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commentsExtensible.xml" ContentType="application/vnd.openxmlformats-officedocument.wordprocessingml.commentsExtensible+xml"/>
  <Override PartName="/word/charts/chart1.xml" ContentType="application/vnd.openxmlformats-officedocument.drawingml.chart+xml"/>
  <Override PartName="/word/theme/themeOverride1.xml" ContentType="application/vnd.openxmlformats-officedocument.themeOverride+xml"/>
  <Override PartName="/word/drawings/drawing1.xml" ContentType="application/vnd.openxmlformats-officedocument.drawingml.chartshapes+xml"/>
  <Override PartName="/word/charts/chart2.xml" ContentType="application/vnd.openxmlformats-officedocument.drawingml.chart+xml"/>
  <Override PartName="/word/theme/themeOverride2.xml" ContentType="application/vnd.openxmlformats-officedocument.themeOverride+xml"/>
  <Override PartName="/word/drawings/drawing2.xml" ContentType="application/vnd.openxmlformats-officedocument.drawingml.chartshap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DEC2A9" w14:textId="77777777" w:rsidR="00BF1A3F" w:rsidRDefault="00BF1A3F" w:rsidP="00B625A3">
      <w:pPr>
        <w:rPr>
          <w:rFonts w:ascii="Roboto" w:hAnsi="Roboto"/>
          <w:b/>
          <w:color w:val="000000"/>
          <w:sz w:val="56"/>
          <w:szCs w:val="56"/>
        </w:rPr>
      </w:pPr>
    </w:p>
    <w:p w14:paraId="71DED071" w14:textId="77777777" w:rsidR="00BF1A3F" w:rsidRDefault="00BF1A3F" w:rsidP="00B625A3">
      <w:pPr>
        <w:rPr>
          <w:rFonts w:ascii="Roboto" w:hAnsi="Roboto"/>
          <w:b/>
          <w:color w:val="000000"/>
          <w:sz w:val="56"/>
          <w:szCs w:val="56"/>
        </w:rPr>
      </w:pPr>
    </w:p>
    <w:p w14:paraId="0BEF736B" w14:textId="77777777" w:rsidR="00BF1A3F" w:rsidRDefault="00BF1A3F" w:rsidP="00B625A3">
      <w:pPr>
        <w:rPr>
          <w:rFonts w:ascii="Roboto" w:hAnsi="Roboto"/>
          <w:b/>
          <w:color w:val="000000"/>
          <w:sz w:val="56"/>
          <w:szCs w:val="56"/>
        </w:rPr>
      </w:pPr>
    </w:p>
    <w:p w14:paraId="7C2B86CA" w14:textId="77777777" w:rsidR="00BF1A3F" w:rsidRDefault="00BF1A3F" w:rsidP="00B625A3">
      <w:pPr>
        <w:rPr>
          <w:rFonts w:ascii="Roboto" w:hAnsi="Roboto"/>
          <w:b/>
          <w:color w:val="000000"/>
          <w:sz w:val="56"/>
          <w:szCs w:val="56"/>
        </w:rPr>
      </w:pPr>
      <w:r w:rsidRPr="00BF1A3F">
        <w:rPr>
          <w:rFonts w:ascii="Roboto" w:hAnsi="Roboto"/>
          <w:b/>
          <w:color w:val="000000"/>
          <w:sz w:val="56"/>
          <w:szCs w:val="56"/>
        </w:rPr>
        <w:t>CatCost</w:t>
      </w:r>
    </w:p>
    <w:p w14:paraId="2CDEF90E" w14:textId="77777777" w:rsidR="00BF1A3F" w:rsidRDefault="00BF1A3F" w:rsidP="00BF1A3F">
      <w:pPr>
        <w:rPr>
          <w:rFonts w:ascii="Roboto" w:hAnsi="Roboto"/>
          <w:b/>
          <w:color w:val="000000"/>
        </w:rPr>
      </w:pPr>
      <w:r w:rsidRPr="00BF1A3F">
        <w:rPr>
          <w:rFonts w:ascii="Roboto" w:hAnsi="Roboto"/>
          <w:b/>
          <w:color w:val="000000"/>
        </w:rPr>
        <w:t>An Estimation Tool to Aid Commercialization and R&amp;D Decisions for Catalytic Materials</w:t>
      </w:r>
    </w:p>
    <w:p w14:paraId="010569BA" w14:textId="77777777" w:rsidR="00BF1A3F" w:rsidRDefault="00BF1A3F" w:rsidP="00BF1A3F">
      <w:pPr>
        <w:rPr>
          <w:rFonts w:ascii="Roboto" w:hAnsi="Roboto"/>
          <w:b/>
          <w:color w:val="000000"/>
          <w:sz w:val="32"/>
          <w:szCs w:val="32"/>
        </w:rPr>
      </w:pPr>
    </w:p>
    <w:p w14:paraId="47B5BDAA" w14:textId="77777777" w:rsidR="00BF1A3F" w:rsidRDefault="00BF1A3F" w:rsidP="00BF1A3F">
      <w:pPr>
        <w:rPr>
          <w:rFonts w:ascii="Roboto" w:hAnsi="Roboto"/>
          <w:b/>
          <w:color w:val="000000"/>
          <w:sz w:val="32"/>
          <w:szCs w:val="32"/>
        </w:rPr>
      </w:pPr>
    </w:p>
    <w:p w14:paraId="223A0C56" w14:textId="4CF964BE" w:rsidR="00BF1A3F" w:rsidRDefault="00BF1A3F" w:rsidP="00BF1A3F">
      <w:pPr>
        <w:rPr>
          <w:rFonts w:ascii="Roboto" w:hAnsi="Roboto"/>
          <w:b/>
          <w:color w:val="000000"/>
          <w:sz w:val="32"/>
          <w:szCs w:val="32"/>
        </w:rPr>
      </w:pPr>
    </w:p>
    <w:p w14:paraId="169A9A6D" w14:textId="77777777" w:rsidR="00DF0723" w:rsidRDefault="00DF0723" w:rsidP="00BF1A3F">
      <w:pPr>
        <w:rPr>
          <w:rFonts w:ascii="Roboto" w:hAnsi="Roboto"/>
          <w:b/>
          <w:color w:val="000000"/>
          <w:sz w:val="32"/>
          <w:szCs w:val="32"/>
        </w:rPr>
      </w:pPr>
    </w:p>
    <w:p w14:paraId="27F7FB90" w14:textId="77777777" w:rsidR="00BF1A3F" w:rsidRDefault="00BF1A3F" w:rsidP="00BF1A3F">
      <w:pPr>
        <w:rPr>
          <w:rFonts w:ascii="Roboto" w:hAnsi="Roboto"/>
          <w:b/>
          <w:color w:val="000000"/>
          <w:sz w:val="32"/>
          <w:szCs w:val="32"/>
        </w:rPr>
      </w:pPr>
    </w:p>
    <w:p w14:paraId="6F7A7F41" w14:textId="77777777" w:rsidR="00BF1A3F" w:rsidRPr="00DF0723" w:rsidRDefault="00BF1A3F" w:rsidP="00BF1A3F">
      <w:pPr>
        <w:rPr>
          <w:rFonts w:ascii="Roboto" w:hAnsi="Roboto"/>
          <w:b/>
          <w:color w:val="000000"/>
          <w:sz w:val="36"/>
          <w:szCs w:val="36"/>
        </w:rPr>
      </w:pPr>
      <w:r w:rsidRPr="00DF0723">
        <w:rPr>
          <w:rFonts w:ascii="Roboto" w:hAnsi="Roboto"/>
          <w:b/>
          <w:color w:val="000000"/>
          <w:sz w:val="36"/>
          <w:szCs w:val="36"/>
        </w:rPr>
        <w:t>Documentation and User Guide</w:t>
      </w:r>
    </w:p>
    <w:p w14:paraId="4970C671" w14:textId="77777777" w:rsidR="00BF1A3F" w:rsidRPr="00DF0723" w:rsidRDefault="00BF1A3F" w:rsidP="00BF1A3F">
      <w:pPr>
        <w:rPr>
          <w:rFonts w:ascii="Roboto" w:hAnsi="Roboto"/>
          <w:b/>
          <w:color w:val="000000"/>
          <w:sz w:val="36"/>
          <w:szCs w:val="36"/>
        </w:rPr>
      </w:pPr>
    </w:p>
    <w:p w14:paraId="0679B133" w14:textId="77777777" w:rsidR="00BF1A3F" w:rsidRPr="00DF0723" w:rsidRDefault="00BF1A3F" w:rsidP="00BF1A3F">
      <w:pPr>
        <w:rPr>
          <w:rFonts w:ascii="Roboto" w:hAnsi="Roboto"/>
          <w:b/>
          <w:color w:val="000000"/>
          <w:sz w:val="36"/>
          <w:szCs w:val="36"/>
        </w:rPr>
      </w:pPr>
    </w:p>
    <w:p w14:paraId="058FA455" w14:textId="73FE5EE0" w:rsidR="00BF1A3F" w:rsidRPr="00DF0723" w:rsidRDefault="00BF1A3F" w:rsidP="00BF1A3F">
      <w:pPr>
        <w:rPr>
          <w:rFonts w:ascii="Roboto" w:hAnsi="Roboto"/>
          <w:color w:val="000000"/>
          <w:sz w:val="36"/>
          <w:szCs w:val="36"/>
        </w:rPr>
      </w:pPr>
      <w:r w:rsidRPr="00343D51">
        <w:rPr>
          <w:rFonts w:ascii="Roboto" w:hAnsi="Roboto"/>
          <w:color w:val="000000"/>
          <w:sz w:val="36"/>
          <w:szCs w:val="36"/>
          <w:highlight w:val="yellow"/>
        </w:rPr>
        <w:t>v 1.</w:t>
      </w:r>
      <w:r w:rsidR="002C490A">
        <w:rPr>
          <w:rFonts w:ascii="Roboto" w:hAnsi="Roboto"/>
          <w:color w:val="000000"/>
          <w:sz w:val="36"/>
          <w:szCs w:val="36"/>
          <w:highlight w:val="yellow"/>
        </w:rPr>
        <w:t>1</w:t>
      </w:r>
      <w:r w:rsidRPr="00343D51">
        <w:rPr>
          <w:rFonts w:ascii="Roboto" w:hAnsi="Roboto"/>
          <w:color w:val="000000"/>
          <w:sz w:val="36"/>
          <w:szCs w:val="36"/>
          <w:highlight w:val="yellow"/>
        </w:rPr>
        <w:t>.0</w:t>
      </w:r>
    </w:p>
    <w:p w14:paraId="72A00A32" w14:textId="77777777" w:rsidR="00BF1A3F" w:rsidRPr="00DF0723" w:rsidRDefault="00BF1A3F" w:rsidP="00BF1A3F">
      <w:pPr>
        <w:rPr>
          <w:rFonts w:ascii="Roboto" w:hAnsi="Roboto"/>
          <w:color w:val="000000"/>
          <w:sz w:val="36"/>
          <w:szCs w:val="36"/>
        </w:rPr>
      </w:pPr>
    </w:p>
    <w:p w14:paraId="00B41EA6" w14:textId="77777777" w:rsidR="00BF1A3F" w:rsidRPr="00DF0723" w:rsidRDefault="00BF1A3F" w:rsidP="00BF1A3F">
      <w:pPr>
        <w:rPr>
          <w:rFonts w:ascii="Roboto" w:hAnsi="Roboto"/>
          <w:color w:val="000000"/>
          <w:sz w:val="36"/>
          <w:szCs w:val="36"/>
        </w:rPr>
      </w:pPr>
    </w:p>
    <w:p w14:paraId="19086ACC" w14:textId="456BE14E" w:rsidR="00BF1A3F" w:rsidRPr="00DF0723" w:rsidRDefault="002C490A" w:rsidP="00BF1A3F">
      <w:pPr>
        <w:rPr>
          <w:rFonts w:ascii="Roboto" w:hAnsi="Roboto"/>
          <w:color w:val="000000"/>
          <w:sz w:val="36"/>
          <w:szCs w:val="36"/>
        </w:rPr>
      </w:pPr>
      <w:r>
        <w:rPr>
          <w:rFonts w:ascii="Roboto" w:hAnsi="Roboto"/>
          <w:color w:val="000000"/>
          <w:sz w:val="36"/>
          <w:szCs w:val="36"/>
          <w:highlight w:val="yellow"/>
        </w:rPr>
        <w:t>May 2021</w:t>
      </w:r>
    </w:p>
    <w:p w14:paraId="72F5D931" w14:textId="77777777" w:rsidR="00BF1A3F" w:rsidRDefault="00BF1A3F" w:rsidP="00BF1A3F">
      <w:pPr>
        <w:rPr>
          <w:rFonts w:ascii="Roboto" w:hAnsi="Roboto"/>
          <w:b/>
          <w:color w:val="000000"/>
          <w:sz w:val="32"/>
          <w:szCs w:val="32"/>
        </w:rPr>
      </w:pPr>
    </w:p>
    <w:p w14:paraId="5C9A2446" w14:textId="77777777" w:rsidR="00BF1A3F" w:rsidRDefault="00BF1A3F" w:rsidP="00BF1A3F">
      <w:pPr>
        <w:rPr>
          <w:rFonts w:ascii="Roboto" w:hAnsi="Roboto"/>
          <w:b/>
          <w:color w:val="000000"/>
          <w:sz w:val="32"/>
          <w:szCs w:val="32"/>
        </w:rPr>
      </w:pPr>
    </w:p>
    <w:p w14:paraId="47D3BF34" w14:textId="4423136D" w:rsidR="00BF1A3F" w:rsidRDefault="00BF1A3F" w:rsidP="00BF1A3F">
      <w:pPr>
        <w:rPr>
          <w:rFonts w:ascii="Roboto" w:hAnsi="Roboto"/>
          <w:b/>
          <w:color w:val="000000"/>
          <w:sz w:val="32"/>
          <w:szCs w:val="32"/>
        </w:rPr>
      </w:pPr>
    </w:p>
    <w:p w14:paraId="215B03D6" w14:textId="77777777" w:rsidR="00BF1A3F" w:rsidRDefault="00BF1A3F" w:rsidP="00BF1A3F">
      <w:pPr>
        <w:rPr>
          <w:rFonts w:ascii="Roboto" w:hAnsi="Roboto"/>
          <w:b/>
          <w:color w:val="000000"/>
          <w:sz w:val="32"/>
          <w:szCs w:val="32"/>
        </w:rPr>
      </w:pPr>
    </w:p>
    <w:p w14:paraId="3BAEE955" w14:textId="77777777" w:rsidR="00BF1A3F" w:rsidRDefault="00BF1A3F" w:rsidP="00BF1A3F">
      <w:pPr>
        <w:rPr>
          <w:rFonts w:ascii="Roboto" w:hAnsi="Roboto"/>
          <w:b/>
          <w:color w:val="000000"/>
          <w:sz w:val="32"/>
          <w:szCs w:val="32"/>
        </w:rPr>
      </w:pPr>
    </w:p>
    <w:p w14:paraId="403A2B62" w14:textId="77777777" w:rsidR="00BF1A3F" w:rsidRDefault="00BF1A3F" w:rsidP="00BF1A3F">
      <w:pPr>
        <w:rPr>
          <w:rFonts w:ascii="Roboto" w:hAnsi="Roboto"/>
          <w:b/>
          <w:color w:val="000000"/>
          <w:sz w:val="32"/>
          <w:szCs w:val="32"/>
        </w:rPr>
      </w:pPr>
    </w:p>
    <w:p w14:paraId="129F2FB6" w14:textId="77777777" w:rsidR="00BF1A3F" w:rsidRDefault="00BF1A3F" w:rsidP="00BF1A3F">
      <w:pPr>
        <w:rPr>
          <w:rFonts w:ascii="Roboto" w:hAnsi="Roboto"/>
          <w:b/>
          <w:color w:val="000000"/>
          <w:sz w:val="32"/>
          <w:szCs w:val="32"/>
        </w:rPr>
      </w:pPr>
    </w:p>
    <w:p w14:paraId="7FF61C2D" w14:textId="77777777" w:rsidR="00BF1A3F" w:rsidRDefault="00BF1A3F" w:rsidP="00BF1A3F">
      <w:pPr>
        <w:rPr>
          <w:rFonts w:ascii="Roboto" w:hAnsi="Roboto"/>
          <w:b/>
          <w:color w:val="000000"/>
          <w:sz w:val="32"/>
          <w:szCs w:val="32"/>
        </w:rPr>
      </w:pPr>
    </w:p>
    <w:p w14:paraId="1FA3D9FE" w14:textId="0774193D" w:rsidR="00BF1A3F" w:rsidRDefault="00BF1A3F" w:rsidP="00BF1A3F">
      <w:pPr>
        <w:rPr>
          <w:rFonts w:ascii="Roboto" w:hAnsi="Roboto"/>
          <w:b/>
          <w:color w:val="000000"/>
          <w:sz w:val="32"/>
          <w:szCs w:val="32"/>
        </w:rPr>
      </w:pPr>
      <w:commentRangeStart w:id="0"/>
      <w:r w:rsidRPr="0014586C">
        <w:rPr>
          <w:rFonts w:ascii="Roboto" w:hAnsi="Roboto"/>
          <w:color w:val="000000"/>
          <w:sz w:val="32"/>
          <w:szCs w:val="32"/>
        </w:rPr>
        <w:t>CatCost</w:t>
      </w:r>
      <w:commentRangeEnd w:id="0"/>
      <w:r w:rsidR="00F44D60">
        <w:rPr>
          <w:rStyle w:val="CommentReference"/>
        </w:rPr>
        <w:commentReference w:id="0"/>
      </w:r>
      <w:r w:rsidRPr="0014586C">
        <w:rPr>
          <w:rFonts w:ascii="Roboto" w:hAnsi="Roboto"/>
          <w:color w:val="000000"/>
          <w:sz w:val="32"/>
          <w:szCs w:val="32"/>
        </w:rPr>
        <w:t xml:space="preserve"> is available at</w:t>
      </w:r>
      <w:r>
        <w:rPr>
          <w:rFonts w:ascii="Roboto" w:hAnsi="Roboto"/>
          <w:b/>
          <w:color w:val="000000"/>
          <w:sz w:val="32"/>
          <w:szCs w:val="32"/>
        </w:rPr>
        <w:t xml:space="preserve"> </w:t>
      </w:r>
      <w:hyperlink r:id="rId11" w:history="1">
        <w:r w:rsidRPr="0014586C">
          <w:rPr>
            <w:rStyle w:val="Hyperlink"/>
            <w:rFonts w:ascii="Roboto" w:hAnsi="Roboto"/>
            <w:b/>
            <w:color w:val="E68422" w:themeColor="accent3"/>
            <w:sz w:val="32"/>
            <w:szCs w:val="32"/>
            <w:u w:val="none"/>
          </w:rPr>
          <w:t>catcost.chemcatbio.org</w:t>
        </w:r>
      </w:hyperlink>
    </w:p>
    <w:p w14:paraId="6BEEB19F" w14:textId="73393387" w:rsidR="00BF1A3F" w:rsidRDefault="00BF1A3F" w:rsidP="00BF1A3F">
      <w:pPr>
        <w:rPr>
          <w:rFonts w:ascii="Roboto" w:hAnsi="Roboto"/>
          <w:b/>
          <w:color w:val="000000"/>
          <w:sz w:val="32"/>
          <w:szCs w:val="32"/>
        </w:rPr>
      </w:pPr>
    </w:p>
    <w:p w14:paraId="3F21247C" w14:textId="25A3957D" w:rsidR="00BF1A3F" w:rsidRPr="0014586C" w:rsidRDefault="0014586C" w:rsidP="00BF1A3F">
      <w:pPr>
        <w:rPr>
          <w:rFonts w:ascii="Roboto" w:hAnsi="Roboto"/>
          <w:b/>
          <w:color w:val="E68422" w:themeColor="accent3"/>
          <w:sz w:val="32"/>
          <w:szCs w:val="32"/>
        </w:rPr>
      </w:pPr>
      <w:r w:rsidRPr="0014586C">
        <w:rPr>
          <w:rFonts w:ascii="Roboto" w:hAnsi="Roboto"/>
          <w:color w:val="000000"/>
          <w:sz w:val="32"/>
          <w:szCs w:val="32"/>
        </w:rPr>
        <w:t xml:space="preserve">Contact </w:t>
      </w:r>
      <w:hyperlink r:id="rId12" w:history="1">
        <w:r w:rsidR="00BF1A3F" w:rsidRPr="0014586C">
          <w:rPr>
            <w:rStyle w:val="Hyperlink"/>
            <w:rFonts w:ascii="Roboto" w:hAnsi="Roboto"/>
            <w:b/>
            <w:color w:val="E68422" w:themeColor="accent3"/>
            <w:sz w:val="32"/>
            <w:szCs w:val="32"/>
            <w:u w:val="none"/>
          </w:rPr>
          <w:t>catcost@nrel.gov</w:t>
        </w:r>
      </w:hyperlink>
    </w:p>
    <w:p w14:paraId="75818F79" w14:textId="77777777" w:rsidR="00BF1A3F" w:rsidRPr="00BF1A3F" w:rsidRDefault="00BF1A3F" w:rsidP="00BF1A3F">
      <w:pPr>
        <w:rPr>
          <w:rFonts w:ascii="Roboto" w:hAnsi="Roboto"/>
          <w:b/>
          <w:color w:val="000000"/>
          <w:sz w:val="32"/>
          <w:szCs w:val="32"/>
        </w:rPr>
      </w:pPr>
    </w:p>
    <w:p w14:paraId="0669FA6A" w14:textId="77777777" w:rsidR="0086246B" w:rsidRPr="00BF1A3F" w:rsidRDefault="0086246B" w:rsidP="00B625A3">
      <w:pPr>
        <w:rPr>
          <w:rFonts w:ascii="Roboto" w:hAnsi="Roboto"/>
          <w:b/>
          <w:color w:val="000000"/>
          <w:sz w:val="56"/>
          <w:szCs w:val="56"/>
        </w:rPr>
      </w:pPr>
      <w:r w:rsidRPr="00BF1A3F">
        <w:rPr>
          <w:rFonts w:ascii="Roboto" w:hAnsi="Roboto"/>
          <w:b/>
          <w:color w:val="000000"/>
          <w:sz w:val="56"/>
          <w:szCs w:val="56"/>
        </w:rPr>
        <w:br w:type="page"/>
      </w:r>
    </w:p>
    <w:p w14:paraId="2AB865E3" w14:textId="7E03762C" w:rsidR="00C963FF" w:rsidRDefault="008B6AD0" w:rsidP="00C963FF">
      <w:pPr>
        <w:pStyle w:val="Heading1"/>
        <w:numPr>
          <w:ilvl w:val="0"/>
          <w:numId w:val="0"/>
        </w:numPr>
      </w:pPr>
      <w:bookmarkStart w:id="1" w:name="_Ref527337116"/>
      <w:bookmarkStart w:id="2" w:name="_Toc71932358"/>
      <w:r>
        <w:lastRenderedPageBreak/>
        <w:t xml:space="preserve">Notice and </w:t>
      </w:r>
      <w:r w:rsidR="00C963FF">
        <w:t>Disclaimer</w:t>
      </w:r>
      <w:bookmarkEnd w:id="1"/>
      <w:bookmarkEnd w:id="2"/>
    </w:p>
    <w:p w14:paraId="4DDC11A7" w14:textId="19CF5C2C" w:rsidR="008B6AD0" w:rsidRDefault="008B6AD0" w:rsidP="0008167C">
      <w:r w:rsidRPr="00C963FF">
        <w:rPr>
          <w:rFonts w:eastAsiaTheme="minorEastAsia" w:cstheme="minorBidi"/>
        </w:rPr>
        <w:t>The CatCost software and data, if any, (“Software”) are provided by the National Renewable Energy Laboratory (“NREL”), which is operated by Alliance for Sustainable Energy, LLC (“ALLIANCE”), for the U.S. Department of Energy (“DOE”).</w:t>
      </w:r>
    </w:p>
    <w:p w14:paraId="65D98193" w14:textId="7449CA20" w:rsidR="008B6AD0" w:rsidRDefault="008B6AD0" w:rsidP="008B6AD0">
      <w:pPr>
        <w:pStyle w:val="Heading2"/>
        <w:numPr>
          <w:ilvl w:val="0"/>
          <w:numId w:val="0"/>
        </w:numPr>
      </w:pPr>
      <w:r>
        <w:t>NOTICE</w:t>
      </w:r>
    </w:p>
    <w:p w14:paraId="71AEBAF4" w14:textId="14179D49" w:rsidR="008B6AD0" w:rsidRDefault="008B6AD0" w:rsidP="008B6AD0">
      <w:r>
        <w:t>CatCost™ Copyright ©2018-</w:t>
      </w:r>
      <w:r w:rsidR="00215197">
        <w:t xml:space="preserve">21 </w:t>
      </w:r>
      <w:r>
        <w:t>Alliance for Sustainable Energy, LLC All Rights Reserved</w:t>
      </w:r>
    </w:p>
    <w:p w14:paraId="57472491" w14:textId="77777777" w:rsidR="008B6AD0" w:rsidRDefault="008B6AD0" w:rsidP="008B6AD0">
      <w:r>
        <w:t xml:space="preserve"> </w:t>
      </w:r>
    </w:p>
    <w:p w14:paraId="6FF1BA16" w14:textId="00E9A3B3" w:rsidR="008B6AD0" w:rsidRDefault="008B6AD0" w:rsidP="008B6AD0">
      <w:r>
        <w:t>This computer software was produced by Alliance for Sustainable Energy, LLC under Contract No. DE-AC36-08GO28308 with the U.S. Department of Energy. For 5 years from the date permission to assert copyright was obtained, the Government is granted for itself and others acting on its behalf a non-exclusive, paid-up, irrevocable worldwide license in this software to reproduce, prepare derivative works, and perform publicly and display publicly, by or on behalf of the Government. There is provision for the possible extension of the term of this license. Subsequent to that period or any extension granted, the Government is granted for itself and others acting on its behalf a non-exclusive, paid-up, irrevocable worldwide license in this software to reproduce, prepare derivative works, distribute copies to the public, perform publicly and display publicly, and to permit others to do so. The specific term of the license can be identified by inquiry made to Alliance for Sustainable Energy, LLC or DOE. NEITHER ALLIANCE FOR SUSTAINABLE ENERGY, LLC, THE UNITED STATES NOR THE UNITED STATES DEPARTMENT OF ENERGY, NOR ANY OF THEIR EMPLOYEES, MAKES ANY WARRANTY, EXPRESS OR IMPLIED, OR ASSUMES ANY LEGAL LIABILITY OR RESPONSIBILITY FOR THE ACCURACY, COMPLETENESS, OR USEFULNESS OF ANY DATA, APPARATUS, PRODUCT, OR PROCESS DISCLOSED, OR REPRESENTS THAT ITS USE WOULD NOT INFRINGE PRIVATELY OWNED RIGHTS.</w:t>
      </w:r>
    </w:p>
    <w:p w14:paraId="7D0F940F" w14:textId="31C4783A" w:rsidR="008B6AD0" w:rsidRPr="008B6AD0" w:rsidRDefault="008B6AD0" w:rsidP="0008167C">
      <w:pPr>
        <w:pStyle w:val="Heading2"/>
        <w:numPr>
          <w:ilvl w:val="0"/>
          <w:numId w:val="0"/>
        </w:numPr>
      </w:pPr>
      <w:r>
        <w:t>DISCLAIMER</w:t>
      </w:r>
    </w:p>
    <w:p w14:paraId="655F5DEB" w14:textId="0FAAA2D9" w:rsidR="00C963FF" w:rsidRPr="00C963FF" w:rsidRDefault="00C963FF" w:rsidP="00C963FF">
      <w:pPr>
        <w:rPr>
          <w:rFonts w:eastAsiaTheme="minorEastAsia" w:cstheme="minorBidi"/>
        </w:rPr>
      </w:pPr>
      <w:r w:rsidRPr="00C963FF">
        <w:rPr>
          <w:rFonts w:eastAsiaTheme="minorEastAsia" w:cstheme="minorBidi"/>
        </w:rPr>
        <w:t xml:space="preserve">Access to and use of this Software shall impose the following obligations on the </w:t>
      </w:r>
      <w:proofErr w:type="gramStart"/>
      <w:r w:rsidRPr="00C963FF">
        <w:rPr>
          <w:rFonts w:eastAsiaTheme="minorEastAsia" w:cstheme="minorBidi"/>
        </w:rPr>
        <w:t>user, and</w:t>
      </w:r>
      <w:proofErr w:type="gramEnd"/>
      <w:r w:rsidRPr="00C963FF">
        <w:rPr>
          <w:rFonts w:eastAsiaTheme="minorEastAsia" w:cstheme="minorBidi"/>
        </w:rPr>
        <w:t xml:space="preserve"> use of the Software constitutes user’s agreement to these terms. The Software is being provided, without any fee or cost, for internal, noncommercial purposes only and shall not be re-distributed. Please contact the NREL Technology Transfer Office at </w:t>
      </w:r>
      <w:hyperlink r:id="rId13" w:history="1">
        <w:r w:rsidRPr="00C963FF">
          <w:rPr>
            <w:rStyle w:val="Hyperlink"/>
            <w:rFonts w:eastAsiaTheme="minorEastAsia" w:cstheme="minorBidi"/>
          </w:rPr>
          <w:t>technology.transfer@nrel.gov</w:t>
        </w:r>
      </w:hyperlink>
      <w:r w:rsidRPr="00C963FF">
        <w:rPr>
          <w:rFonts w:eastAsiaTheme="minorEastAsia" w:cstheme="minorBidi"/>
        </w:rPr>
        <w:t> for information concerning a commercial license to use the Software.</w:t>
      </w:r>
    </w:p>
    <w:p w14:paraId="16A2E90C" w14:textId="77777777" w:rsidR="00C963FF" w:rsidRPr="00C963FF" w:rsidRDefault="00C963FF" w:rsidP="00C963FF">
      <w:pPr>
        <w:rPr>
          <w:rFonts w:eastAsiaTheme="minorEastAsia" w:cstheme="minorBidi"/>
        </w:rPr>
      </w:pPr>
      <w:r w:rsidRPr="00C963FF">
        <w:rPr>
          <w:rFonts w:eastAsiaTheme="minorEastAsia" w:cstheme="minorBidi"/>
        </w:rPr>
        <w:t> </w:t>
      </w:r>
    </w:p>
    <w:p w14:paraId="02D341B0" w14:textId="77777777" w:rsidR="00C963FF" w:rsidRPr="00C963FF" w:rsidRDefault="00C963FF" w:rsidP="00C963FF">
      <w:pPr>
        <w:rPr>
          <w:rFonts w:eastAsiaTheme="minorEastAsia" w:cstheme="minorBidi"/>
        </w:rPr>
      </w:pPr>
      <w:r w:rsidRPr="00C963FF">
        <w:rPr>
          <w:rFonts w:eastAsiaTheme="minorEastAsia" w:cstheme="minorBidi"/>
        </w:rPr>
        <w:t>The user agrees to credit DOE/NREL/ALLIANCE in any publication that results from the use of this Software.  The names DOE/NREL/ALLIANCE, however, may not be used in any advertising or publicity to endorse or promote any products or commercial entities unless specific written permis</w:t>
      </w:r>
      <w:r>
        <w:rPr>
          <w:rFonts w:eastAsiaTheme="minorEastAsia" w:cstheme="minorBidi"/>
        </w:rPr>
        <w:t>sion is obtained from DOE/NREL/</w:t>
      </w:r>
      <w:r w:rsidRPr="00C963FF">
        <w:rPr>
          <w:rFonts w:eastAsiaTheme="minorEastAsia" w:cstheme="minorBidi"/>
        </w:rPr>
        <w:t>ALLIANCE.  The user also understands that DOE/NREL/ALLIANCE is not obligated to provide the user with any support, consulting, training or assistance of any kind with regard to the use of the Software or to provide the user with any updates, revisions or new versions of the Software.</w:t>
      </w:r>
    </w:p>
    <w:p w14:paraId="7D8BA59F" w14:textId="77777777" w:rsidR="00C963FF" w:rsidRPr="00C963FF" w:rsidRDefault="00C963FF" w:rsidP="00C963FF">
      <w:pPr>
        <w:rPr>
          <w:rFonts w:eastAsiaTheme="minorEastAsia" w:cstheme="minorBidi"/>
        </w:rPr>
      </w:pPr>
      <w:r w:rsidRPr="00C963FF">
        <w:rPr>
          <w:rFonts w:eastAsiaTheme="minorEastAsia" w:cstheme="minorBidi"/>
        </w:rPr>
        <w:t> </w:t>
      </w:r>
    </w:p>
    <w:p w14:paraId="715DB6CD" w14:textId="77777777" w:rsidR="00C963FF" w:rsidRPr="00C963FF" w:rsidRDefault="00C963FF" w:rsidP="00C963FF">
      <w:pPr>
        <w:rPr>
          <w:rFonts w:eastAsiaTheme="minorEastAsia" w:cstheme="minorBidi"/>
        </w:rPr>
      </w:pPr>
      <w:r w:rsidRPr="00C963FF">
        <w:rPr>
          <w:rFonts w:eastAsiaTheme="minorEastAsia" w:cstheme="minorBidi"/>
        </w:rPr>
        <w:t>USER AGREES TO INDEMNIFY DOE/NREL/ALLIANCE AND ITS SUBSIDIARIES, AFFILIATES, OFFICERS, AGENTS, AND EMPLOYEES AGAINST ANY CLAIM OR DEMAND, INCLUDING REASONABLE ATTORNEYS' FEES, RELATED TO USER’S USE OF THE SOFTWARE.  THE SOFTWARE IS PROVIDED BY DOE/NREL/ALLIANCE "AS IS," AND ANY EXPRESS OR IMPLIED WARRANTIES, INCLUDING BUT NOT LIMITED TO THE IMPLIED WARRANTIES OF MERCHANTABILITY AND FITNESS FOR A PARTICULAR PURPOSE ARE DISCLAIMED.  IN NO EVENT SHALL DOE/NREL/ALLIANCE BE LIABLE FOR ANY SPECIAL, INDIRECT OR CONSEQUENTIAL DAMAGES OR ANY DAMAGES WHATSOEVER, INCLUDING BUT NOT LIMITED TO CLAIMS ASSOCIATED WITH THE LOSS OF DATA OR PROFITS, THAT MAY RESULT FROM AN ACTION IN CONTRACT, NEGLIGENCE OR OTHER TORTIOUS CLAIM THAT ARISES OUT OF OR IN CONNECTION WITH THE ACCESS, USE OR PERFORMANCE OF THE SOFTWARE.</w:t>
      </w:r>
    </w:p>
    <w:p w14:paraId="333AD8ED" w14:textId="77777777" w:rsidR="00C963FF" w:rsidRPr="00C963FF" w:rsidRDefault="00C963FF" w:rsidP="00C963FF">
      <w:pPr>
        <w:rPr>
          <w:rFonts w:eastAsiaTheme="minorEastAsia" w:cstheme="minorBidi"/>
        </w:rPr>
      </w:pPr>
      <w:r w:rsidRPr="00C963FF">
        <w:rPr>
          <w:rFonts w:eastAsiaTheme="minorEastAsia" w:cstheme="minorBidi"/>
        </w:rPr>
        <w:t> </w:t>
      </w:r>
    </w:p>
    <w:p w14:paraId="73A0B8B6" w14:textId="77777777" w:rsidR="00C963FF" w:rsidRPr="00C963FF" w:rsidRDefault="00C963FF" w:rsidP="00C963FF">
      <w:pPr>
        <w:rPr>
          <w:rFonts w:eastAsiaTheme="minorEastAsia" w:cstheme="minorBidi"/>
        </w:rPr>
      </w:pPr>
      <w:r w:rsidRPr="00C963FF">
        <w:rPr>
          <w:rFonts w:eastAsiaTheme="minorEastAsia" w:cstheme="minorBidi"/>
        </w:rPr>
        <w:t>Results generated by use of this Software are dependent on many variables, including the quality of the data entered by the user and any assumptions made by the user in relation to data inputs.  Accordingly, DOE, NREL, and ALLIANCE cannot guarantee any results generated by use of the Software and user is entirely responsible for the results and any reliance on the results.  User shall not claim that DOE/NREL/ALLIANCE authenticate or otherwise agree with the results generated by the Software.</w:t>
      </w:r>
    </w:p>
    <w:p w14:paraId="77DB1C4B" w14:textId="77777777" w:rsidR="00C963FF" w:rsidRDefault="00C963FF" w:rsidP="00C963FF">
      <w:pPr>
        <w:rPr>
          <w:rFonts w:eastAsiaTheme="majorEastAsia"/>
        </w:rPr>
      </w:pPr>
      <w:r>
        <w:br w:type="page"/>
      </w:r>
    </w:p>
    <w:p w14:paraId="2BD964F4" w14:textId="77777777" w:rsidR="00683A62" w:rsidRDefault="0086246B" w:rsidP="00DB2A30">
      <w:pPr>
        <w:pStyle w:val="Heading1"/>
        <w:numPr>
          <w:ilvl w:val="0"/>
          <w:numId w:val="0"/>
        </w:numPr>
      </w:pPr>
      <w:bookmarkStart w:id="3" w:name="_Toc71932359"/>
      <w:r>
        <w:t>Table of Contents</w:t>
      </w:r>
      <w:bookmarkEnd w:id="3"/>
    </w:p>
    <w:p w14:paraId="2C9E23AA" w14:textId="67E0142C" w:rsidR="00215197" w:rsidRDefault="0086246B">
      <w:pPr>
        <w:pStyle w:val="TOC1"/>
        <w:rPr>
          <w:rFonts w:asciiTheme="minorHAnsi" w:eastAsiaTheme="minorEastAsia" w:hAnsiTheme="minorHAnsi" w:cstheme="minorBidi"/>
          <w:noProof/>
          <w:color w:val="auto"/>
        </w:rPr>
      </w:pPr>
      <w:r w:rsidRPr="00B1546A">
        <w:fldChar w:fldCharType="begin"/>
      </w:r>
      <w:r w:rsidR="003A2FA5" w:rsidRPr="00B1546A">
        <w:instrText xml:space="preserve"> TOC \o "1-1</w:instrText>
      </w:r>
      <w:r w:rsidRPr="00B1546A">
        <w:instrText xml:space="preserve">" </w:instrText>
      </w:r>
      <w:r w:rsidRPr="00B1546A">
        <w:fldChar w:fldCharType="separate"/>
      </w:r>
      <w:r w:rsidR="00215197">
        <w:rPr>
          <w:noProof/>
        </w:rPr>
        <w:t>Notice and Disclaimer</w:t>
      </w:r>
      <w:r w:rsidR="00215197">
        <w:rPr>
          <w:noProof/>
        </w:rPr>
        <w:tab/>
      </w:r>
      <w:r w:rsidR="00215197">
        <w:rPr>
          <w:noProof/>
        </w:rPr>
        <w:fldChar w:fldCharType="begin"/>
      </w:r>
      <w:r w:rsidR="00215197">
        <w:rPr>
          <w:noProof/>
        </w:rPr>
        <w:instrText xml:space="preserve"> PAGEREF _Toc71932358 \h </w:instrText>
      </w:r>
      <w:r w:rsidR="00215197">
        <w:rPr>
          <w:noProof/>
        </w:rPr>
      </w:r>
      <w:r w:rsidR="00215197">
        <w:rPr>
          <w:noProof/>
        </w:rPr>
        <w:fldChar w:fldCharType="separate"/>
      </w:r>
      <w:r w:rsidR="00215197">
        <w:rPr>
          <w:noProof/>
        </w:rPr>
        <w:t>2</w:t>
      </w:r>
      <w:r w:rsidR="00215197">
        <w:rPr>
          <w:noProof/>
        </w:rPr>
        <w:fldChar w:fldCharType="end"/>
      </w:r>
    </w:p>
    <w:p w14:paraId="49CAEA01" w14:textId="619A8BFA" w:rsidR="00215197" w:rsidRDefault="00215197">
      <w:pPr>
        <w:pStyle w:val="TOC1"/>
        <w:rPr>
          <w:rFonts w:asciiTheme="minorHAnsi" w:eastAsiaTheme="minorEastAsia" w:hAnsiTheme="minorHAnsi" w:cstheme="minorBidi"/>
          <w:noProof/>
          <w:color w:val="auto"/>
        </w:rPr>
      </w:pPr>
      <w:r>
        <w:rPr>
          <w:noProof/>
        </w:rPr>
        <w:t>Table of Contents</w:t>
      </w:r>
      <w:r>
        <w:rPr>
          <w:noProof/>
        </w:rPr>
        <w:tab/>
      </w:r>
      <w:r>
        <w:rPr>
          <w:noProof/>
        </w:rPr>
        <w:fldChar w:fldCharType="begin"/>
      </w:r>
      <w:r>
        <w:rPr>
          <w:noProof/>
        </w:rPr>
        <w:instrText xml:space="preserve"> PAGEREF _Toc71932359 \h </w:instrText>
      </w:r>
      <w:r>
        <w:rPr>
          <w:noProof/>
        </w:rPr>
      </w:r>
      <w:r>
        <w:rPr>
          <w:noProof/>
        </w:rPr>
        <w:fldChar w:fldCharType="separate"/>
      </w:r>
      <w:r>
        <w:rPr>
          <w:noProof/>
        </w:rPr>
        <w:t>4</w:t>
      </w:r>
      <w:r>
        <w:rPr>
          <w:noProof/>
        </w:rPr>
        <w:fldChar w:fldCharType="end"/>
      </w:r>
    </w:p>
    <w:p w14:paraId="087FF984" w14:textId="2BB233A3" w:rsidR="00215197" w:rsidRDefault="00215197">
      <w:pPr>
        <w:pStyle w:val="TOC1"/>
        <w:rPr>
          <w:rFonts w:asciiTheme="minorHAnsi" w:eastAsiaTheme="minorEastAsia" w:hAnsiTheme="minorHAnsi" w:cstheme="minorBidi"/>
          <w:noProof/>
          <w:color w:val="auto"/>
        </w:rPr>
      </w:pPr>
      <w:r>
        <w:rPr>
          <w:noProof/>
        </w:rPr>
        <w:t>Acknowledgements</w:t>
      </w:r>
      <w:r>
        <w:rPr>
          <w:noProof/>
        </w:rPr>
        <w:tab/>
      </w:r>
      <w:r>
        <w:rPr>
          <w:noProof/>
        </w:rPr>
        <w:fldChar w:fldCharType="begin"/>
      </w:r>
      <w:r>
        <w:rPr>
          <w:noProof/>
        </w:rPr>
        <w:instrText xml:space="preserve"> PAGEREF _Toc71932360 \h </w:instrText>
      </w:r>
      <w:r>
        <w:rPr>
          <w:noProof/>
        </w:rPr>
      </w:r>
      <w:r>
        <w:rPr>
          <w:noProof/>
        </w:rPr>
        <w:fldChar w:fldCharType="separate"/>
      </w:r>
      <w:r>
        <w:rPr>
          <w:noProof/>
        </w:rPr>
        <w:t>5</w:t>
      </w:r>
      <w:r>
        <w:rPr>
          <w:noProof/>
        </w:rPr>
        <w:fldChar w:fldCharType="end"/>
      </w:r>
    </w:p>
    <w:p w14:paraId="3093E591" w14:textId="53AA7663" w:rsidR="00215197" w:rsidRDefault="00215197">
      <w:pPr>
        <w:pStyle w:val="TOC1"/>
        <w:rPr>
          <w:rFonts w:asciiTheme="minorHAnsi" w:eastAsiaTheme="minorEastAsia" w:hAnsiTheme="minorHAnsi" w:cstheme="minorBidi"/>
          <w:noProof/>
          <w:color w:val="auto"/>
        </w:rPr>
      </w:pPr>
      <w:r>
        <w:rPr>
          <w:noProof/>
        </w:rPr>
        <w:t>Key Contributors</w:t>
      </w:r>
      <w:r>
        <w:rPr>
          <w:noProof/>
        </w:rPr>
        <w:tab/>
      </w:r>
      <w:r>
        <w:rPr>
          <w:noProof/>
        </w:rPr>
        <w:fldChar w:fldCharType="begin"/>
      </w:r>
      <w:r>
        <w:rPr>
          <w:noProof/>
        </w:rPr>
        <w:instrText xml:space="preserve"> PAGEREF _Toc71932361 \h </w:instrText>
      </w:r>
      <w:r>
        <w:rPr>
          <w:noProof/>
        </w:rPr>
      </w:r>
      <w:r>
        <w:rPr>
          <w:noProof/>
        </w:rPr>
        <w:fldChar w:fldCharType="separate"/>
      </w:r>
      <w:r>
        <w:rPr>
          <w:noProof/>
        </w:rPr>
        <w:t>5</w:t>
      </w:r>
      <w:r>
        <w:rPr>
          <w:noProof/>
        </w:rPr>
        <w:fldChar w:fldCharType="end"/>
      </w:r>
    </w:p>
    <w:p w14:paraId="34DAB063" w14:textId="031E293E" w:rsidR="00215197" w:rsidRDefault="00215197">
      <w:pPr>
        <w:pStyle w:val="TOC1"/>
        <w:rPr>
          <w:rFonts w:asciiTheme="minorHAnsi" w:eastAsiaTheme="minorEastAsia" w:hAnsiTheme="minorHAnsi" w:cstheme="minorBidi"/>
          <w:noProof/>
          <w:color w:val="auto"/>
        </w:rPr>
      </w:pPr>
      <w:r>
        <w:rPr>
          <w:noProof/>
        </w:rPr>
        <w:t>1</w:t>
      </w:r>
      <w:r>
        <w:rPr>
          <w:rFonts w:asciiTheme="minorHAnsi" w:eastAsiaTheme="minorEastAsia" w:hAnsiTheme="minorHAnsi" w:cstheme="minorBidi"/>
          <w:noProof/>
          <w:color w:val="auto"/>
        </w:rPr>
        <w:tab/>
      </w:r>
      <w:r>
        <w:rPr>
          <w:noProof/>
        </w:rPr>
        <w:t>CatCost Overview and Version History</w:t>
      </w:r>
      <w:r>
        <w:rPr>
          <w:noProof/>
        </w:rPr>
        <w:tab/>
      </w:r>
      <w:r>
        <w:rPr>
          <w:noProof/>
        </w:rPr>
        <w:fldChar w:fldCharType="begin"/>
      </w:r>
      <w:r>
        <w:rPr>
          <w:noProof/>
        </w:rPr>
        <w:instrText xml:space="preserve"> PAGEREF _Toc71932362 \h </w:instrText>
      </w:r>
      <w:r>
        <w:rPr>
          <w:noProof/>
        </w:rPr>
      </w:r>
      <w:r>
        <w:rPr>
          <w:noProof/>
        </w:rPr>
        <w:fldChar w:fldCharType="separate"/>
      </w:r>
      <w:r>
        <w:rPr>
          <w:noProof/>
        </w:rPr>
        <w:t>6</w:t>
      </w:r>
      <w:r>
        <w:rPr>
          <w:noProof/>
        </w:rPr>
        <w:fldChar w:fldCharType="end"/>
      </w:r>
    </w:p>
    <w:p w14:paraId="44AD8F18" w14:textId="54D857E1" w:rsidR="00215197" w:rsidRDefault="00215197">
      <w:pPr>
        <w:pStyle w:val="TOC1"/>
        <w:rPr>
          <w:rFonts w:asciiTheme="minorHAnsi" w:eastAsiaTheme="minorEastAsia" w:hAnsiTheme="minorHAnsi" w:cstheme="minorBidi"/>
          <w:noProof/>
          <w:color w:val="auto"/>
        </w:rPr>
      </w:pPr>
      <w:r>
        <w:rPr>
          <w:noProof/>
        </w:rPr>
        <w:t>2</w:t>
      </w:r>
      <w:r>
        <w:rPr>
          <w:rFonts w:asciiTheme="minorHAnsi" w:eastAsiaTheme="minorEastAsia" w:hAnsiTheme="minorHAnsi" w:cstheme="minorBidi"/>
          <w:noProof/>
          <w:color w:val="auto"/>
        </w:rPr>
        <w:tab/>
      </w:r>
      <w:r>
        <w:rPr>
          <w:noProof/>
        </w:rPr>
        <w:t>Accuracy, Sensitivity, and Scenario Analysis</w:t>
      </w:r>
      <w:r>
        <w:rPr>
          <w:noProof/>
        </w:rPr>
        <w:tab/>
      </w:r>
      <w:r>
        <w:rPr>
          <w:noProof/>
        </w:rPr>
        <w:fldChar w:fldCharType="begin"/>
      </w:r>
      <w:r>
        <w:rPr>
          <w:noProof/>
        </w:rPr>
        <w:instrText xml:space="preserve"> PAGEREF _Toc71932363 \h </w:instrText>
      </w:r>
      <w:r>
        <w:rPr>
          <w:noProof/>
        </w:rPr>
      </w:r>
      <w:r>
        <w:rPr>
          <w:noProof/>
        </w:rPr>
        <w:fldChar w:fldCharType="separate"/>
      </w:r>
      <w:r>
        <w:rPr>
          <w:noProof/>
        </w:rPr>
        <w:t>12</w:t>
      </w:r>
      <w:r>
        <w:rPr>
          <w:noProof/>
        </w:rPr>
        <w:fldChar w:fldCharType="end"/>
      </w:r>
    </w:p>
    <w:p w14:paraId="51577059" w14:textId="65970444" w:rsidR="00215197" w:rsidRDefault="00215197">
      <w:pPr>
        <w:pStyle w:val="TOC1"/>
        <w:rPr>
          <w:rFonts w:asciiTheme="minorHAnsi" w:eastAsiaTheme="minorEastAsia" w:hAnsiTheme="minorHAnsi" w:cstheme="minorBidi"/>
          <w:noProof/>
          <w:color w:val="auto"/>
        </w:rPr>
      </w:pPr>
      <w:r>
        <w:rPr>
          <w:noProof/>
        </w:rPr>
        <w:t>3</w:t>
      </w:r>
      <w:r>
        <w:rPr>
          <w:rFonts w:asciiTheme="minorHAnsi" w:eastAsiaTheme="minorEastAsia" w:hAnsiTheme="minorHAnsi" w:cstheme="minorBidi"/>
          <w:noProof/>
          <w:color w:val="auto"/>
        </w:rPr>
        <w:tab/>
      </w:r>
      <w:r>
        <w:rPr>
          <w:noProof/>
        </w:rPr>
        <w:t xml:space="preserve">Global Inputs and Price Scaling: The </w:t>
      </w:r>
      <w:r w:rsidRPr="009204BE">
        <w:rPr>
          <w:i/>
          <w:noProof/>
        </w:rPr>
        <w:t xml:space="preserve">“1 Inputs” </w:t>
      </w:r>
      <w:r>
        <w:rPr>
          <w:noProof/>
        </w:rPr>
        <w:t>Module and the</w:t>
      </w:r>
      <w:r w:rsidRPr="009204BE">
        <w:rPr>
          <w:i/>
          <w:noProof/>
        </w:rPr>
        <w:t xml:space="preserve"> ChemPPI, CEPCI, </w:t>
      </w:r>
      <w:r>
        <w:rPr>
          <w:noProof/>
        </w:rPr>
        <w:t>and</w:t>
      </w:r>
      <w:r w:rsidRPr="009204BE">
        <w:rPr>
          <w:i/>
          <w:noProof/>
        </w:rPr>
        <w:t xml:space="preserve"> UnitConv</w:t>
      </w:r>
      <w:r>
        <w:rPr>
          <w:noProof/>
        </w:rPr>
        <w:t xml:space="preserve"> Libraries</w:t>
      </w:r>
      <w:r>
        <w:rPr>
          <w:noProof/>
        </w:rPr>
        <w:tab/>
      </w:r>
      <w:r>
        <w:rPr>
          <w:noProof/>
        </w:rPr>
        <w:fldChar w:fldCharType="begin"/>
      </w:r>
      <w:r>
        <w:rPr>
          <w:noProof/>
        </w:rPr>
        <w:instrText xml:space="preserve"> PAGEREF _Toc71932364 \h </w:instrText>
      </w:r>
      <w:r>
        <w:rPr>
          <w:noProof/>
        </w:rPr>
      </w:r>
      <w:r>
        <w:rPr>
          <w:noProof/>
        </w:rPr>
        <w:fldChar w:fldCharType="separate"/>
      </w:r>
      <w:r>
        <w:rPr>
          <w:noProof/>
        </w:rPr>
        <w:t>14</w:t>
      </w:r>
      <w:r>
        <w:rPr>
          <w:noProof/>
        </w:rPr>
        <w:fldChar w:fldCharType="end"/>
      </w:r>
    </w:p>
    <w:p w14:paraId="227DDE00" w14:textId="755D69FA" w:rsidR="00215197" w:rsidRDefault="00215197">
      <w:pPr>
        <w:pStyle w:val="TOC1"/>
        <w:rPr>
          <w:rFonts w:asciiTheme="minorHAnsi" w:eastAsiaTheme="minorEastAsia" w:hAnsiTheme="minorHAnsi" w:cstheme="minorBidi"/>
          <w:noProof/>
          <w:color w:val="auto"/>
        </w:rPr>
      </w:pPr>
      <w:r>
        <w:rPr>
          <w:noProof/>
        </w:rPr>
        <w:t>4</w:t>
      </w:r>
      <w:r>
        <w:rPr>
          <w:rFonts w:asciiTheme="minorHAnsi" w:eastAsiaTheme="minorEastAsia" w:hAnsiTheme="minorHAnsi" w:cstheme="minorBidi"/>
          <w:noProof/>
          <w:color w:val="auto"/>
        </w:rPr>
        <w:tab/>
      </w:r>
      <w:r>
        <w:rPr>
          <w:noProof/>
        </w:rPr>
        <w:t>Materials Costs: The “</w:t>
      </w:r>
      <w:r w:rsidRPr="009204BE">
        <w:rPr>
          <w:i/>
          <w:noProof/>
        </w:rPr>
        <w:t>2 Materials”</w:t>
      </w:r>
      <w:r>
        <w:rPr>
          <w:noProof/>
        </w:rPr>
        <w:t xml:space="preserve"> Module and </w:t>
      </w:r>
      <w:r w:rsidRPr="009204BE">
        <w:rPr>
          <w:i/>
          <w:noProof/>
        </w:rPr>
        <w:t>Materials Library</w:t>
      </w:r>
      <w:r>
        <w:rPr>
          <w:noProof/>
        </w:rPr>
        <w:tab/>
      </w:r>
      <w:r>
        <w:rPr>
          <w:noProof/>
        </w:rPr>
        <w:fldChar w:fldCharType="begin"/>
      </w:r>
      <w:r>
        <w:rPr>
          <w:noProof/>
        </w:rPr>
        <w:instrText xml:space="preserve"> PAGEREF _Toc71932365 \h </w:instrText>
      </w:r>
      <w:r>
        <w:rPr>
          <w:noProof/>
        </w:rPr>
      </w:r>
      <w:r>
        <w:rPr>
          <w:noProof/>
        </w:rPr>
        <w:fldChar w:fldCharType="separate"/>
      </w:r>
      <w:r>
        <w:rPr>
          <w:noProof/>
        </w:rPr>
        <w:t>15</w:t>
      </w:r>
      <w:r>
        <w:rPr>
          <w:noProof/>
        </w:rPr>
        <w:fldChar w:fldCharType="end"/>
      </w:r>
    </w:p>
    <w:p w14:paraId="51BA6D68" w14:textId="6B313C8C" w:rsidR="00215197" w:rsidRDefault="00215197">
      <w:pPr>
        <w:pStyle w:val="TOC1"/>
        <w:rPr>
          <w:rFonts w:asciiTheme="minorHAnsi" w:eastAsiaTheme="minorEastAsia" w:hAnsiTheme="minorHAnsi" w:cstheme="minorBidi"/>
          <w:noProof/>
          <w:color w:val="auto"/>
        </w:rPr>
      </w:pPr>
      <w:r>
        <w:rPr>
          <w:noProof/>
        </w:rPr>
        <w:t>5</w:t>
      </w:r>
      <w:r>
        <w:rPr>
          <w:rFonts w:asciiTheme="minorHAnsi" w:eastAsiaTheme="minorEastAsia" w:hAnsiTheme="minorHAnsi" w:cstheme="minorBidi"/>
          <w:noProof/>
          <w:color w:val="auto"/>
        </w:rPr>
        <w:tab/>
      </w:r>
      <w:r>
        <w:rPr>
          <w:noProof/>
        </w:rPr>
        <w:t xml:space="preserve">Processing Costs: General Comments and Estimation Parameters on </w:t>
      </w:r>
      <w:r w:rsidRPr="009204BE">
        <w:rPr>
          <w:i/>
          <w:noProof/>
        </w:rPr>
        <w:t>“1 Inputs”</w:t>
      </w:r>
      <w:r>
        <w:rPr>
          <w:noProof/>
        </w:rPr>
        <w:tab/>
      </w:r>
      <w:r>
        <w:rPr>
          <w:noProof/>
        </w:rPr>
        <w:fldChar w:fldCharType="begin"/>
      </w:r>
      <w:r>
        <w:rPr>
          <w:noProof/>
        </w:rPr>
        <w:instrText xml:space="preserve"> PAGEREF _Toc71932366 \h </w:instrText>
      </w:r>
      <w:r>
        <w:rPr>
          <w:noProof/>
        </w:rPr>
      </w:r>
      <w:r>
        <w:rPr>
          <w:noProof/>
        </w:rPr>
        <w:fldChar w:fldCharType="separate"/>
      </w:r>
      <w:r>
        <w:rPr>
          <w:noProof/>
        </w:rPr>
        <w:t>20</w:t>
      </w:r>
      <w:r>
        <w:rPr>
          <w:noProof/>
        </w:rPr>
        <w:fldChar w:fldCharType="end"/>
      </w:r>
    </w:p>
    <w:p w14:paraId="78040C97" w14:textId="6D5A1D3E" w:rsidR="00215197" w:rsidRDefault="00215197">
      <w:pPr>
        <w:pStyle w:val="TOC1"/>
        <w:rPr>
          <w:rFonts w:asciiTheme="minorHAnsi" w:eastAsiaTheme="minorEastAsia" w:hAnsiTheme="minorHAnsi" w:cstheme="minorBidi"/>
          <w:noProof/>
          <w:color w:val="auto"/>
        </w:rPr>
      </w:pPr>
      <w:r>
        <w:rPr>
          <w:noProof/>
        </w:rPr>
        <w:t>6</w:t>
      </w:r>
      <w:r>
        <w:rPr>
          <w:rFonts w:asciiTheme="minorHAnsi" w:eastAsiaTheme="minorEastAsia" w:hAnsiTheme="minorHAnsi" w:cstheme="minorBidi"/>
          <w:noProof/>
          <w:color w:val="auto"/>
        </w:rPr>
        <w:tab/>
      </w:r>
      <w:r>
        <w:rPr>
          <w:noProof/>
        </w:rPr>
        <w:t xml:space="preserve">Processing Costs via a Simplified Step Method: The </w:t>
      </w:r>
      <w:r w:rsidRPr="009204BE">
        <w:rPr>
          <w:i/>
          <w:noProof/>
        </w:rPr>
        <w:t>“3a Step Method”</w:t>
      </w:r>
      <w:r>
        <w:rPr>
          <w:noProof/>
        </w:rPr>
        <w:t xml:space="preserve"> Module</w:t>
      </w:r>
      <w:r>
        <w:rPr>
          <w:noProof/>
        </w:rPr>
        <w:tab/>
      </w:r>
      <w:r>
        <w:rPr>
          <w:noProof/>
        </w:rPr>
        <w:fldChar w:fldCharType="begin"/>
      </w:r>
      <w:r>
        <w:rPr>
          <w:noProof/>
        </w:rPr>
        <w:instrText xml:space="preserve"> PAGEREF _Toc71932367 \h </w:instrText>
      </w:r>
      <w:r>
        <w:rPr>
          <w:noProof/>
        </w:rPr>
      </w:r>
      <w:r>
        <w:rPr>
          <w:noProof/>
        </w:rPr>
        <w:fldChar w:fldCharType="separate"/>
      </w:r>
      <w:r>
        <w:rPr>
          <w:noProof/>
        </w:rPr>
        <w:t>23</w:t>
      </w:r>
      <w:r>
        <w:rPr>
          <w:noProof/>
        </w:rPr>
        <w:fldChar w:fldCharType="end"/>
      </w:r>
    </w:p>
    <w:p w14:paraId="4E63E694" w14:textId="3B730770" w:rsidR="00215197" w:rsidRDefault="00215197">
      <w:pPr>
        <w:pStyle w:val="TOC1"/>
        <w:rPr>
          <w:rFonts w:asciiTheme="minorHAnsi" w:eastAsiaTheme="minorEastAsia" w:hAnsiTheme="minorHAnsi" w:cstheme="minorBidi"/>
          <w:noProof/>
          <w:color w:val="auto"/>
        </w:rPr>
      </w:pPr>
      <w:r>
        <w:rPr>
          <w:noProof/>
        </w:rPr>
        <w:t>7</w:t>
      </w:r>
      <w:r>
        <w:rPr>
          <w:rFonts w:asciiTheme="minorHAnsi" w:eastAsiaTheme="minorEastAsia" w:hAnsiTheme="minorHAnsi" w:cstheme="minorBidi"/>
          <w:noProof/>
          <w:color w:val="auto"/>
        </w:rPr>
        <w:tab/>
      </w:r>
      <w:r>
        <w:rPr>
          <w:noProof/>
        </w:rPr>
        <w:t xml:space="preserve">Processing Costs via a Detailed CapEx &amp; OpEx Factors Method: The </w:t>
      </w:r>
      <w:r w:rsidRPr="009204BE">
        <w:rPr>
          <w:i/>
          <w:noProof/>
        </w:rPr>
        <w:t xml:space="preserve">“3b Equipment,” “3c Utilities,” “3d CapEx,” </w:t>
      </w:r>
      <w:r>
        <w:rPr>
          <w:noProof/>
        </w:rPr>
        <w:t>and</w:t>
      </w:r>
      <w:r w:rsidRPr="009204BE">
        <w:rPr>
          <w:i/>
          <w:noProof/>
        </w:rPr>
        <w:t xml:space="preserve"> “3e OpEx” </w:t>
      </w:r>
      <w:r>
        <w:rPr>
          <w:noProof/>
        </w:rPr>
        <w:t xml:space="preserve">Modules and </w:t>
      </w:r>
      <w:r w:rsidRPr="009204BE">
        <w:rPr>
          <w:i/>
          <w:noProof/>
        </w:rPr>
        <w:t>Equipment Library</w:t>
      </w:r>
      <w:r>
        <w:rPr>
          <w:noProof/>
        </w:rPr>
        <w:tab/>
      </w:r>
      <w:r>
        <w:rPr>
          <w:noProof/>
        </w:rPr>
        <w:fldChar w:fldCharType="begin"/>
      </w:r>
      <w:r>
        <w:rPr>
          <w:noProof/>
        </w:rPr>
        <w:instrText xml:space="preserve"> PAGEREF _Toc71932368 \h </w:instrText>
      </w:r>
      <w:r>
        <w:rPr>
          <w:noProof/>
        </w:rPr>
      </w:r>
      <w:r>
        <w:rPr>
          <w:noProof/>
        </w:rPr>
        <w:fldChar w:fldCharType="separate"/>
      </w:r>
      <w:r>
        <w:rPr>
          <w:noProof/>
        </w:rPr>
        <w:t>31</w:t>
      </w:r>
      <w:r>
        <w:rPr>
          <w:noProof/>
        </w:rPr>
        <w:fldChar w:fldCharType="end"/>
      </w:r>
    </w:p>
    <w:p w14:paraId="6991A0FE" w14:textId="05531C1F" w:rsidR="00215197" w:rsidRDefault="00215197">
      <w:pPr>
        <w:pStyle w:val="TOC1"/>
        <w:rPr>
          <w:rFonts w:asciiTheme="minorHAnsi" w:eastAsiaTheme="minorEastAsia" w:hAnsiTheme="minorHAnsi" w:cstheme="minorBidi"/>
          <w:noProof/>
          <w:color w:val="auto"/>
        </w:rPr>
      </w:pPr>
      <w:r>
        <w:rPr>
          <w:noProof/>
        </w:rPr>
        <w:t>8</w:t>
      </w:r>
      <w:r>
        <w:rPr>
          <w:rFonts w:asciiTheme="minorHAnsi" w:eastAsiaTheme="minorEastAsia" w:hAnsiTheme="minorHAnsi" w:cstheme="minorBidi"/>
          <w:noProof/>
          <w:color w:val="auto"/>
        </w:rPr>
        <w:tab/>
      </w:r>
      <w:r>
        <w:rPr>
          <w:noProof/>
        </w:rPr>
        <w:t>Process Templates for the Step Method and CapEx &amp; OpEx Factors Method</w:t>
      </w:r>
      <w:r>
        <w:rPr>
          <w:noProof/>
        </w:rPr>
        <w:tab/>
      </w:r>
      <w:r>
        <w:rPr>
          <w:noProof/>
        </w:rPr>
        <w:fldChar w:fldCharType="begin"/>
      </w:r>
      <w:r>
        <w:rPr>
          <w:noProof/>
        </w:rPr>
        <w:instrText xml:space="preserve"> PAGEREF _Toc71932369 \h </w:instrText>
      </w:r>
      <w:r>
        <w:rPr>
          <w:noProof/>
        </w:rPr>
      </w:r>
      <w:r>
        <w:rPr>
          <w:noProof/>
        </w:rPr>
        <w:fldChar w:fldCharType="separate"/>
      </w:r>
      <w:r>
        <w:rPr>
          <w:noProof/>
        </w:rPr>
        <w:t>41</w:t>
      </w:r>
      <w:r>
        <w:rPr>
          <w:noProof/>
        </w:rPr>
        <w:fldChar w:fldCharType="end"/>
      </w:r>
    </w:p>
    <w:p w14:paraId="12DA1953" w14:textId="4DA7B37A" w:rsidR="00215197" w:rsidRDefault="00215197">
      <w:pPr>
        <w:pStyle w:val="TOC1"/>
        <w:rPr>
          <w:rFonts w:asciiTheme="minorHAnsi" w:eastAsiaTheme="minorEastAsia" w:hAnsiTheme="minorHAnsi" w:cstheme="minorBidi"/>
          <w:noProof/>
          <w:color w:val="auto"/>
        </w:rPr>
      </w:pPr>
      <w:r>
        <w:rPr>
          <w:noProof/>
        </w:rPr>
        <w:t>9</w:t>
      </w:r>
      <w:r>
        <w:rPr>
          <w:rFonts w:asciiTheme="minorHAnsi" w:eastAsiaTheme="minorEastAsia" w:hAnsiTheme="minorHAnsi" w:cstheme="minorBidi"/>
          <w:noProof/>
          <w:color w:val="auto"/>
        </w:rPr>
        <w:tab/>
      </w:r>
      <w:r>
        <w:rPr>
          <w:noProof/>
        </w:rPr>
        <w:t xml:space="preserve">Spent Catalyst Value: The </w:t>
      </w:r>
      <w:r w:rsidRPr="009204BE">
        <w:rPr>
          <w:i/>
          <w:noProof/>
        </w:rPr>
        <w:t>“4 Spent Catalyst”</w:t>
      </w:r>
      <w:r>
        <w:rPr>
          <w:noProof/>
        </w:rPr>
        <w:t xml:space="preserve"> Module and </w:t>
      </w:r>
      <w:r w:rsidRPr="009204BE">
        <w:rPr>
          <w:i/>
          <w:noProof/>
        </w:rPr>
        <w:t>Spent Catalyst Library</w:t>
      </w:r>
      <w:r>
        <w:rPr>
          <w:noProof/>
        </w:rPr>
        <w:tab/>
      </w:r>
      <w:r>
        <w:rPr>
          <w:noProof/>
        </w:rPr>
        <w:fldChar w:fldCharType="begin"/>
      </w:r>
      <w:r>
        <w:rPr>
          <w:noProof/>
        </w:rPr>
        <w:instrText xml:space="preserve"> PAGEREF _Toc71932370 \h </w:instrText>
      </w:r>
      <w:r>
        <w:rPr>
          <w:noProof/>
        </w:rPr>
      </w:r>
      <w:r>
        <w:rPr>
          <w:noProof/>
        </w:rPr>
        <w:fldChar w:fldCharType="separate"/>
      </w:r>
      <w:r>
        <w:rPr>
          <w:noProof/>
        </w:rPr>
        <w:t>47</w:t>
      </w:r>
      <w:r>
        <w:rPr>
          <w:noProof/>
        </w:rPr>
        <w:fldChar w:fldCharType="end"/>
      </w:r>
    </w:p>
    <w:p w14:paraId="540A51F4" w14:textId="02330BD1" w:rsidR="00215197" w:rsidRDefault="00215197">
      <w:pPr>
        <w:pStyle w:val="TOC1"/>
        <w:rPr>
          <w:rFonts w:asciiTheme="minorHAnsi" w:eastAsiaTheme="minorEastAsia" w:hAnsiTheme="minorHAnsi" w:cstheme="minorBidi"/>
          <w:noProof/>
          <w:color w:val="auto"/>
        </w:rPr>
      </w:pPr>
      <w:r>
        <w:rPr>
          <w:noProof/>
        </w:rPr>
        <w:t>10</w:t>
      </w:r>
      <w:r>
        <w:rPr>
          <w:rFonts w:asciiTheme="minorHAnsi" w:eastAsiaTheme="minorEastAsia" w:hAnsiTheme="minorHAnsi" w:cstheme="minorBidi"/>
          <w:noProof/>
          <w:color w:val="auto"/>
        </w:rPr>
        <w:tab/>
      </w:r>
      <w:r>
        <w:rPr>
          <w:noProof/>
        </w:rPr>
        <w:t>Outputs</w:t>
      </w:r>
      <w:r>
        <w:rPr>
          <w:noProof/>
        </w:rPr>
        <w:tab/>
      </w:r>
      <w:r>
        <w:rPr>
          <w:noProof/>
        </w:rPr>
        <w:fldChar w:fldCharType="begin"/>
      </w:r>
      <w:r>
        <w:rPr>
          <w:noProof/>
        </w:rPr>
        <w:instrText xml:space="preserve"> PAGEREF _Toc71932371 \h </w:instrText>
      </w:r>
      <w:r>
        <w:rPr>
          <w:noProof/>
        </w:rPr>
      </w:r>
      <w:r>
        <w:rPr>
          <w:noProof/>
        </w:rPr>
        <w:fldChar w:fldCharType="separate"/>
      </w:r>
      <w:r>
        <w:rPr>
          <w:noProof/>
        </w:rPr>
        <w:t>57</w:t>
      </w:r>
      <w:r>
        <w:rPr>
          <w:noProof/>
        </w:rPr>
        <w:fldChar w:fldCharType="end"/>
      </w:r>
    </w:p>
    <w:p w14:paraId="2AF6DE73" w14:textId="2CFE5A73" w:rsidR="00215197" w:rsidRDefault="00215197">
      <w:pPr>
        <w:pStyle w:val="TOC1"/>
        <w:rPr>
          <w:rFonts w:asciiTheme="minorHAnsi" w:eastAsiaTheme="minorEastAsia" w:hAnsiTheme="minorHAnsi" w:cstheme="minorBidi"/>
          <w:noProof/>
          <w:color w:val="auto"/>
        </w:rPr>
      </w:pPr>
      <w:r>
        <w:rPr>
          <w:noProof/>
        </w:rPr>
        <w:t>11</w:t>
      </w:r>
      <w:r>
        <w:rPr>
          <w:rFonts w:asciiTheme="minorHAnsi" w:eastAsiaTheme="minorEastAsia" w:hAnsiTheme="minorHAnsi" w:cstheme="minorBidi"/>
          <w:noProof/>
          <w:color w:val="auto"/>
        </w:rPr>
        <w:tab/>
      </w:r>
      <w:r>
        <w:rPr>
          <w:noProof/>
        </w:rPr>
        <w:t>Web Tool Data Import/Export and Visualizations</w:t>
      </w:r>
      <w:r>
        <w:rPr>
          <w:noProof/>
        </w:rPr>
        <w:tab/>
      </w:r>
      <w:r>
        <w:rPr>
          <w:noProof/>
        </w:rPr>
        <w:fldChar w:fldCharType="begin"/>
      </w:r>
      <w:r>
        <w:rPr>
          <w:noProof/>
        </w:rPr>
        <w:instrText xml:space="preserve"> PAGEREF _Toc71932372 \h </w:instrText>
      </w:r>
      <w:r>
        <w:rPr>
          <w:noProof/>
        </w:rPr>
      </w:r>
      <w:r>
        <w:rPr>
          <w:noProof/>
        </w:rPr>
        <w:fldChar w:fldCharType="separate"/>
      </w:r>
      <w:r>
        <w:rPr>
          <w:noProof/>
        </w:rPr>
        <w:t>57</w:t>
      </w:r>
      <w:r>
        <w:rPr>
          <w:noProof/>
        </w:rPr>
        <w:fldChar w:fldCharType="end"/>
      </w:r>
    </w:p>
    <w:p w14:paraId="5BC0AF54" w14:textId="5E599DA2" w:rsidR="00215197" w:rsidRDefault="00215197">
      <w:pPr>
        <w:pStyle w:val="TOC1"/>
        <w:rPr>
          <w:rFonts w:asciiTheme="minorHAnsi" w:eastAsiaTheme="minorEastAsia" w:hAnsiTheme="minorHAnsi" w:cstheme="minorBidi"/>
          <w:noProof/>
          <w:color w:val="auto"/>
        </w:rPr>
      </w:pPr>
      <w:r>
        <w:rPr>
          <w:noProof/>
        </w:rPr>
        <w:t>References</w:t>
      </w:r>
      <w:r>
        <w:rPr>
          <w:noProof/>
        </w:rPr>
        <w:tab/>
      </w:r>
      <w:r>
        <w:rPr>
          <w:noProof/>
        </w:rPr>
        <w:fldChar w:fldCharType="begin"/>
      </w:r>
      <w:r>
        <w:rPr>
          <w:noProof/>
        </w:rPr>
        <w:instrText xml:space="preserve"> PAGEREF _Toc71932373 \h </w:instrText>
      </w:r>
      <w:r>
        <w:rPr>
          <w:noProof/>
        </w:rPr>
      </w:r>
      <w:r>
        <w:rPr>
          <w:noProof/>
        </w:rPr>
        <w:fldChar w:fldCharType="separate"/>
      </w:r>
      <w:r>
        <w:rPr>
          <w:noProof/>
        </w:rPr>
        <w:t>61</w:t>
      </w:r>
      <w:r>
        <w:rPr>
          <w:noProof/>
        </w:rPr>
        <w:fldChar w:fldCharType="end"/>
      </w:r>
    </w:p>
    <w:p w14:paraId="6881C88C" w14:textId="454B2C80" w:rsidR="0086246B" w:rsidRDefault="0086246B" w:rsidP="00B1546A">
      <w:pPr>
        <w:pStyle w:val="TOC1"/>
      </w:pPr>
      <w:r w:rsidRPr="00B1546A">
        <w:fldChar w:fldCharType="end"/>
      </w:r>
    </w:p>
    <w:p w14:paraId="55F789A9" w14:textId="77777777" w:rsidR="008813AD" w:rsidRDefault="008813AD" w:rsidP="008813AD">
      <w:pPr>
        <w:rPr>
          <w:color w:val="000000"/>
        </w:rPr>
        <w:sectPr w:rsidR="008813AD" w:rsidSect="0014586C">
          <w:footerReference w:type="default" r:id="rId14"/>
          <w:pgSz w:w="12240" w:h="15840"/>
          <w:pgMar w:top="1440" w:right="1440" w:bottom="1440" w:left="1440" w:header="720" w:footer="720" w:gutter="0"/>
          <w:cols w:space="720"/>
          <w:titlePg/>
          <w:docGrid w:linePitch="360"/>
        </w:sectPr>
      </w:pPr>
    </w:p>
    <w:p w14:paraId="1468FA54" w14:textId="77777777" w:rsidR="00C963FF" w:rsidRDefault="00C963FF" w:rsidP="00C963FF">
      <w:pPr>
        <w:pStyle w:val="Heading1"/>
        <w:numPr>
          <w:ilvl w:val="0"/>
          <w:numId w:val="0"/>
        </w:numPr>
      </w:pPr>
      <w:bookmarkStart w:id="4" w:name="_Toc71932360"/>
      <w:r>
        <w:t>Acknowledgements</w:t>
      </w:r>
      <w:bookmarkEnd w:id="4"/>
    </w:p>
    <w:p w14:paraId="1A582B81" w14:textId="77777777" w:rsidR="00C963FF" w:rsidRPr="00C963FF" w:rsidRDefault="00C963FF" w:rsidP="00C963FF">
      <w:r w:rsidRPr="00C963FF">
        <w:t>This research was supported by the U.S. Department of Energy (DOE) Office of Energy Efficiency and Renewable Energy (EERE) Bioenergy Technologies Office (BETO), under Contract DE-AC36-08GO28308 at the National Renewable Energy Laboratory (NREL) and Contract DE-AC05-76RL01830 at the Pacific Northwest National Laboratory (PNNL), and in collaboration with the Chemical Catalysis for Bioenergy Consortium (ChemCatBio), a member of the Energy Materials Network (EMN).</w:t>
      </w:r>
    </w:p>
    <w:p w14:paraId="4389B62D" w14:textId="77777777" w:rsidR="00C963FF" w:rsidRDefault="00C963FF" w:rsidP="00C963FF">
      <w:pPr>
        <w:pStyle w:val="Heading1"/>
        <w:numPr>
          <w:ilvl w:val="0"/>
          <w:numId w:val="0"/>
        </w:numPr>
      </w:pPr>
      <w:bookmarkStart w:id="5" w:name="_Toc71932361"/>
      <w:r>
        <w:t>Key Contributors</w:t>
      </w:r>
      <w:bookmarkEnd w:id="5"/>
    </w:p>
    <w:p w14:paraId="503D554F" w14:textId="1E463884" w:rsidR="001969AD" w:rsidRDefault="001969AD" w:rsidP="001969AD">
      <w:pPr>
        <w:ind w:left="360" w:hanging="360"/>
        <w:rPr>
          <w:b/>
        </w:rPr>
      </w:pPr>
      <w:r>
        <w:rPr>
          <w:b/>
        </w:rPr>
        <w:t>Lead Developer</w:t>
      </w:r>
      <w:r w:rsidRPr="002F4257">
        <w:t xml:space="preserve"> </w:t>
      </w:r>
      <w:r w:rsidRPr="002F4257">
        <w:softHyphen/>
        <w:t xml:space="preserve">– Kurt </w:t>
      </w:r>
      <w:r>
        <w:t xml:space="preserve">M. </w:t>
      </w:r>
      <w:r w:rsidRPr="002F4257">
        <w:t xml:space="preserve">Van </w:t>
      </w:r>
      <w:proofErr w:type="spellStart"/>
      <w:r w:rsidRPr="002F4257">
        <w:t>Allsburg</w:t>
      </w:r>
      <w:proofErr w:type="spellEnd"/>
      <w:r>
        <w:t xml:space="preserve"> (NREL)</w:t>
      </w:r>
    </w:p>
    <w:p w14:paraId="51F0F7FB" w14:textId="77777777" w:rsidR="001969AD" w:rsidRDefault="001969AD" w:rsidP="00AC0C35">
      <w:pPr>
        <w:ind w:left="360" w:hanging="360"/>
        <w:rPr>
          <w:b/>
        </w:rPr>
      </w:pPr>
    </w:p>
    <w:p w14:paraId="151EACAC" w14:textId="5BFE9D9A" w:rsidR="002F4257" w:rsidRDefault="002F4257" w:rsidP="00AC0C35">
      <w:pPr>
        <w:ind w:left="360" w:hanging="360"/>
      </w:pPr>
      <w:r w:rsidRPr="00AF3CD1">
        <w:rPr>
          <w:b/>
        </w:rPr>
        <w:t>Principal Investigator</w:t>
      </w:r>
      <w:r w:rsidRPr="002F4257">
        <w:t xml:space="preserve"> </w:t>
      </w:r>
      <w:r w:rsidRPr="002F4257">
        <w:softHyphen/>
      </w:r>
      <w:r w:rsidRPr="002F4257">
        <w:softHyphen/>
      </w:r>
      <w:r w:rsidRPr="002F4257">
        <w:softHyphen/>
        <w:t>– Frederick</w:t>
      </w:r>
      <w:r w:rsidR="00B80070">
        <w:t xml:space="preserve"> G.</w:t>
      </w:r>
      <w:r w:rsidRPr="002F4257">
        <w:t xml:space="preserve"> </w:t>
      </w:r>
      <w:proofErr w:type="spellStart"/>
      <w:r w:rsidRPr="002F4257">
        <w:t>Baddour</w:t>
      </w:r>
      <w:proofErr w:type="spellEnd"/>
      <w:r w:rsidRPr="002F4257">
        <w:t xml:space="preserve"> (NREL)</w:t>
      </w:r>
    </w:p>
    <w:p w14:paraId="54D31188" w14:textId="77777777" w:rsidR="00AC0C35" w:rsidRPr="002F4257" w:rsidRDefault="00AC0C35" w:rsidP="00AC0C35">
      <w:pPr>
        <w:ind w:left="360" w:hanging="360"/>
      </w:pPr>
    </w:p>
    <w:p w14:paraId="04D080CA" w14:textId="06F2EF15" w:rsidR="00AC0C35" w:rsidRPr="002F4257" w:rsidRDefault="002F4257" w:rsidP="001969AD">
      <w:pPr>
        <w:ind w:left="360" w:hanging="360"/>
      </w:pPr>
      <w:r w:rsidRPr="00AF3CD1">
        <w:rPr>
          <w:b/>
        </w:rPr>
        <w:t>Co-Principal Investigator</w:t>
      </w:r>
      <w:r w:rsidRPr="002F4257">
        <w:t xml:space="preserve"> – Lesley Snowden-Swan (PNNL)</w:t>
      </w:r>
    </w:p>
    <w:p w14:paraId="127AAE54" w14:textId="77777777" w:rsidR="00AC0C35" w:rsidRPr="002F4257" w:rsidRDefault="00AC0C35" w:rsidP="00AC0C35">
      <w:pPr>
        <w:ind w:left="360" w:hanging="360"/>
      </w:pPr>
    </w:p>
    <w:p w14:paraId="077E7F52" w14:textId="77777777" w:rsidR="002F4257" w:rsidRDefault="002F4257" w:rsidP="00AC0C35">
      <w:pPr>
        <w:ind w:left="360" w:hanging="360"/>
      </w:pPr>
      <w:r w:rsidRPr="00AF3CD1">
        <w:rPr>
          <w:b/>
        </w:rPr>
        <w:t>Contributors</w:t>
      </w:r>
      <w:r w:rsidRPr="002F4257">
        <w:t xml:space="preserve"> </w:t>
      </w:r>
      <w:r w:rsidRPr="002F4257">
        <w:softHyphen/>
        <w:t xml:space="preserve">– John Super, Eric Tan, John Frye, James White, Joshua Schaidle, Michael Talmadge, Jesse Hensley, Susan </w:t>
      </w:r>
      <w:proofErr w:type="spellStart"/>
      <w:r w:rsidRPr="002F4257">
        <w:t>Habas</w:t>
      </w:r>
      <w:proofErr w:type="spellEnd"/>
    </w:p>
    <w:p w14:paraId="1AE7261D" w14:textId="77777777" w:rsidR="00AC0C35" w:rsidRPr="002F4257" w:rsidRDefault="00AC0C35" w:rsidP="00AC0C35">
      <w:pPr>
        <w:ind w:left="360" w:hanging="360"/>
      </w:pPr>
    </w:p>
    <w:p w14:paraId="30ADD84A" w14:textId="306BA570" w:rsidR="002F4257" w:rsidRPr="002F4257" w:rsidRDefault="002F4257" w:rsidP="00AC0C35">
      <w:pPr>
        <w:ind w:left="360" w:hanging="360"/>
      </w:pPr>
      <w:r w:rsidRPr="00AF3CD1">
        <w:rPr>
          <w:b/>
        </w:rPr>
        <w:t xml:space="preserve">Web </w:t>
      </w:r>
      <w:r w:rsidR="002C490A">
        <w:rPr>
          <w:b/>
        </w:rPr>
        <w:t>App and Data Tools</w:t>
      </w:r>
      <w:r w:rsidRPr="00AF3CD1">
        <w:rPr>
          <w:b/>
        </w:rPr>
        <w:t xml:space="preserve"> Development</w:t>
      </w:r>
      <w:r w:rsidRPr="002F4257">
        <w:t xml:space="preserve"> </w:t>
      </w:r>
      <w:r w:rsidRPr="002F4257">
        <w:softHyphen/>
      </w:r>
      <w:r w:rsidRPr="002F4257">
        <w:softHyphen/>
        <w:t xml:space="preserve">– Nicholas </w:t>
      </w:r>
      <w:proofErr w:type="spellStart"/>
      <w:r w:rsidRPr="002F4257">
        <w:t>Wunder</w:t>
      </w:r>
      <w:proofErr w:type="spellEnd"/>
      <w:r w:rsidRPr="002F4257">
        <w:t>, Kenny Gruchalla, John Yarbrough</w:t>
      </w:r>
      <w:r>
        <w:t xml:space="preserve">, Kristi Potter, Matt </w:t>
      </w:r>
      <w:proofErr w:type="spellStart"/>
      <w:r>
        <w:t>Jankousky</w:t>
      </w:r>
      <w:proofErr w:type="spellEnd"/>
      <w:r w:rsidR="002C490A">
        <w:t>, Andy Young</w:t>
      </w:r>
    </w:p>
    <w:p w14:paraId="184F59BD" w14:textId="77777777" w:rsidR="00C963FF" w:rsidRDefault="00C963FF" w:rsidP="002F4257">
      <w:pPr>
        <w:rPr>
          <w:rFonts w:eastAsiaTheme="majorEastAsia"/>
        </w:rPr>
      </w:pPr>
      <w:r>
        <w:br w:type="page"/>
      </w:r>
    </w:p>
    <w:p w14:paraId="37326CBF" w14:textId="77777777" w:rsidR="000E2C4A" w:rsidRDefault="00165B8F" w:rsidP="000E2C4A">
      <w:pPr>
        <w:pStyle w:val="Heading1"/>
      </w:pPr>
      <w:bookmarkStart w:id="6" w:name="_Toc71932362"/>
      <w:r>
        <w:t>CatCost</w:t>
      </w:r>
      <w:r w:rsidR="000E2C4A">
        <w:t xml:space="preserve"> </w:t>
      </w:r>
      <w:r>
        <w:t>Overview</w:t>
      </w:r>
      <w:r w:rsidR="000E2C4A">
        <w:t xml:space="preserve"> and Version History</w:t>
      </w:r>
      <w:bookmarkEnd w:id="6"/>
    </w:p>
    <w:p w14:paraId="2482A0FF" w14:textId="77777777" w:rsidR="00326BAB" w:rsidRPr="00BF1A3F" w:rsidRDefault="00165B8F" w:rsidP="00880BE8">
      <w:pPr>
        <w:pStyle w:val="Heading2"/>
      </w:pPr>
      <w:r>
        <w:t>Purpose</w:t>
      </w:r>
    </w:p>
    <w:p w14:paraId="426726A9" w14:textId="51FEF2E3" w:rsidR="00326BAB" w:rsidRDefault="00B97405" w:rsidP="00880BE8">
      <w:pPr>
        <w:rPr>
          <w:color w:val="000000"/>
        </w:rPr>
      </w:pPr>
      <w:r>
        <w:rPr>
          <w:color w:val="000000"/>
        </w:rPr>
        <w:t xml:space="preserve">Basic </w:t>
      </w:r>
      <w:r w:rsidR="0040101C">
        <w:rPr>
          <w:color w:val="000000"/>
        </w:rPr>
        <w:t xml:space="preserve">catalyst </w:t>
      </w:r>
      <w:r>
        <w:rPr>
          <w:color w:val="000000"/>
        </w:rPr>
        <w:t xml:space="preserve">research </w:t>
      </w:r>
      <w:r w:rsidR="0040101C">
        <w:rPr>
          <w:color w:val="000000"/>
        </w:rPr>
        <w:t xml:space="preserve">can benefit from insight on catalyst cost trends and relationships. </w:t>
      </w:r>
      <w:r w:rsidR="00326BAB">
        <w:rPr>
          <w:color w:val="000000"/>
        </w:rPr>
        <w:t xml:space="preserve">Early development of pre-commercial catalysts is generally guided by </w:t>
      </w:r>
      <w:r w:rsidR="00650003">
        <w:rPr>
          <w:color w:val="000000"/>
        </w:rPr>
        <w:t>rigorous</w:t>
      </w:r>
      <w:r w:rsidR="00326BAB">
        <w:rPr>
          <w:color w:val="000000"/>
        </w:rPr>
        <w:t xml:space="preserve"> testing of catal</w:t>
      </w:r>
      <w:r w:rsidR="00650003">
        <w:rPr>
          <w:color w:val="000000"/>
        </w:rPr>
        <w:t>ytic performance and durability.</w:t>
      </w:r>
      <w:r w:rsidR="00326BAB">
        <w:rPr>
          <w:color w:val="000000"/>
        </w:rPr>
        <w:t xml:space="preserve"> </w:t>
      </w:r>
      <w:r w:rsidR="00650003">
        <w:rPr>
          <w:color w:val="000000"/>
        </w:rPr>
        <w:t>However,</w:t>
      </w:r>
      <w:r w:rsidR="00326BAB">
        <w:rPr>
          <w:color w:val="000000"/>
        </w:rPr>
        <w:t xml:space="preserve"> information about </w:t>
      </w:r>
      <w:r w:rsidR="00EA5994">
        <w:rPr>
          <w:color w:val="000000"/>
        </w:rPr>
        <w:t xml:space="preserve">catalyst manufacturing </w:t>
      </w:r>
      <w:r w:rsidR="00EA5994" w:rsidRPr="00545DC7">
        <w:rPr>
          <w:color w:val="000000"/>
        </w:rPr>
        <w:t>costs</w:t>
      </w:r>
      <w:r w:rsidR="00EA5994">
        <w:rPr>
          <w:color w:val="000000"/>
        </w:rPr>
        <w:t xml:space="preserve"> may be much more speculative</w:t>
      </w:r>
      <w:r w:rsidR="00650003">
        <w:rPr>
          <w:color w:val="000000"/>
        </w:rPr>
        <w:t>, especially when advanced synthetic techniques</w:t>
      </w:r>
      <w:r w:rsidR="00932712">
        <w:rPr>
          <w:color w:val="000000"/>
        </w:rPr>
        <w:t xml:space="preserve"> not yet used in industry are required</w:t>
      </w:r>
      <w:r w:rsidR="00EA5994">
        <w:rPr>
          <w:color w:val="000000"/>
        </w:rPr>
        <w:t>.</w:t>
      </w:r>
      <w:r w:rsidR="00326BAB">
        <w:rPr>
          <w:color w:val="000000"/>
        </w:rPr>
        <w:t xml:space="preserve"> Considering the significance of uncertainty in </w:t>
      </w:r>
      <w:r w:rsidR="00FA1CA9">
        <w:rPr>
          <w:color w:val="000000"/>
        </w:rPr>
        <w:t>the cost of manufacture</w:t>
      </w:r>
      <w:r w:rsidR="00326BAB">
        <w:rPr>
          <w:color w:val="000000"/>
        </w:rPr>
        <w:t>, better cost estimation methods for pre-commercial materials may allow better allocation of R&amp;D resources</w:t>
      </w:r>
      <w:r w:rsidR="004D2386">
        <w:rPr>
          <w:color w:val="000000"/>
        </w:rPr>
        <w:t xml:space="preserve">, throughout the development process, </w:t>
      </w:r>
      <w:r w:rsidR="00BC41CD">
        <w:rPr>
          <w:color w:val="000000"/>
        </w:rPr>
        <w:t>by optimizing materials to meet cost targets</w:t>
      </w:r>
      <w:r w:rsidR="004D2386">
        <w:rPr>
          <w:color w:val="000000"/>
        </w:rPr>
        <w:t xml:space="preserve"> in addition to performance and durability targets.</w:t>
      </w:r>
    </w:p>
    <w:p w14:paraId="0A42FAF0" w14:textId="77777777" w:rsidR="00326BAB" w:rsidRDefault="00326BAB" w:rsidP="00880BE8">
      <w:pPr>
        <w:rPr>
          <w:color w:val="000000"/>
        </w:rPr>
      </w:pPr>
    </w:p>
    <w:p w14:paraId="46A17EFC" w14:textId="3CB8D3D8" w:rsidR="00326BAB" w:rsidRDefault="0045097A" w:rsidP="00880BE8">
      <w:pPr>
        <w:rPr>
          <w:color w:val="000000"/>
        </w:rPr>
      </w:pPr>
      <w:r w:rsidRPr="00165B8F">
        <w:rPr>
          <w:color w:val="000000"/>
        </w:rPr>
        <w:t xml:space="preserve">Resources </w:t>
      </w:r>
      <w:r w:rsidR="00326BAB" w:rsidRPr="00165B8F">
        <w:rPr>
          <w:color w:val="000000"/>
        </w:rPr>
        <w:t xml:space="preserve">for pre-commercial catalyst cost estimation </w:t>
      </w:r>
      <w:r w:rsidRPr="00165B8F">
        <w:rPr>
          <w:color w:val="000000"/>
        </w:rPr>
        <w:t>have been</w:t>
      </w:r>
      <w:r w:rsidR="00326BAB" w:rsidRPr="00165B8F">
        <w:rPr>
          <w:color w:val="000000"/>
        </w:rPr>
        <w:t xml:space="preserve"> limited</w:t>
      </w:r>
      <w:r w:rsidRPr="00165B8F">
        <w:rPr>
          <w:color w:val="000000"/>
        </w:rPr>
        <w:t xml:space="preserve"> prior to the release of CatCost</w:t>
      </w:r>
      <w:r w:rsidR="00326BAB" w:rsidRPr="00165B8F">
        <w:rPr>
          <w:color w:val="000000"/>
        </w:rPr>
        <w:t xml:space="preserve">. Evonik Industries provides a simple web-based calculator that estimates certain costs of a catalytic process based on catalyst purchase price, recovery costs, etc. However, it does not support estimation of the catalyst purchase price itself, making it suitable only for established materials. Aspen Technology, Inc. offers a capital cost estimation tool that would support some elements of cost estimation, but it is not catalyst-specific and requires a subscription. Catalyst manufacturers use </w:t>
      </w:r>
      <w:r w:rsidR="00165B8F" w:rsidRPr="00165B8F">
        <w:rPr>
          <w:color w:val="000000"/>
        </w:rPr>
        <w:t>sophisticated</w:t>
      </w:r>
      <w:r w:rsidR="00326BAB" w:rsidRPr="00165B8F">
        <w:rPr>
          <w:color w:val="000000"/>
        </w:rPr>
        <w:t xml:space="preserve"> cost </w:t>
      </w:r>
      <w:r w:rsidR="00942274" w:rsidRPr="00165B8F">
        <w:rPr>
          <w:color w:val="000000"/>
        </w:rPr>
        <w:t>models,</w:t>
      </w:r>
      <w:r w:rsidR="00165B8F" w:rsidRPr="00165B8F">
        <w:rPr>
          <w:color w:val="000000"/>
        </w:rPr>
        <w:t xml:space="preserve"> but their methods are often considered trade secrets</w:t>
      </w:r>
      <w:r w:rsidR="00326BAB" w:rsidRPr="00165B8F">
        <w:rPr>
          <w:color w:val="000000"/>
        </w:rPr>
        <w:t>.</w:t>
      </w:r>
      <w:r w:rsidR="004E3511" w:rsidRPr="00165B8F">
        <w:rPr>
          <w:color w:val="000000"/>
        </w:rPr>
        <w:t xml:space="preserve"> Therefore, the methods described herein represent the state of technology (SOT) for publicly available cost estimators.</w:t>
      </w:r>
    </w:p>
    <w:p w14:paraId="3C91736C" w14:textId="77777777" w:rsidR="00326BAB" w:rsidRDefault="00326BAB" w:rsidP="00880BE8">
      <w:pPr>
        <w:rPr>
          <w:color w:val="000000"/>
        </w:rPr>
      </w:pPr>
    </w:p>
    <w:p w14:paraId="3305C2F6" w14:textId="77777777" w:rsidR="003D03C8" w:rsidRPr="00FE7E5E" w:rsidRDefault="00326BAB" w:rsidP="00880BE8">
      <w:pPr>
        <w:rPr>
          <w:color w:val="000000"/>
        </w:rPr>
      </w:pPr>
      <w:r>
        <w:rPr>
          <w:color w:val="000000"/>
        </w:rPr>
        <w:t xml:space="preserve">The objective of </w:t>
      </w:r>
      <w:r w:rsidR="00285EAC">
        <w:rPr>
          <w:color w:val="000000"/>
        </w:rPr>
        <w:t>CatCost</w:t>
      </w:r>
      <w:r>
        <w:rPr>
          <w:color w:val="000000"/>
        </w:rPr>
        <w:t xml:space="preserve"> is to support the catalysis community by </w:t>
      </w:r>
      <w:r w:rsidR="004A341B">
        <w:rPr>
          <w:color w:val="000000"/>
        </w:rPr>
        <w:t>integrating essential cost</w:t>
      </w:r>
      <w:r>
        <w:rPr>
          <w:color w:val="000000"/>
        </w:rPr>
        <w:t xml:space="preserve"> estimation methods into a user-friendly tool. It therefore allows users the opportunity to study a wide range of contributors to uncertainty in catalyst cost while doing little or no </w:t>
      </w:r>
      <w:r w:rsidR="00285EAC">
        <w:rPr>
          <w:color w:val="000000"/>
        </w:rPr>
        <w:t>tool</w:t>
      </w:r>
      <w:r w:rsidR="00786810">
        <w:rPr>
          <w:color w:val="000000"/>
        </w:rPr>
        <w:t xml:space="preserve"> development of their own.</w:t>
      </w:r>
    </w:p>
    <w:p w14:paraId="7F153134" w14:textId="77777777" w:rsidR="006145C0" w:rsidRDefault="000E011E" w:rsidP="00880BE8">
      <w:pPr>
        <w:pStyle w:val="Heading2"/>
      </w:pPr>
      <w:r>
        <w:t>Estimation</w:t>
      </w:r>
      <w:r w:rsidR="00331E09">
        <w:t xml:space="preserve"> Modules in CatCost</w:t>
      </w:r>
    </w:p>
    <w:p w14:paraId="6B0D8FEC" w14:textId="55901018" w:rsidR="00E57FE7" w:rsidRDefault="00165B8F" w:rsidP="00880BE8">
      <w:r>
        <w:t xml:space="preserve">The cost to synthesize a catalyst at industrial scale may be broken down into </w:t>
      </w:r>
      <w:r w:rsidR="005E509A">
        <w:t>cost components that are well established in the process design literature</w:t>
      </w:r>
      <w:r w:rsidR="004F1F7D" w:rsidRPr="00BE62C8">
        <w:t>.</w:t>
      </w:r>
      <w:bookmarkStart w:id="7" w:name="_Ref336853536"/>
      <w:r w:rsidR="00BF2B5C">
        <w:fldChar w:fldCharType="begin">
          <w:fldData xml:space="preserve">PEVuZE5vdGU+PENpdGU+PEF1dGhvcj5BbmRlcnNvbjwvQXV0aG9yPjxZZWFyPkphbnVhcnkgMjAw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</w:fldData>
        </w:fldChar>
      </w:r>
      <w:r w:rsidR="00BF2B5C">
        <w:instrText xml:space="preserve"> ADDIN EN.CITE </w:instrText>
      </w:r>
      <w:r w:rsidR="00BF2B5C">
        <w:fldChar w:fldCharType="begin">
          <w:fldData xml:space="preserve">PEVuZE5vdGU+PENpdGU+PEF1dGhvcj5BbmRlcnNvbjwvQXV0aG9yPjxZZWFyPkphbnVhcnkgMjAw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</w:fldData>
        </w:fldChar>
      </w:r>
      <w:r w:rsidR="00BF2B5C">
        <w:instrText xml:space="preserve"> ADDIN EN.CITE.DATA </w:instrText>
      </w:r>
      <w:r w:rsidR="00BF2B5C">
        <w:fldChar w:fldCharType="end"/>
      </w:r>
      <w:r w:rsidR="00BF2B5C">
        <w:fldChar w:fldCharType="separate"/>
      </w:r>
      <w:r w:rsidR="00BF2B5C" w:rsidRPr="00BF2B5C">
        <w:rPr>
          <w:noProof/>
          <w:vertAlign w:val="superscript"/>
        </w:rPr>
        <w:t>1-4</w:t>
      </w:r>
      <w:r w:rsidR="00BF2B5C">
        <w:fldChar w:fldCharType="end"/>
      </w:r>
      <w:bookmarkEnd w:id="7"/>
      <w:r w:rsidR="009A0830" w:rsidRPr="00BE62C8">
        <w:t xml:space="preserve"> </w:t>
      </w:r>
      <w:r>
        <w:t xml:space="preserve">These components have been implemented into CatCost by a combination of new and literature methods and organized by </w:t>
      </w:r>
      <w:r w:rsidRPr="00377B64">
        <w:t>modules (</w:t>
      </w:r>
      <w:r w:rsidR="00533C3A">
        <w:fldChar w:fldCharType="begin"/>
      </w:r>
      <w:r w:rsidR="00533C3A">
        <w:instrText xml:space="preserve"> REF _Ref335303879  \* MERGEFORMAT</w:instrText>
      </w:r>
      <w:r w:rsidR="00533C3A">
        <w:instrText xml:space="preserve"> </w:instrText>
      </w:r>
      <w:r w:rsidR="00533C3A">
        <w:fldChar w:fldCharType="separate"/>
      </w:r>
      <w:r w:rsidR="00215197" w:rsidRPr="00533C3A">
        <w:t>Table 1.1</w:t>
      </w:r>
      <w:r w:rsidR="00533C3A">
        <w:fldChar w:fldCharType="end"/>
      </w:r>
      <w:r w:rsidRPr="00377B64">
        <w:t>)</w:t>
      </w:r>
      <w:r w:rsidR="000E011E" w:rsidRPr="00377B64">
        <w:t xml:space="preserve">. A </w:t>
      </w:r>
      <w:r w:rsidR="000E011E">
        <w:t>module corresponds to a</w:t>
      </w:r>
      <w:r w:rsidR="00607E3F">
        <w:t xml:space="preserve"> numbered</w:t>
      </w:r>
      <w:r w:rsidR="000E011E">
        <w:t xml:space="preserve"> worksheet in the Excel version of CatCost and to a page in the left-side navigation pane of a catalyst estimate in the web version.</w:t>
      </w:r>
    </w:p>
    <w:p w14:paraId="344AABB7" w14:textId="2FAA61F3" w:rsidR="00600F5F" w:rsidRDefault="00600F5F" w:rsidP="00880BE8"/>
    <w:p w14:paraId="5F39072D" w14:textId="0EEA0E85" w:rsidR="00600F5F" w:rsidRDefault="00600F5F" w:rsidP="00600F5F">
      <w:r>
        <w:t>CatCost</w:t>
      </w:r>
      <w:r w:rsidRPr="00517D8D">
        <w:t xml:space="preserve"> </w:t>
      </w:r>
      <w:r>
        <w:t>has been</w:t>
      </w:r>
      <w:r w:rsidRPr="00517D8D">
        <w:t xml:space="preserve"> developed with several core tenets to properly model the cost of catalyst manufacture</w:t>
      </w:r>
      <w:r>
        <w:t>,</w:t>
      </w:r>
      <w:r w:rsidRPr="00517D8D">
        <w:t xml:space="preserve"> </w:t>
      </w:r>
      <w:r>
        <w:t>including</w:t>
      </w:r>
      <w:r w:rsidRPr="00517D8D">
        <w:t>: (</w:t>
      </w:r>
      <w:proofErr w:type="spellStart"/>
      <w:r w:rsidRPr="00517D8D">
        <w:t>i</w:t>
      </w:r>
      <w:proofErr w:type="spellEnd"/>
      <w:r w:rsidRPr="00517D8D">
        <w:t xml:space="preserve">) solicitation of industrial review to maximize relevance of the tool to real industry design decisions, (ii) benchmarking and validation of the </w:t>
      </w:r>
      <w:r>
        <w:t>tool</w:t>
      </w:r>
      <w:r w:rsidRPr="00517D8D">
        <w:t xml:space="preserve"> using a range of catalytic materials, and (iii) use of a tiered structure where users can select the level of complexity of the calculation and customize the </w:t>
      </w:r>
      <w:r>
        <w:t>tool</w:t>
      </w:r>
      <w:r w:rsidRPr="00517D8D">
        <w:t xml:space="preserve"> to suit their needs for accuracy and sensitivity analysis (</w:t>
      </w:r>
      <w:r w:rsidR="00F50177">
        <w:t xml:space="preserve">e.g., </w:t>
      </w:r>
      <w:r w:rsidRPr="00517D8D">
        <w:t xml:space="preserve">using </w:t>
      </w:r>
      <w:r>
        <w:t>CatCost</w:t>
      </w:r>
      <w:r w:rsidRPr="00517D8D">
        <w:t>-provided assumptions about capital and operating costs</w:t>
      </w:r>
      <w:r>
        <w:t xml:space="preserve"> for greater speed</w:t>
      </w:r>
      <w:r w:rsidRPr="00517D8D">
        <w:t xml:space="preserve"> </w:t>
      </w:r>
      <w:r>
        <w:t>or</w:t>
      </w:r>
      <w:r w:rsidRPr="00517D8D">
        <w:t xml:space="preserve"> customizing with proprietary data from the user’s company records</w:t>
      </w:r>
      <w:r>
        <w:t xml:space="preserve"> for greater accuracy</w:t>
      </w:r>
      <w:r w:rsidRPr="00517D8D">
        <w:t>).</w:t>
      </w:r>
    </w:p>
    <w:p w14:paraId="367C7248" w14:textId="29D52D14" w:rsidR="00600F5F" w:rsidRDefault="00600F5F" w:rsidP="00880BE8"/>
    <w:p w14:paraId="722F2909" w14:textId="77777777" w:rsidR="00600F5F" w:rsidRDefault="00600F5F" w:rsidP="00880BE8"/>
    <w:p w14:paraId="025750A4" w14:textId="77777777" w:rsidR="00821AF5" w:rsidRDefault="00821AF5" w:rsidP="00E603B7"/>
    <w:tbl>
      <w:tblPr>
        <w:tblStyle w:val="TableGrid"/>
        <w:tblW w:w="9360" w:type="dxa"/>
        <w:tblCellMar>
          <w:top w:w="29" w:type="dxa"/>
          <w:left w:w="115" w:type="dxa"/>
          <w:bottom w:w="29" w:type="dxa"/>
          <w:right w:w="115" w:type="dxa"/>
        </w:tblCellMar>
        <w:tblLook w:val="04A0" w:firstRow="1" w:lastRow="0" w:firstColumn="1" w:lastColumn="0" w:noHBand="0" w:noVBand="1"/>
      </w:tblPr>
      <w:tblGrid>
        <w:gridCol w:w="3150"/>
        <w:gridCol w:w="6210"/>
      </w:tblGrid>
      <w:tr w:rsidR="00821AF5" w:rsidRPr="00B870DF" w14:paraId="7D1D819E" w14:textId="77777777" w:rsidTr="004C5E4D">
        <w:tc>
          <w:tcPr>
            <w:tcW w:w="9360" w:type="dxa"/>
            <w:gridSpan w:val="2"/>
            <w:tcBorders>
              <w:bottom w:val="single" w:sz="4" w:space="0" w:color="auto"/>
            </w:tcBorders>
            <w:shd w:val="clear" w:color="auto" w:fill="008080"/>
          </w:tcPr>
          <w:p w14:paraId="6ABD5973" w14:textId="020454E1" w:rsidR="00821AF5" w:rsidRPr="00B870DF" w:rsidRDefault="00821AF5" w:rsidP="00822441">
            <w:pPr>
              <w:tabs>
                <w:tab w:val="left" w:pos="7781"/>
              </w:tabs>
              <w:spacing w:before="40" w:after="40"/>
              <w:rPr>
                <w:rFonts w:ascii="Arial" w:hAnsi="Arial" w:cs="Arial"/>
                <w:color w:val="FFFFFF" w:themeColor="background1"/>
                <w:sz w:val="20"/>
                <w:szCs w:val="20"/>
              </w:rPr>
            </w:pPr>
            <w:bookmarkStart w:id="8" w:name="_Ref335303879"/>
            <w:bookmarkStart w:id="9" w:name="_Ref334961178"/>
            <w:bookmarkStart w:id="10" w:name="_Toc525904359"/>
            <w:r w:rsidRPr="00B870DF">
              <w:rPr>
                <w:rFonts w:ascii="Arial" w:hAnsi="Arial" w:cs="Arial"/>
                <w:b/>
                <w:color w:val="FFFFFF" w:themeColor="background1"/>
                <w:sz w:val="20"/>
                <w:szCs w:val="20"/>
              </w:rPr>
              <w:t xml:space="preserve">Table </w:t>
            </w:r>
            <w:r w:rsidR="0085124B">
              <w:rPr>
                <w:rFonts w:ascii="Arial" w:hAnsi="Arial" w:cs="Arial"/>
                <w:b/>
                <w:color w:val="FFFFFF" w:themeColor="background1"/>
                <w:sz w:val="20"/>
                <w:szCs w:val="20"/>
              </w:rPr>
              <w:fldChar w:fldCharType="begin"/>
            </w:r>
            <w:r w:rsidR="0085124B">
              <w:rPr>
                <w:rFonts w:ascii="Arial" w:hAnsi="Arial" w:cs="Arial"/>
                <w:b/>
                <w:color w:val="FFFFFF" w:themeColor="background1"/>
                <w:sz w:val="20"/>
                <w:szCs w:val="20"/>
              </w:rPr>
              <w:instrText xml:space="preserve"> STYLEREF 1 \s </w:instrText>
            </w:r>
            <w:r w:rsidR="0085124B">
              <w:rPr>
                <w:rFonts w:ascii="Arial" w:hAnsi="Arial" w:cs="Arial"/>
                <w:b/>
                <w:color w:val="FFFFFF" w:themeColor="background1"/>
                <w:sz w:val="20"/>
                <w:szCs w:val="20"/>
              </w:rPr>
              <w:fldChar w:fldCharType="separate"/>
            </w:r>
            <w:r w:rsidR="00215197">
              <w:rPr>
                <w:rFonts w:ascii="Arial" w:hAnsi="Arial" w:cs="Arial"/>
                <w:b/>
                <w:noProof/>
                <w:color w:val="FFFFFF" w:themeColor="background1"/>
                <w:sz w:val="20"/>
                <w:szCs w:val="20"/>
              </w:rPr>
              <w:t>1</w:t>
            </w:r>
            <w:r w:rsidR="0085124B">
              <w:rPr>
                <w:rFonts w:ascii="Arial" w:hAnsi="Arial" w:cs="Arial"/>
                <w:b/>
                <w:color w:val="FFFFFF" w:themeColor="background1"/>
                <w:sz w:val="20"/>
                <w:szCs w:val="20"/>
              </w:rPr>
              <w:fldChar w:fldCharType="end"/>
            </w:r>
            <w:r w:rsidR="0085124B">
              <w:rPr>
                <w:rFonts w:ascii="Arial" w:hAnsi="Arial" w:cs="Arial"/>
                <w:b/>
                <w:color w:val="FFFFFF" w:themeColor="background1"/>
                <w:sz w:val="20"/>
                <w:szCs w:val="20"/>
              </w:rPr>
              <w:t>.</w:t>
            </w:r>
            <w:r w:rsidR="0085124B">
              <w:rPr>
                <w:rFonts w:ascii="Arial" w:hAnsi="Arial" w:cs="Arial"/>
                <w:b/>
                <w:color w:val="FFFFFF" w:themeColor="background1"/>
                <w:sz w:val="20"/>
                <w:szCs w:val="20"/>
              </w:rPr>
              <w:fldChar w:fldCharType="begin"/>
            </w:r>
            <w:r w:rsidR="0085124B">
              <w:rPr>
                <w:rFonts w:ascii="Arial" w:hAnsi="Arial" w:cs="Arial"/>
                <w:b/>
                <w:color w:val="FFFFFF" w:themeColor="background1"/>
                <w:sz w:val="20"/>
                <w:szCs w:val="20"/>
              </w:rPr>
              <w:instrText xml:space="preserve"> SEQ Table \* ARABIC \s 1 </w:instrText>
            </w:r>
            <w:r w:rsidR="0085124B">
              <w:rPr>
                <w:rFonts w:ascii="Arial" w:hAnsi="Arial" w:cs="Arial"/>
                <w:b/>
                <w:color w:val="FFFFFF" w:themeColor="background1"/>
                <w:sz w:val="20"/>
                <w:szCs w:val="20"/>
              </w:rPr>
              <w:fldChar w:fldCharType="separate"/>
            </w:r>
            <w:r w:rsidR="00215197">
              <w:rPr>
                <w:rFonts w:ascii="Arial" w:hAnsi="Arial" w:cs="Arial"/>
                <w:b/>
                <w:noProof/>
                <w:color w:val="FFFFFF" w:themeColor="background1"/>
                <w:sz w:val="20"/>
                <w:szCs w:val="20"/>
              </w:rPr>
              <w:t>1</w:t>
            </w:r>
            <w:r w:rsidR="0085124B">
              <w:rPr>
                <w:rFonts w:ascii="Arial" w:hAnsi="Arial" w:cs="Arial"/>
                <w:b/>
                <w:color w:val="FFFFFF" w:themeColor="background1"/>
                <w:sz w:val="20"/>
                <w:szCs w:val="20"/>
              </w:rPr>
              <w:fldChar w:fldCharType="end"/>
            </w:r>
            <w:bookmarkEnd w:id="8"/>
            <w:r w:rsidRPr="00B870DF">
              <w:rPr>
                <w:rFonts w:ascii="Arial" w:hAnsi="Arial" w:cs="Arial"/>
                <w:b/>
                <w:color w:val="FFFFFF" w:themeColor="background1"/>
                <w:sz w:val="20"/>
                <w:szCs w:val="20"/>
              </w:rPr>
              <w:t>.</w:t>
            </w:r>
            <w:r w:rsidRPr="00B870DF">
              <w:rPr>
                <w:rFonts w:ascii="Arial" w:hAnsi="Arial" w:cs="Arial"/>
                <w:color w:val="FFFFFF" w:themeColor="background1"/>
                <w:sz w:val="20"/>
                <w:szCs w:val="20"/>
              </w:rPr>
              <w:t xml:space="preserve"> </w:t>
            </w:r>
            <w:r w:rsidR="00C502CD">
              <w:rPr>
                <w:rFonts w:ascii="Arial" w:hAnsi="Arial" w:cs="Arial"/>
                <w:color w:val="FFFFFF" w:themeColor="background1"/>
                <w:sz w:val="20"/>
                <w:szCs w:val="20"/>
              </w:rPr>
              <w:t>Components of a catalyst cost estimate included in CatCost</w:t>
            </w:r>
            <w:r w:rsidR="00D003BE" w:rsidRPr="00B870DF">
              <w:rPr>
                <w:rFonts w:ascii="Arial" w:hAnsi="Arial" w:cs="Arial"/>
                <w:color w:val="FFFFFF" w:themeColor="background1"/>
                <w:sz w:val="20"/>
                <w:szCs w:val="20"/>
              </w:rPr>
              <w:t>.</w:t>
            </w:r>
            <w:bookmarkEnd w:id="9"/>
            <w:bookmarkEnd w:id="10"/>
            <w:r w:rsidR="0020115F" w:rsidRPr="00B870DF">
              <w:rPr>
                <w:rFonts w:ascii="Arial" w:hAnsi="Arial" w:cs="Arial"/>
                <w:color w:val="FFFFFF" w:themeColor="background1"/>
                <w:sz w:val="20"/>
                <w:szCs w:val="20"/>
              </w:rPr>
              <w:tab/>
            </w:r>
          </w:p>
        </w:tc>
      </w:tr>
      <w:tr w:rsidR="009E081B" w:rsidRPr="00B870DF" w14:paraId="3E3AEB72" w14:textId="77777777" w:rsidTr="004C5E4D">
        <w:tc>
          <w:tcPr>
            <w:tcW w:w="3150" w:type="dxa"/>
            <w:shd w:val="clear" w:color="auto" w:fill="A6FFDD"/>
          </w:tcPr>
          <w:p w14:paraId="7002905E" w14:textId="77777777" w:rsidR="009E081B" w:rsidRPr="00B870DF" w:rsidRDefault="00C502CD" w:rsidP="00822441">
            <w:pPr>
              <w:spacing w:before="40" w:after="40"/>
              <w:rPr>
                <w:rFonts w:ascii="Arial" w:hAnsi="Arial" w:cs="Arial"/>
                <w:b/>
                <w:sz w:val="20"/>
                <w:szCs w:val="20"/>
              </w:rPr>
            </w:pPr>
            <w:r>
              <w:rPr>
                <w:rFonts w:ascii="Arial" w:hAnsi="Arial" w:cs="Arial"/>
                <w:b/>
                <w:sz w:val="20"/>
                <w:szCs w:val="20"/>
              </w:rPr>
              <w:t>Module Name</w:t>
            </w:r>
          </w:p>
        </w:tc>
        <w:tc>
          <w:tcPr>
            <w:tcW w:w="6210" w:type="dxa"/>
            <w:shd w:val="clear" w:color="auto" w:fill="A6FFDD"/>
          </w:tcPr>
          <w:p w14:paraId="2D695DA9" w14:textId="77777777" w:rsidR="009E081B" w:rsidRPr="00B870DF" w:rsidRDefault="009E081B" w:rsidP="00822441">
            <w:pPr>
              <w:spacing w:before="40" w:after="40"/>
              <w:rPr>
                <w:rFonts w:ascii="Arial" w:hAnsi="Arial" w:cs="Arial"/>
                <w:b/>
                <w:sz w:val="20"/>
                <w:szCs w:val="20"/>
              </w:rPr>
            </w:pPr>
            <w:r w:rsidRPr="00B870DF">
              <w:rPr>
                <w:rFonts w:ascii="Arial" w:hAnsi="Arial" w:cs="Arial"/>
                <w:b/>
                <w:sz w:val="20"/>
                <w:szCs w:val="20"/>
              </w:rPr>
              <w:t>Components of Catalyst Cost Analysis</w:t>
            </w:r>
          </w:p>
        </w:tc>
      </w:tr>
      <w:tr w:rsidR="00C502CD" w:rsidRPr="00B870DF" w14:paraId="7293346A" w14:textId="77777777" w:rsidTr="004C5E4D">
        <w:tc>
          <w:tcPr>
            <w:tcW w:w="3150" w:type="dxa"/>
            <w:tcBorders>
              <w:bottom w:val="single" w:sz="4" w:space="0" w:color="auto"/>
            </w:tcBorders>
          </w:tcPr>
          <w:p w14:paraId="75674017" w14:textId="77777777" w:rsidR="00C502CD" w:rsidRPr="00B870DF" w:rsidRDefault="004C5E4D" w:rsidP="00822441">
            <w:pPr>
              <w:spacing w:before="40" w:after="40"/>
              <w:rPr>
                <w:rFonts w:ascii="Arial" w:hAnsi="Arial" w:cs="Arial"/>
                <w:sz w:val="20"/>
                <w:szCs w:val="20"/>
              </w:rPr>
            </w:pPr>
            <w:r>
              <w:rPr>
                <w:rFonts w:ascii="Arial" w:hAnsi="Arial" w:cs="Arial"/>
                <w:sz w:val="20"/>
                <w:szCs w:val="20"/>
              </w:rPr>
              <w:t>1 Inputs</w:t>
            </w:r>
          </w:p>
        </w:tc>
        <w:tc>
          <w:tcPr>
            <w:tcW w:w="6210" w:type="dxa"/>
            <w:tcBorders>
              <w:bottom w:val="single" w:sz="4" w:space="0" w:color="auto"/>
            </w:tcBorders>
          </w:tcPr>
          <w:p w14:paraId="15129DBB" w14:textId="77777777" w:rsidR="00C502CD" w:rsidRDefault="004C5E4D" w:rsidP="00822441">
            <w:pPr>
              <w:spacing w:before="40" w:after="40"/>
              <w:rPr>
                <w:rFonts w:ascii="Arial" w:hAnsi="Arial" w:cs="Arial"/>
                <w:sz w:val="20"/>
                <w:szCs w:val="20"/>
              </w:rPr>
            </w:pPr>
            <w:r>
              <w:rPr>
                <w:rFonts w:ascii="Arial" w:hAnsi="Arial" w:cs="Arial"/>
                <w:sz w:val="20"/>
                <w:szCs w:val="20"/>
              </w:rPr>
              <w:t>Global Inputs (Estimate Name, Basis Year, Output Mass Unit)</w:t>
            </w:r>
          </w:p>
          <w:p w14:paraId="0639CDA7" w14:textId="77777777" w:rsidR="004C5E4D" w:rsidRPr="00B870DF" w:rsidRDefault="004C5E4D" w:rsidP="00822441">
            <w:pPr>
              <w:spacing w:before="40" w:after="40"/>
              <w:rPr>
                <w:rFonts w:ascii="Arial" w:hAnsi="Arial" w:cs="Arial"/>
                <w:sz w:val="20"/>
                <w:szCs w:val="20"/>
              </w:rPr>
            </w:pPr>
            <w:r>
              <w:rPr>
                <w:rFonts w:ascii="Arial" w:hAnsi="Arial" w:cs="Arial"/>
                <w:sz w:val="20"/>
                <w:szCs w:val="20"/>
              </w:rPr>
              <w:t>Processing Cost Estimation Inputs (synthesis scale, margins, etc.)</w:t>
            </w:r>
          </w:p>
        </w:tc>
      </w:tr>
      <w:tr w:rsidR="00C502CD" w:rsidRPr="00B870DF" w14:paraId="036E3BE0" w14:textId="77777777" w:rsidTr="004C5E4D">
        <w:tc>
          <w:tcPr>
            <w:tcW w:w="3150" w:type="dxa"/>
            <w:tcBorders>
              <w:bottom w:val="single" w:sz="4" w:space="0" w:color="auto"/>
            </w:tcBorders>
            <w:shd w:val="clear" w:color="auto" w:fill="E6FFF7"/>
          </w:tcPr>
          <w:p w14:paraId="144EC1EB" w14:textId="77777777" w:rsidR="00C502CD" w:rsidRPr="00B870DF" w:rsidRDefault="004C5E4D" w:rsidP="00822441">
            <w:pPr>
              <w:spacing w:before="40" w:after="40"/>
              <w:rPr>
                <w:rFonts w:ascii="Arial" w:hAnsi="Arial" w:cs="Arial"/>
                <w:sz w:val="20"/>
                <w:szCs w:val="20"/>
              </w:rPr>
            </w:pPr>
            <w:r>
              <w:rPr>
                <w:rFonts w:ascii="Arial" w:hAnsi="Arial" w:cs="Arial"/>
                <w:sz w:val="20"/>
                <w:szCs w:val="20"/>
              </w:rPr>
              <w:t>2 Materials</w:t>
            </w:r>
          </w:p>
        </w:tc>
        <w:tc>
          <w:tcPr>
            <w:tcW w:w="6210" w:type="dxa"/>
            <w:tcBorders>
              <w:bottom w:val="single" w:sz="4" w:space="0" w:color="auto"/>
            </w:tcBorders>
            <w:shd w:val="clear" w:color="auto" w:fill="E6FFF7"/>
          </w:tcPr>
          <w:p w14:paraId="2C720E24" w14:textId="77777777" w:rsidR="00C502CD" w:rsidRDefault="004C5E4D" w:rsidP="00822441">
            <w:pPr>
              <w:spacing w:before="40" w:after="40"/>
              <w:rPr>
                <w:rFonts w:ascii="Arial" w:hAnsi="Arial" w:cs="Arial"/>
                <w:sz w:val="20"/>
                <w:szCs w:val="20"/>
              </w:rPr>
            </w:pPr>
            <w:r w:rsidRPr="00B870DF">
              <w:rPr>
                <w:rFonts w:ascii="Arial" w:hAnsi="Arial" w:cs="Arial"/>
                <w:sz w:val="20"/>
                <w:szCs w:val="20"/>
              </w:rPr>
              <w:t>Yield and Stoichiometry</w:t>
            </w:r>
          </w:p>
          <w:p w14:paraId="2E9556A4" w14:textId="77777777" w:rsidR="004C5E4D" w:rsidRDefault="004C5E4D" w:rsidP="00822441">
            <w:pPr>
              <w:spacing w:before="40" w:after="40"/>
              <w:rPr>
                <w:rFonts w:ascii="Arial" w:hAnsi="Arial" w:cs="Arial"/>
                <w:sz w:val="20"/>
                <w:szCs w:val="20"/>
              </w:rPr>
            </w:pPr>
            <w:r>
              <w:rPr>
                <w:rFonts w:ascii="Arial" w:hAnsi="Arial" w:cs="Arial"/>
                <w:sz w:val="20"/>
                <w:szCs w:val="20"/>
              </w:rPr>
              <w:t>Raw Material Selection and Pricing</w:t>
            </w:r>
          </w:p>
          <w:p w14:paraId="3229AA12" w14:textId="77777777" w:rsidR="004C5E4D" w:rsidRPr="00B870DF" w:rsidRDefault="004C5E4D" w:rsidP="00822441">
            <w:pPr>
              <w:spacing w:before="40" w:after="40"/>
              <w:rPr>
                <w:rFonts w:ascii="Arial" w:hAnsi="Arial" w:cs="Arial"/>
                <w:sz w:val="20"/>
                <w:szCs w:val="20"/>
              </w:rPr>
            </w:pPr>
            <w:r>
              <w:rPr>
                <w:rFonts w:ascii="Arial" w:hAnsi="Arial" w:cs="Arial"/>
                <w:sz w:val="20"/>
                <w:szCs w:val="20"/>
              </w:rPr>
              <w:t>Material Losses During Handling</w:t>
            </w:r>
          </w:p>
        </w:tc>
      </w:tr>
      <w:tr w:rsidR="009E081B" w:rsidRPr="00B870DF" w14:paraId="52ED8375" w14:textId="77777777" w:rsidTr="004C5E4D">
        <w:tc>
          <w:tcPr>
            <w:tcW w:w="3150" w:type="dxa"/>
            <w:tcBorders>
              <w:bottom w:val="single" w:sz="4" w:space="0" w:color="auto"/>
            </w:tcBorders>
          </w:tcPr>
          <w:p w14:paraId="36FBB0DB" w14:textId="77777777" w:rsidR="009E081B" w:rsidRDefault="004C5E4D" w:rsidP="00822441">
            <w:pPr>
              <w:spacing w:before="40" w:after="40"/>
              <w:rPr>
                <w:rFonts w:ascii="Arial" w:hAnsi="Arial" w:cs="Arial"/>
                <w:sz w:val="20"/>
                <w:szCs w:val="20"/>
              </w:rPr>
            </w:pPr>
            <w:r>
              <w:rPr>
                <w:rFonts w:ascii="Arial" w:hAnsi="Arial" w:cs="Arial"/>
                <w:sz w:val="20"/>
                <w:szCs w:val="20"/>
              </w:rPr>
              <w:t>3a Step Method</w:t>
            </w:r>
          </w:p>
          <w:p w14:paraId="70BC890A" w14:textId="5572D986" w:rsidR="004C5E4D" w:rsidRPr="004C5E4D" w:rsidRDefault="004C5E4D" w:rsidP="00822441">
            <w:pPr>
              <w:spacing w:before="40" w:after="40"/>
              <w:rPr>
                <w:rFonts w:ascii="Arial" w:hAnsi="Arial" w:cs="Arial"/>
                <w:i/>
                <w:sz w:val="20"/>
                <w:szCs w:val="20"/>
              </w:rPr>
            </w:pPr>
            <w:r w:rsidRPr="004C5E4D">
              <w:rPr>
                <w:rFonts w:ascii="Arial" w:hAnsi="Arial" w:cs="Arial"/>
                <w:i/>
                <w:sz w:val="20"/>
                <w:szCs w:val="20"/>
              </w:rPr>
              <w:t>(Excel-only in v1.</w:t>
            </w:r>
            <w:r w:rsidR="00060054">
              <w:rPr>
                <w:rFonts w:ascii="Arial" w:hAnsi="Arial" w:cs="Arial"/>
                <w:i/>
                <w:sz w:val="20"/>
                <w:szCs w:val="20"/>
              </w:rPr>
              <w:t>1</w:t>
            </w:r>
            <w:r w:rsidRPr="004C5E4D">
              <w:rPr>
                <w:rFonts w:ascii="Arial" w:hAnsi="Arial" w:cs="Arial"/>
                <w:i/>
                <w:sz w:val="20"/>
                <w:szCs w:val="20"/>
              </w:rPr>
              <w:t>.0)</w:t>
            </w:r>
          </w:p>
        </w:tc>
        <w:tc>
          <w:tcPr>
            <w:tcW w:w="6210" w:type="dxa"/>
            <w:tcBorders>
              <w:bottom w:val="single" w:sz="4" w:space="0" w:color="auto"/>
            </w:tcBorders>
          </w:tcPr>
          <w:p w14:paraId="0BE2296A" w14:textId="77777777" w:rsidR="009E081B" w:rsidRDefault="004C5E4D" w:rsidP="00822441">
            <w:pPr>
              <w:spacing w:before="40" w:after="40"/>
              <w:rPr>
                <w:rFonts w:ascii="Arial" w:hAnsi="Arial" w:cs="Arial"/>
                <w:sz w:val="20"/>
                <w:szCs w:val="20"/>
              </w:rPr>
            </w:pPr>
            <w:r>
              <w:rPr>
                <w:rFonts w:ascii="Arial" w:hAnsi="Arial" w:cs="Arial"/>
                <w:sz w:val="20"/>
                <w:szCs w:val="20"/>
              </w:rPr>
              <w:t>Selection of Synthesis Steps with Costs in $/</w:t>
            </w:r>
            <w:proofErr w:type="spellStart"/>
            <w:r>
              <w:rPr>
                <w:rFonts w:ascii="Arial" w:hAnsi="Arial" w:cs="Arial"/>
                <w:sz w:val="20"/>
                <w:szCs w:val="20"/>
              </w:rPr>
              <w:t>hr</w:t>
            </w:r>
            <w:proofErr w:type="spellEnd"/>
          </w:p>
          <w:p w14:paraId="7E5B86D2" w14:textId="77777777" w:rsidR="004C5E4D" w:rsidRPr="00B870DF" w:rsidRDefault="004C5E4D" w:rsidP="00822441">
            <w:pPr>
              <w:spacing w:before="40" w:after="40"/>
              <w:rPr>
                <w:rFonts w:ascii="Arial" w:hAnsi="Arial" w:cs="Arial"/>
                <w:sz w:val="20"/>
                <w:szCs w:val="20"/>
              </w:rPr>
            </w:pPr>
            <w:r>
              <w:rPr>
                <w:rFonts w:ascii="Arial" w:hAnsi="Arial" w:cs="Arial"/>
                <w:sz w:val="20"/>
                <w:szCs w:val="20"/>
              </w:rPr>
              <w:t>Calculation of Overall Synthesis Campaign Cost</w:t>
            </w:r>
          </w:p>
          <w:p w14:paraId="185012CA" w14:textId="77777777" w:rsidR="00682DDC" w:rsidRPr="00B870DF" w:rsidRDefault="004C5E4D" w:rsidP="00822441">
            <w:pPr>
              <w:spacing w:before="40" w:after="40"/>
              <w:rPr>
                <w:rFonts w:ascii="Arial" w:hAnsi="Arial" w:cs="Arial"/>
                <w:sz w:val="20"/>
                <w:szCs w:val="20"/>
              </w:rPr>
            </w:pPr>
            <w:r>
              <w:rPr>
                <w:rFonts w:ascii="Arial" w:hAnsi="Arial" w:cs="Arial"/>
                <w:sz w:val="20"/>
                <w:szCs w:val="20"/>
              </w:rPr>
              <w:t>Proces</w:t>
            </w:r>
            <w:r w:rsidR="00281A17">
              <w:rPr>
                <w:rFonts w:ascii="Arial" w:hAnsi="Arial" w:cs="Arial"/>
                <w:sz w:val="20"/>
                <w:szCs w:val="20"/>
              </w:rPr>
              <w:t>s Templates for Common Catalyst Types</w:t>
            </w:r>
          </w:p>
        </w:tc>
      </w:tr>
      <w:tr w:rsidR="009E081B" w:rsidRPr="00B870DF" w14:paraId="7BEC2335" w14:textId="77777777" w:rsidTr="004C5E4D">
        <w:tc>
          <w:tcPr>
            <w:tcW w:w="3150" w:type="dxa"/>
            <w:shd w:val="clear" w:color="auto" w:fill="E6FFF7"/>
          </w:tcPr>
          <w:p w14:paraId="7CD9028E" w14:textId="77777777" w:rsidR="004C5E4D" w:rsidRDefault="004C5E4D" w:rsidP="00822441">
            <w:pPr>
              <w:spacing w:before="40" w:after="40"/>
              <w:rPr>
                <w:rFonts w:ascii="Arial" w:hAnsi="Arial" w:cs="Arial"/>
                <w:sz w:val="20"/>
                <w:szCs w:val="20"/>
              </w:rPr>
            </w:pPr>
            <w:r>
              <w:rPr>
                <w:rFonts w:ascii="Arial" w:hAnsi="Arial" w:cs="Arial"/>
                <w:sz w:val="20"/>
                <w:szCs w:val="20"/>
              </w:rPr>
              <w:t>3b Equipment</w:t>
            </w:r>
          </w:p>
          <w:p w14:paraId="2C4406BC" w14:textId="77777777" w:rsidR="009E081B" w:rsidRPr="00B870DF" w:rsidRDefault="004C5E4D" w:rsidP="00822441">
            <w:pPr>
              <w:spacing w:before="40" w:after="40"/>
              <w:rPr>
                <w:rFonts w:ascii="Arial" w:hAnsi="Arial" w:cs="Arial"/>
                <w:sz w:val="20"/>
                <w:szCs w:val="20"/>
              </w:rPr>
            </w:pPr>
            <w:r>
              <w:rPr>
                <w:rFonts w:ascii="Arial" w:hAnsi="Arial" w:cs="Arial"/>
                <w:sz w:val="20"/>
                <w:szCs w:val="20"/>
              </w:rPr>
              <w:t>(</w:t>
            </w:r>
            <w:proofErr w:type="spellStart"/>
            <w:r>
              <w:rPr>
                <w:rFonts w:ascii="Arial" w:hAnsi="Arial" w:cs="Arial"/>
                <w:sz w:val="20"/>
                <w:szCs w:val="20"/>
              </w:rPr>
              <w:t>CapEx</w:t>
            </w:r>
            <w:proofErr w:type="spellEnd"/>
            <w:r>
              <w:rPr>
                <w:rFonts w:ascii="Arial" w:hAnsi="Arial" w:cs="Arial"/>
                <w:sz w:val="20"/>
                <w:szCs w:val="20"/>
              </w:rPr>
              <w:t xml:space="preserve"> &amp; </w:t>
            </w:r>
            <w:proofErr w:type="spellStart"/>
            <w:r>
              <w:rPr>
                <w:rFonts w:ascii="Arial" w:hAnsi="Arial" w:cs="Arial"/>
                <w:sz w:val="20"/>
                <w:szCs w:val="20"/>
              </w:rPr>
              <w:t>OpEx</w:t>
            </w:r>
            <w:proofErr w:type="spellEnd"/>
            <w:r>
              <w:rPr>
                <w:rFonts w:ascii="Arial" w:hAnsi="Arial" w:cs="Arial"/>
                <w:sz w:val="20"/>
                <w:szCs w:val="20"/>
              </w:rPr>
              <w:t xml:space="preserve"> Factors Method)</w:t>
            </w:r>
          </w:p>
        </w:tc>
        <w:tc>
          <w:tcPr>
            <w:tcW w:w="6210" w:type="dxa"/>
            <w:shd w:val="clear" w:color="auto" w:fill="E6FFF7"/>
          </w:tcPr>
          <w:p w14:paraId="48C32B98" w14:textId="77777777" w:rsidR="009E081B" w:rsidRDefault="00DE5F31" w:rsidP="00822441">
            <w:pPr>
              <w:spacing w:before="40" w:after="40"/>
              <w:rPr>
                <w:rFonts w:ascii="Arial" w:hAnsi="Arial" w:cs="Arial"/>
                <w:sz w:val="20"/>
                <w:szCs w:val="20"/>
              </w:rPr>
            </w:pPr>
            <w:r>
              <w:rPr>
                <w:rFonts w:ascii="Arial" w:hAnsi="Arial" w:cs="Arial"/>
                <w:sz w:val="20"/>
                <w:szCs w:val="20"/>
              </w:rPr>
              <w:t>Equipment List Including Sizes and Materials of Construction</w:t>
            </w:r>
          </w:p>
          <w:p w14:paraId="026C4322" w14:textId="77777777" w:rsidR="000D2F6C" w:rsidRDefault="000D2F6C" w:rsidP="00822441">
            <w:pPr>
              <w:spacing w:before="40" w:after="40"/>
              <w:rPr>
                <w:rFonts w:ascii="Arial" w:hAnsi="Arial" w:cs="Arial"/>
                <w:sz w:val="20"/>
                <w:szCs w:val="20"/>
              </w:rPr>
            </w:pPr>
            <w:r>
              <w:rPr>
                <w:rFonts w:ascii="Arial" w:hAnsi="Arial" w:cs="Arial"/>
                <w:sz w:val="20"/>
                <w:szCs w:val="20"/>
              </w:rPr>
              <w:t>Scaling of Equipment from Reference Scale to Estimate Scale</w:t>
            </w:r>
          </w:p>
          <w:p w14:paraId="0E582BD2" w14:textId="77777777" w:rsidR="00DE5F31" w:rsidRDefault="00DE5F31" w:rsidP="00822441">
            <w:pPr>
              <w:spacing w:before="40" w:after="40"/>
              <w:rPr>
                <w:rFonts w:ascii="Arial" w:hAnsi="Arial" w:cs="Arial"/>
                <w:sz w:val="20"/>
                <w:szCs w:val="20"/>
              </w:rPr>
            </w:pPr>
            <w:r>
              <w:rPr>
                <w:rFonts w:ascii="Arial" w:hAnsi="Arial" w:cs="Arial"/>
                <w:sz w:val="20"/>
                <w:szCs w:val="20"/>
              </w:rPr>
              <w:t>Purchased Cost, Installed Cost, and Labor Factor for Equipment</w:t>
            </w:r>
          </w:p>
          <w:p w14:paraId="6795E12B" w14:textId="77777777" w:rsidR="00DE5F31" w:rsidRPr="00B870DF" w:rsidRDefault="00281A17" w:rsidP="00822441">
            <w:pPr>
              <w:spacing w:before="40" w:after="40"/>
              <w:rPr>
                <w:rFonts w:ascii="Arial" w:hAnsi="Arial" w:cs="Arial"/>
                <w:sz w:val="20"/>
                <w:szCs w:val="20"/>
              </w:rPr>
            </w:pPr>
            <w:r>
              <w:rPr>
                <w:rFonts w:ascii="Arial" w:hAnsi="Arial" w:cs="Arial"/>
                <w:sz w:val="20"/>
                <w:szCs w:val="20"/>
              </w:rPr>
              <w:t>Process Templates for Common Catalyst Types</w:t>
            </w:r>
          </w:p>
        </w:tc>
      </w:tr>
      <w:tr w:rsidR="00281A17" w:rsidRPr="00B870DF" w14:paraId="1D32100D" w14:textId="77777777" w:rsidTr="004C5E4D">
        <w:tc>
          <w:tcPr>
            <w:tcW w:w="3150" w:type="dxa"/>
            <w:tcBorders>
              <w:bottom w:val="single" w:sz="4" w:space="0" w:color="auto"/>
            </w:tcBorders>
          </w:tcPr>
          <w:p w14:paraId="2D0F9A5F" w14:textId="77777777" w:rsidR="00281A17" w:rsidRDefault="00281A17" w:rsidP="00281A17">
            <w:pPr>
              <w:spacing w:before="40" w:after="40"/>
              <w:rPr>
                <w:rFonts w:ascii="Arial" w:hAnsi="Arial" w:cs="Arial"/>
                <w:sz w:val="20"/>
                <w:szCs w:val="20"/>
              </w:rPr>
            </w:pPr>
            <w:r>
              <w:rPr>
                <w:rFonts w:ascii="Arial" w:hAnsi="Arial" w:cs="Arial"/>
                <w:sz w:val="20"/>
                <w:szCs w:val="20"/>
              </w:rPr>
              <w:t>3c Utilities</w:t>
            </w:r>
          </w:p>
          <w:p w14:paraId="4AA1FA90" w14:textId="77777777" w:rsidR="00281A17" w:rsidRPr="00B870DF" w:rsidRDefault="00281A17" w:rsidP="00281A17">
            <w:pPr>
              <w:spacing w:before="40" w:after="40"/>
              <w:rPr>
                <w:rFonts w:ascii="Arial" w:hAnsi="Arial" w:cs="Arial"/>
                <w:sz w:val="20"/>
                <w:szCs w:val="20"/>
              </w:rPr>
            </w:pPr>
            <w:r>
              <w:rPr>
                <w:rFonts w:ascii="Arial" w:hAnsi="Arial" w:cs="Arial"/>
                <w:sz w:val="20"/>
                <w:szCs w:val="20"/>
              </w:rPr>
              <w:t>(</w:t>
            </w:r>
            <w:proofErr w:type="spellStart"/>
            <w:r>
              <w:rPr>
                <w:rFonts w:ascii="Arial" w:hAnsi="Arial" w:cs="Arial"/>
                <w:sz w:val="20"/>
                <w:szCs w:val="20"/>
              </w:rPr>
              <w:t>CapEx</w:t>
            </w:r>
            <w:proofErr w:type="spellEnd"/>
            <w:r>
              <w:rPr>
                <w:rFonts w:ascii="Arial" w:hAnsi="Arial" w:cs="Arial"/>
                <w:sz w:val="20"/>
                <w:szCs w:val="20"/>
              </w:rPr>
              <w:t xml:space="preserve"> &amp; </w:t>
            </w:r>
            <w:proofErr w:type="spellStart"/>
            <w:r>
              <w:rPr>
                <w:rFonts w:ascii="Arial" w:hAnsi="Arial" w:cs="Arial"/>
                <w:sz w:val="20"/>
                <w:szCs w:val="20"/>
              </w:rPr>
              <w:t>OpEx</w:t>
            </w:r>
            <w:proofErr w:type="spellEnd"/>
            <w:r>
              <w:rPr>
                <w:rFonts w:ascii="Arial" w:hAnsi="Arial" w:cs="Arial"/>
                <w:sz w:val="20"/>
                <w:szCs w:val="20"/>
              </w:rPr>
              <w:t xml:space="preserve"> Factors Method)</w:t>
            </w:r>
          </w:p>
        </w:tc>
        <w:tc>
          <w:tcPr>
            <w:tcW w:w="6210" w:type="dxa"/>
            <w:tcBorders>
              <w:bottom w:val="single" w:sz="4" w:space="0" w:color="auto"/>
            </w:tcBorders>
          </w:tcPr>
          <w:p w14:paraId="43164E2A" w14:textId="77777777" w:rsidR="00281A17" w:rsidRDefault="00281A17" w:rsidP="00281A17">
            <w:pPr>
              <w:spacing w:before="40" w:after="40"/>
              <w:ind w:left="252" w:hanging="252"/>
              <w:rPr>
                <w:rFonts w:ascii="Arial" w:hAnsi="Arial" w:cs="Arial"/>
                <w:sz w:val="20"/>
                <w:szCs w:val="20"/>
              </w:rPr>
            </w:pPr>
            <w:r>
              <w:rPr>
                <w:rFonts w:ascii="Arial" w:hAnsi="Arial" w:cs="Arial"/>
                <w:sz w:val="20"/>
                <w:szCs w:val="20"/>
              </w:rPr>
              <w:t>Process Utilities Consumption and Unit Costs</w:t>
            </w:r>
          </w:p>
          <w:p w14:paraId="49C171A8" w14:textId="77777777" w:rsidR="00281A17" w:rsidRPr="00B870DF" w:rsidRDefault="00281A17" w:rsidP="00281A17">
            <w:pPr>
              <w:spacing w:before="40" w:after="40"/>
              <w:ind w:left="252" w:hanging="252"/>
              <w:rPr>
                <w:rFonts w:ascii="Arial" w:hAnsi="Arial" w:cs="Arial"/>
                <w:sz w:val="20"/>
                <w:szCs w:val="20"/>
              </w:rPr>
            </w:pPr>
            <w:r>
              <w:rPr>
                <w:rFonts w:ascii="Arial" w:hAnsi="Arial" w:cs="Arial"/>
                <w:sz w:val="20"/>
                <w:szCs w:val="20"/>
              </w:rPr>
              <w:t>Process Templates for Common Catalyst Types</w:t>
            </w:r>
          </w:p>
        </w:tc>
      </w:tr>
      <w:tr w:rsidR="00281A17" w:rsidRPr="00B870DF" w14:paraId="68DA7CD2" w14:textId="77777777" w:rsidTr="004C5E4D">
        <w:tc>
          <w:tcPr>
            <w:tcW w:w="3150" w:type="dxa"/>
            <w:shd w:val="clear" w:color="auto" w:fill="E6FFF7"/>
          </w:tcPr>
          <w:p w14:paraId="249E8A48" w14:textId="77777777" w:rsidR="00281A17" w:rsidRDefault="00281A17" w:rsidP="00281A17">
            <w:pPr>
              <w:spacing w:before="40" w:after="40"/>
              <w:rPr>
                <w:rFonts w:ascii="Arial" w:hAnsi="Arial" w:cs="Arial"/>
                <w:sz w:val="20"/>
                <w:szCs w:val="20"/>
              </w:rPr>
            </w:pPr>
            <w:r>
              <w:rPr>
                <w:rFonts w:ascii="Arial" w:hAnsi="Arial" w:cs="Arial"/>
                <w:sz w:val="20"/>
                <w:szCs w:val="20"/>
              </w:rPr>
              <w:t xml:space="preserve">3d </w:t>
            </w:r>
            <w:proofErr w:type="spellStart"/>
            <w:r>
              <w:rPr>
                <w:rFonts w:ascii="Arial" w:hAnsi="Arial" w:cs="Arial"/>
                <w:sz w:val="20"/>
                <w:szCs w:val="20"/>
              </w:rPr>
              <w:t>CapEx</w:t>
            </w:r>
            <w:proofErr w:type="spellEnd"/>
          </w:p>
          <w:p w14:paraId="712BB18A" w14:textId="77777777" w:rsidR="00281A17" w:rsidRPr="00B870DF" w:rsidRDefault="00281A17" w:rsidP="00281A17">
            <w:pPr>
              <w:spacing w:before="40" w:after="40"/>
              <w:rPr>
                <w:rFonts w:ascii="Arial" w:hAnsi="Arial" w:cs="Arial"/>
                <w:sz w:val="20"/>
                <w:szCs w:val="20"/>
              </w:rPr>
            </w:pPr>
            <w:r>
              <w:rPr>
                <w:rFonts w:ascii="Arial" w:hAnsi="Arial" w:cs="Arial"/>
                <w:sz w:val="20"/>
                <w:szCs w:val="20"/>
              </w:rPr>
              <w:t>(</w:t>
            </w:r>
            <w:proofErr w:type="spellStart"/>
            <w:r>
              <w:rPr>
                <w:rFonts w:ascii="Arial" w:hAnsi="Arial" w:cs="Arial"/>
                <w:sz w:val="20"/>
                <w:szCs w:val="20"/>
              </w:rPr>
              <w:t>CapEx</w:t>
            </w:r>
            <w:proofErr w:type="spellEnd"/>
            <w:r>
              <w:rPr>
                <w:rFonts w:ascii="Arial" w:hAnsi="Arial" w:cs="Arial"/>
                <w:sz w:val="20"/>
                <w:szCs w:val="20"/>
              </w:rPr>
              <w:t xml:space="preserve"> &amp; </w:t>
            </w:r>
            <w:proofErr w:type="spellStart"/>
            <w:r>
              <w:rPr>
                <w:rFonts w:ascii="Arial" w:hAnsi="Arial" w:cs="Arial"/>
                <w:sz w:val="20"/>
                <w:szCs w:val="20"/>
              </w:rPr>
              <w:t>OpEx</w:t>
            </w:r>
            <w:proofErr w:type="spellEnd"/>
            <w:r>
              <w:rPr>
                <w:rFonts w:ascii="Arial" w:hAnsi="Arial" w:cs="Arial"/>
                <w:sz w:val="20"/>
                <w:szCs w:val="20"/>
              </w:rPr>
              <w:t xml:space="preserve"> Factors Method)</w:t>
            </w:r>
          </w:p>
        </w:tc>
        <w:tc>
          <w:tcPr>
            <w:tcW w:w="6210" w:type="dxa"/>
            <w:shd w:val="clear" w:color="auto" w:fill="E6FFF7"/>
          </w:tcPr>
          <w:p w14:paraId="3446DC9E" w14:textId="77777777" w:rsidR="00281A17" w:rsidRDefault="00281A17" w:rsidP="00281A17">
            <w:pPr>
              <w:spacing w:before="40" w:after="40"/>
              <w:ind w:left="252" w:hanging="252"/>
              <w:rPr>
                <w:rFonts w:ascii="Arial" w:hAnsi="Arial" w:cs="Arial"/>
                <w:sz w:val="20"/>
                <w:szCs w:val="20"/>
              </w:rPr>
            </w:pPr>
            <w:r>
              <w:rPr>
                <w:rFonts w:ascii="Arial" w:hAnsi="Arial" w:cs="Arial"/>
                <w:sz w:val="20"/>
                <w:szCs w:val="20"/>
              </w:rPr>
              <w:t>Factored Costs for Capital Expenditures:</w:t>
            </w:r>
          </w:p>
          <w:p w14:paraId="1D8A5904" w14:textId="77777777" w:rsidR="00281A17" w:rsidRDefault="00281A17" w:rsidP="00281A17">
            <w:pPr>
              <w:pStyle w:val="ListParagraph"/>
              <w:numPr>
                <w:ilvl w:val="0"/>
                <w:numId w:val="22"/>
              </w:numPr>
              <w:spacing w:before="40" w:after="40"/>
              <w:rPr>
                <w:rFonts w:ascii="Arial" w:hAnsi="Arial" w:cs="Arial"/>
                <w:sz w:val="20"/>
                <w:szCs w:val="20"/>
              </w:rPr>
            </w:pPr>
            <w:r>
              <w:rPr>
                <w:rFonts w:ascii="Arial" w:hAnsi="Arial" w:cs="Arial"/>
                <w:sz w:val="20"/>
                <w:szCs w:val="20"/>
              </w:rPr>
              <w:t>Direct Costs (piping, buildings, land, etc.)</w:t>
            </w:r>
          </w:p>
          <w:p w14:paraId="5F85AA18" w14:textId="77777777" w:rsidR="00281A17" w:rsidRDefault="00281A17" w:rsidP="00281A17">
            <w:pPr>
              <w:pStyle w:val="ListParagraph"/>
              <w:numPr>
                <w:ilvl w:val="0"/>
                <w:numId w:val="22"/>
              </w:numPr>
              <w:spacing w:before="40" w:after="40"/>
              <w:rPr>
                <w:rFonts w:ascii="Arial" w:hAnsi="Arial" w:cs="Arial"/>
                <w:sz w:val="20"/>
                <w:szCs w:val="20"/>
              </w:rPr>
            </w:pPr>
            <w:r>
              <w:rPr>
                <w:rFonts w:ascii="Arial" w:hAnsi="Arial" w:cs="Arial"/>
                <w:sz w:val="20"/>
                <w:szCs w:val="20"/>
              </w:rPr>
              <w:t>Indirect Costs (engineering, construction, contingency)</w:t>
            </w:r>
          </w:p>
          <w:p w14:paraId="25DB4B0A" w14:textId="77777777" w:rsidR="00281A17" w:rsidRPr="00281A17" w:rsidRDefault="00281A17" w:rsidP="00281A17">
            <w:pPr>
              <w:pStyle w:val="ListParagraph"/>
              <w:numPr>
                <w:ilvl w:val="0"/>
                <w:numId w:val="22"/>
              </w:numPr>
              <w:spacing w:before="40" w:after="40"/>
              <w:rPr>
                <w:rFonts w:ascii="Arial" w:hAnsi="Arial" w:cs="Arial"/>
                <w:sz w:val="20"/>
                <w:szCs w:val="20"/>
              </w:rPr>
            </w:pPr>
            <w:r>
              <w:rPr>
                <w:rFonts w:ascii="Arial" w:hAnsi="Arial" w:cs="Arial"/>
                <w:sz w:val="20"/>
                <w:szCs w:val="20"/>
              </w:rPr>
              <w:t>Working Capital</w:t>
            </w:r>
          </w:p>
        </w:tc>
      </w:tr>
      <w:tr w:rsidR="00281A17" w:rsidRPr="00B870DF" w14:paraId="54D3C5B5" w14:textId="77777777" w:rsidTr="004C5E4D">
        <w:tc>
          <w:tcPr>
            <w:tcW w:w="3150" w:type="dxa"/>
            <w:tcBorders>
              <w:bottom w:val="single" w:sz="4" w:space="0" w:color="auto"/>
            </w:tcBorders>
          </w:tcPr>
          <w:p w14:paraId="20F37B5A" w14:textId="77777777" w:rsidR="00281A17" w:rsidRDefault="00281A17" w:rsidP="00281A17">
            <w:pPr>
              <w:spacing w:before="40" w:after="40"/>
              <w:rPr>
                <w:rFonts w:ascii="Arial" w:hAnsi="Arial" w:cs="Arial"/>
                <w:sz w:val="20"/>
                <w:szCs w:val="20"/>
              </w:rPr>
            </w:pPr>
            <w:r>
              <w:rPr>
                <w:rFonts w:ascii="Arial" w:hAnsi="Arial" w:cs="Arial"/>
                <w:sz w:val="20"/>
                <w:szCs w:val="20"/>
              </w:rPr>
              <w:t xml:space="preserve">3e </w:t>
            </w:r>
            <w:proofErr w:type="spellStart"/>
            <w:r>
              <w:rPr>
                <w:rFonts w:ascii="Arial" w:hAnsi="Arial" w:cs="Arial"/>
                <w:sz w:val="20"/>
                <w:szCs w:val="20"/>
              </w:rPr>
              <w:t>OpEx</w:t>
            </w:r>
            <w:proofErr w:type="spellEnd"/>
          </w:p>
          <w:p w14:paraId="37CFF739" w14:textId="77777777" w:rsidR="00281A17" w:rsidRPr="00B870DF" w:rsidRDefault="00281A17" w:rsidP="00281A17">
            <w:pPr>
              <w:spacing w:before="40" w:after="40"/>
              <w:rPr>
                <w:rFonts w:ascii="Arial" w:hAnsi="Arial" w:cs="Arial"/>
                <w:sz w:val="20"/>
                <w:szCs w:val="20"/>
              </w:rPr>
            </w:pPr>
            <w:r>
              <w:rPr>
                <w:rFonts w:ascii="Arial" w:hAnsi="Arial" w:cs="Arial"/>
                <w:sz w:val="20"/>
                <w:szCs w:val="20"/>
              </w:rPr>
              <w:t>(</w:t>
            </w:r>
            <w:proofErr w:type="spellStart"/>
            <w:r>
              <w:rPr>
                <w:rFonts w:ascii="Arial" w:hAnsi="Arial" w:cs="Arial"/>
                <w:sz w:val="20"/>
                <w:szCs w:val="20"/>
              </w:rPr>
              <w:t>CapEx</w:t>
            </w:r>
            <w:proofErr w:type="spellEnd"/>
            <w:r>
              <w:rPr>
                <w:rFonts w:ascii="Arial" w:hAnsi="Arial" w:cs="Arial"/>
                <w:sz w:val="20"/>
                <w:szCs w:val="20"/>
              </w:rPr>
              <w:t xml:space="preserve"> &amp; </w:t>
            </w:r>
            <w:proofErr w:type="spellStart"/>
            <w:r>
              <w:rPr>
                <w:rFonts w:ascii="Arial" w:hAnsi="Arial" w:cs="Arial"/>
                <w:sz w:val="20"/>
                <w:szCs w:val="20"/>
              </w:rPr>
              <w:t>OpEx</w:t>
            </w:r>
            <w:proofErr w:type="spellEnd"/>
            <w:r>
              <w:rPr>
                <w:rFonts w:ascii="Arial" w:hAnsi="Arial" w:cs="Arial"/>
                <w:sz w:val="20"/>
                <w:szCs w:val="20"/>
              </w:rPr>
              <w:t xml:space="preserve"> Factors Method)</w:t>
            </w:r>
          </w:p>
        </w:tc>
        <w:tc>
          <w:tcPr>
            <w:tcW w:w="6210" w:type="dxa"/>
            <w:tcBorders>
              <w:bottom w:val="single" w:sz="4" w:space="0" w:color="auto"/>
            </w:tcBorders>
          </w:tcPr>
          <w:p w14:paraId="404C2325" w14:textId="77777777" w:rsidR="00281A17" w:rsidRDefault="00281A17" w:rsidP="00281A17">
            <w:pPr>
              <w:spacing w:before="40" w:after="40"/>
              <w:ind w:left="252" w:hanging="252"/>
              <w:rPr>
                <w:rFonts w:ascii="Arial" w:hAnsi="Arial" w:cs="Arial"/>
                <w:sz w:val="20"/>
                <w:szCs w:val="20"/>
              </w:rPr>
            </w:pPr>
            <w:r>
              <w:rPr>
                <w:rFonts w:ascii="Arial" w:hAnsi="Arial" w:cs="Arial"/>
                <w:sz w:val="20"/>
                <w:szCs w:val="20"/>
              </w:rPr>
              <w:t>Factored Costs for Operating Expenditures:</w:t>
            </w:r>
          </w:p>
          <w:p w14:paraId="43ED0953" w14:textId="77777777" w:rsidR="00281A17" w:rsidRDefault="00281A17" w:rsidP="00281A17">
            <w:pPr>
              <w:pStyle w:val="ListParagraph"/>
              <w:numPr>
                <w:ilvl w:val="0"/>
                <w:numId w:val="22"/>
              </w:numPr>
              <w:spacing w:before="40" w:after="40"/>
              <w:rPr>
                <w:rFonts w:ascii="Arial" w:hAnsi="Arial" w:cs="Arial"/>
                <w:sz w:val="20"/>
                <w:szCs w:val="20"/>
              </w:rPr>
            </w:pPr>
            <w:r>
              <w:rPr>
                <w:rFonts w:ascii="Arial" w:hAnsi="Arial" w:cs="Arial"/>
                <w:sz w:val="20"/>
                <w:szCs w:val="20"/>
              </w:rPr>
              <w:t>Direct Costs (labor, supervision, maintenance, supplies)</w:t>
            </w:r>
          </w:p>
          <w:p w14:paraId="778B888B" w14:textId="77777777" w:rsidR="00281A17" w:rsidRDefault="00281A17" w:rsidP="00281A17">
            <w:pPr>
              <w:pStyle w:val="ListParagraph"/>
              <w:numPr>
                <w:ilvl w:val="0"/>
                <w:numId w:val="22"/>
              </w:numPr>
              <w:spacing w:before="40" w:after="40"/>
              <w:rPr>
                <w:rFonts w:ascii="Arial" w:hAnsi="Arial" w:cs="Arial"/>
                <w:sz w:val="20"/>
                <w:szCs w:val="20"/>
              </w:rPr>
            </w:pPr>
            <w:r>
              <w:rPr>
                <w:rFonts w:ascii="Arial" w:hAnsi="Arial" w:cs="Arial"/>
                <w:sz w:val="20"/>
                <w:szCs w:val="20"/>
              </w:rPr>
              <w:t>Indirect Costs (taxes, insurance, rent, overhead)</w:t>
            </w:r>
          </w:p>
          <w:p w14:paraId="3F024311" w14:textId="77777777" w:rsidR="00281A17" w:rsidRPr="00281A17" w:rsidRDefault="006D6492" w:rsidP="00281A17">
            <w:pPr>
              <w:pStyle w:val="ListParagraph"/>
              <w:numPr>
                <w:ilvl w:val="0"/>
                <w:numId w:val="22"/>
              </w:numPr>
              <w:spacing w:before="40" w:after="40"/>
              <w:rPr>
                <w:rFonts w:ascii="Arial" w:hAnsi="Arial" w:cs="Arial"/>
                <w:sz w:val="20"/>
                <w:szCs w:val="20"/>
              </w:rPr>
            </w:pPr>
            <w:r>
              <w:rPr>
                <w:rFonts w:ascii="Arial" w:hAnsi="Arial" w:cs="Arial"/>
                <w:sz w:val="20"/>
                <w:szCs w:val="20"/>
              </w:rPr>
              <w:t>General Expenses (R&amp;D, distribution, administration)</w:t>
            </w:r>
          </w:p>
        </w:tc>
      </w:tr>
      <w:tr w:rsidR="00281A17" w:rsidRPr="00B870DF" w14:paraId="2B2C247D" w14:textId="77777777" w:rsidTr="004C5E4D">
        <w:tc>
          <w:tcPr>
            <w:tcW w:w="3150" w:type="dxa"/>
            <w:shd w:val="clear" w:color="auto" w:fill="E6FFF7"/>
          </w:tcPr>
          <w:p w14:paraId="5B54851F" w14:textId="77777777" w:rsidR="00281A17" w:rsidRPr="00B870DF" w:rsidRDefault="006D6492" w:rsidP="00281A17">
            <w:pPr>
              <w:spacing w:before="40" w:after="40"/>
              <w:rPr>
                <w:rFonts w:ascii="Arial" w:hAnsi="Arial" w:cs="Arial"/>
                <w:sz w:val="20"/>
                <w:szCs w:val="20"/>
              </w:rPr>
            </w:pPr>
            <w:r>
              <w:rPr>
                <w:rFonts w:ascii="Arial" w:hAnsi="Arial" w:cs="Arial"/>
                <w:sz w:val="20"/>
                <w:szCs w:val="20"/>
              </w:rPr>
              <w:t>4 Spent Catalyst</w:t>
            </w:r>
          </w:p>
        </w:tc>
        <w:tc>
          <w:tcPr>
            <w:tcW w:w="6210" w:type="dxa"/>
            <w:shd w:val="clear" w:color="auto" w:fill="E6FFF7"/>
          </w:tcPr>
          <w:p w14:paraId="5483E455" w14:textId="77777777" w:rsidR="00281A17" w:rsidRDefault="006D6492" w:rsidP="00281A17">
            <w:pPr>
              <w:spacing w:before="40" w:after="40"/>
              <w:rPr>
                <w:rFonts w:ascii="Arial" w:hAnsi="Arial" w:cs="Arial"/>
                <w:sz w:val="20"/>
                <w:szCs w:val="20"/>
              </w:rPr>
            </w:pPr>
            <w:r>
              <w:rPr>
                <w:rFonts w:ascii="Arial" w:hAnsi="Arial" w:cs="Arial"/>
                <w:sz w:val="20"/>
                <w:szCs w:val="20"/>
              </w:rPr>
              <w:t>Complete Treat</w:t>
            </w:r>
            <w:r w:rsidR="00D205C5">
              <w:rPr>
                <w:rFonts w:ascii="Arial" w:hAnsi="Arial" w:cs="Arial"/>
                <w:sz w:val="20"/>
                <w:szCs w:val="20"/>
              </w:rPr>
              <w:t xml:space="preserve">ment of the Value/Cost of </w:t>
            </w:r>
            <w:r w:rsidR="000C6C4E">
              <w:rPr>
                <w:rFonts w:ascii="Arial" w:hAnsi="Arial" w:cs="Arial"/>
                <w:sz w:val="20"/>
                <w:szCs w:val="20"/>
              </w:rPr>
              <w:t>Metals Recovery, Sale, or Disposal for Spent Catalysts:</w:t>
            </w:r>
          </w:p>
          <w:p w14:paraId="62DB6433" w14:textId="77777777" w:rsidR="000C6C4E" w:rsidRDefault="000C6C4E" w:rsidP="000C6C4E">
            <w:pPr>
              <w:pStyle w:val="ListParagraph"/>
              <w:numPr>
                <w:ilvl w:val="0"/>
                <w:numId w:val="23"/>
              </w:numPr>
              <w:spacing w:before="40" w:after="40"/>
              <w:rPr>
                <w:rFonts w:ascii="Arial" w:hAnsi="Arial" w:cs="Arial"/>
                <w:sz w:val="20"/>
                <w:szCs w:val="20"/>
              </w:rPr>
            </w:pPr>
            <w:r>
              <w:rPr>
                <w:rFonts w:ascii="Arial" w:hAnsi="Arial" w:cs="Arial"/>
                <w:sz w:val="20"/>
                <w:szCs w:val="20"/>
              </w:rPr>
              <w:t>Metal and Support Attrition During Catalyst Use (using data on specific metals, supports, and reactor configurations)</w:t>
            </w:r>
          </w:p>
          <w:p w14:paraId="159FD1C5" w14:textId="77777777" w:rsidR="000C6C4E" w:rsidRDefault="000C6C4E" w:rsidP="000C6C4E">
            <w:pPr>
              <w:pStyle w:val="ListParagraph"/>
              <w:numPr>
                <w:ilvl w:val="0"/>
                <w:numId w:val="23"/>
              </w:numPr>
              <w:spacing w:before="40" w:after="40"/>
              <w:rPr>
                <w:rFonts w:ascii="Arial" w:hAnsi="Arial" w:cs="Arial"/>
                <w:sz w:val="20"/>
                <w:szCs w:val="20"/>
              </w:rPr>
            </w:pPr>
            <w:r>
              <w:rPr>
                <w:rFonts w:ascii="Arial" w:hAnsi="Arial" w:cs="Arial"/>
                <w:sz w:val="20"/>
                <w:szCs w:val="20"/>
              </w:rPr>
              <w:t>Value of Metals Content Including Spot Price Library</w:t>
            </w:r>
          </w:p>
          <w:p w14:paraId="2F3F32DB" w14:textId="77777777" w:rsidR="000C6C4E" w:rsidRDefault="000C6C4E" w:rsidP="000C6C4E">
            <w:pPr>
              <w:pStyle w:val="ListParagraph"/>
              <w:numPr>
                <w:ilvl w:val="0"/>
                <w:numId w:val="23"/>
              </w:numPr>
              <w:spacing w:before="40" w:after="40"/>
              <w:rPr>
                <w:rFonts w:ascii="Arial" w:hAnsi="Arial" w:cs="Arial"/>
                <w:sz w:val="20"/>
                <w:szCs w:val="20"/>
              </w:rPr>
            </w:pPr>
            <w:r>
              <w:rPr>
                <w:rFonts w:ascii="Arial" w:hAnsi="Arial" w:cs="Arial"/>
                <w:sz w:val="20"/>
                <w:szCs w:val="20"/>
              </w:rPr>
              <w:t>Metals Recovery and Refining Fees</w:t>
            </w:r>
          </w:p>
          <w:p w14:paraId="268ECF8E" w14:textId="77777777" w:rsidR="000C6C4E" w:rsidRDefault="000C6C4E" w:rsidP="000C6C4E">
            <w:pPr>
              <w:pStyle w:val="ListParagraph"/>
              <w:numPr>
                <w:ilvl w:val="0"/>
                <w:numId w:val="23"/>
              </w:numPr>
              <w:spacing w:before="40" w:after="40"/>
              <w:rPr>
                <w:rFonts w:ascii="Arial" w:hAnsi="Arial" w:cs="Arial"/>
                <w:sz w:val="20"/>
                <w:szCs w:val="20"/>
              </w:rPr>
            </w:pPr>
            <w:r>
              <w:rPr>
                <w:rFonts w:ascii="Arial" w:hAnsi="Arial" w:cs="Arial"/>
                <w:sz w:val="20"/>
                <w:szCs w:val="20"/>
              </w:rPr>
              <w:t>Sale Values, where applicable</w:t>
            </w:r>
          </w:p>
          <w:p w14:paraId="4FBD45D0" w14:textId="77777777" w:rsidR="000C6C4E" w:rsidRPr="000C6C4E" w:rsidRDefault="000C6C4E" w:rsidP="000C6C4E">
            <w:pPr>
              <w:pStyle w:val="ListParagraph"/>
              <w:numPr>
                <w:ilvl w:val="0"/>
                <w:numId w:val="23"/>
              </w:numPr>
              <w:spacing w:before="40" w:after="40"/>
              <w:rPr>
                <w:rFonts w:ascii="Arial" w:hAnsi="Arial" w:cs="Arial"/>
                <w:sz w:val="20"/>
                <w:szCs w:val="20"/>
              </w:rPr>
            </w:pPr>
            <w:r>
              <w:rPr>
                <w:rFonts w:ascii="Arial" w:hAnsi="Arial" w:cs="Arial"/>
                <w:sz w:val="20"/>
                <w:szCs w:val="20"/>
              </w:rPr>
              <w:t>Landfill Costs for Different Hazard Classes</w:t>
            </w:r>
          </w:p>
        </w:tc>
      </w:tr>
      <w:tr w:rsidR="00281A17" w:rsidRPr="00B870DF" w14:paraId="41BB78C5" w14:textId="77777777" w:rsidTr="000C6C4E">
        <w:tc>
          <w:tcPr>
            <w:tcW w:w="3150" w:type="dxa"/>
            <w:tcBorders>
              <w:bottom w:val="single" w:sz="4" w:space="0" w:color="auto"/>
            </w:tcBorders>
          </w:tcPr>
          <w:p w14:paraId="5780A6C7" w14:textId="77777777" w:rsidR="00281A17" w:rsidRPr="00B870DF" w:rsidRDefault="000C6C4E" w:rsidP="00281A17">
            <w:pPr>
              <w:spacing w:before="40" w:after="40"/>
              <w:rPr>
                <w:rFonts w:ascii="Arial" w:hAnsi="Arial" w:cs="Arial"/>
                <w:sz w:val="20"/>
                <w:szCs w:val="20"/>
              </w:rPr>
            </w:pPr>
            <w:r>
              <w:rPr>
                <w:rFonts w:ascii="Arial" w:hAnsi="Arial" w:cs="Arial"/>
                <w:sz w:val="20"/>
                <w:szCs w:val="20"/>
              </w:rPr>
              <w:t>5 Outputs</w:t>
            </w:r>
          </w:p>
        </w:tc>
        <w:tc>
          <w:tcPr>
            <w:tcW w:w="6210" w:type="dxa"/>
            <w:tcBorders>
              <w:bottom w:val="single" w:sz="4" w:space="0" w:color="auto"/>
            </w:tcBorders>
          </w:tcPr>
          <w:p w14:paraId="7D8AF230" w14:textId="77777777" w:rsidR="00281A17" w:rsidRDefault="000C6C4E" w:rsidP="00281A17">
            <w:pPr>
              <w:spacing w:before="40" w:after="40"/>
              <w:rPr>
                <w:rFonts w:ascii="Arial" w:hAnsi="Arial" w:cs="Arial"/>
                <w:sz w:val="20"/>
                <w:szCs w:val="20"/>
              </w:rPr>
            </w:pPr>
            <w:r>
              <w:rPr>
                <w:rFonts w:ascii="Arial" w:hAnsi="Arial" w:cs="Arial"/>
                <w:sz w:val="20"/>
                <w:szCs w:val="20"/>
              </w:rPr>
              <w:t>Complete Catalyst Cost via Step Method</w:t>
            </w:r>
          </w:p>
          <w:p w14:paraId="567A09BB" w14:textId="77777777" w:rsidR="000C6C4E" w:rsidRDefault="000C6C4E" w:rsidP="000C6C4E">
            <w:pPr>
              <w:spacing w:before="40" w:after="40"/>
              <w:rPr>
                <w:rFonts w:ascii="Arial" w:hAnsi="Arial" w:cs="Arial"/>
                <w:sz w:val="20"/>
                <w:szCs w:val="20"/>
              </w:rPr>
            </w:pPr>
            <w:r>
              <w:rPr>
                <w:rFonts w:ascii="Arial" w:hAnsi="Arial" w:cs="Arial"/>
                <w:sz w:val="20"/>
                <w:szCs w:val="20"/>
              </w:rPr>
              <w:t xml:space="preserve">Complete Catalyst Cost via </w:t>
            </w:r>
            <w:proofErr w:type="spellStart"/>
            <w:r>
              <w:rPr>
                <w:rFonts w:ascii="Arial" w:hAnsi="Arial" w:cs="Arial"/>
                <w:sz w:val="20"/>
                <w:szCs w:val="20"/>
              </w:rPr>
              <w:t>CapEx</w:t>
            </w:r>
            <w:proofErr w:type="spellEnd"/>
            <w:r>
              <w:rPr>
                <w:rFonts w:ascii="Arial" w:hAnsi="Arial" w:cs="Arial"/>
                <w:sz w:val="20"/>
                <w:szCs w:val="20"/>
              </w:rPr>
              <w:t xml:space="preserve"> &amp; </w:t>
            </w:r>
            <w:proofErr w:type="spellStart"/>
            <w:r>
              <w:rPr>
                <w:rFonts w:ascii="Arial" w:hAnsi="Arial" w:cs="Arial"/>
                <w:sz w:val="20"/>
                <w:szCs w:val="20"/>
              </w:rPr>
              <w:t>OpEx</w:t>
            </w:r>
            <w:proofErr w:type="spellEnd"/>
            <w:r>
              <w:rPr>
                <w:rFonts w:ascii="Arial" w:hAnsi="Arial" w:cs="Arial"/>
                <w:sz w:val="20"/>
                <w:szCs w:val="20"/>
              </w:rPr>
              <w:t xml:space="preserve"> Factors</w:t>
            </w:r>
          </w:p>
          <w:p w14:paraId="22D43329" w14:textId="77777777" w:rsidR="000C6C4E" w:rsidRPr="00B870DF" w:rsidRDefault="000C6C4E" w:rsidP="00281A17">
            <w:pPr>
              <w:spacing w:before="40" w:after="40"/>
              <w:rPr>
                <w:rFonts w:ascii="Arial" w:hAnsi="Arial" w:cs="Arial"/>
                <w:sz w:val="20"/>
                <w:szCs w:val="20"/>
              </w:rPr>
            </w:pPr>
            <w:r>
              <w:rPr>
                <w:rFonts w:ascii="Arial" w:hAnsi="Arial" w:cs="Arial"/>
                <w:sz w:val="20"/>
                <w:szCs w:val="20"/>
              </w:rPr>
              <w:t>Combined Catalyst Cost Using Both Methods in a Mix and Match Approach</w:t>
            </w:r>
          </w:p>
        </w:tc>
      </w:tr>
      <w:tr w:rsidR="000C6C4E" w:rsidRPr="00B870DF" w14:paraId="78099658" w14:textId="77777777" w:rsidTr="000C6C4E">
        <w:tc>
          <w:tcPr>
            <w:tcW w:w="3150" w:type="dxa"/>
            <w:shd w:val="clear" w:color="auto" w:fill="E6FFF7"/>
          </w:tcPr>
          <w:p w14:paraId="50150557" w14:textId="77777777" w:rsidR="000C6C4E" w:rsidRDefault="000C6C4E" w:rsidP="00281A17">
            <w:pPr>
              <w:spacing w:before="40" w:after="40"/>
              <w:rPr>
                <w:rFonts w:ascii="Arial" w:hAnsi="Arial" w:cs="Arial"/>
                <w:sz w:val="20"/>
                <w:szCs w:val="20"/>
              </w:rPr>
            </w:pPr>
            <w:r>
              <w:rPr>
                <w:rFonts w:ascii="Arial" w:hAnsi="Arial" w:cs="Arial"/>
                <w:sz w:val="20"/>
                <w:szCs w:val="20"/>
              </w:rPr>
              <w:t>Libraries</w:t>
            </w:r>
          </w:p>
          <w:p w14:paraId="517ACA66" w14:textId="77777777" w:rsidR="000C6C4E" w:rsidRPr="000C6C4E" w:rsidRDefault="000C6C4E" w:rsidP="00281A17">
            <w:pPr>
              <w:spacing w:before="40" w:after="40"/>
              <w:rPr>
                <w:rFonts w:ascii="Arial" w:hAnsi="Arial" w:cs="Arial"/>
                <w:i/>
                <w:sz w:val="20"/>
                <w:szCs w:val="20"/>
              </w:rPr>
            </w:pPr>
            <w:r w:rsidRPr="000C6C4E">
              <w:rPr>
                <w:rFonts w:ascii="Arial" w:hAnsi="Arial" w:cs="Arial"/>
                <w:i/>
                <w:sz w:val="20"/>
                <w:szCs w:val="20"/>
              </w:rPr>
              <w:t>(</w:t>
            </w:r>
            <w:proofErr w:type="gramStart"/>
            <w:r w:rsidRPr="000C6C4E">
              <w:rPr>
                <w:rFonts w:ascii="Arial" w:hAnsi="Arial" w:cs="Arial"/>
                <w:i/>
                <w:sz w:val="20"/>
                <w:szCs w:val="20"/>
              </w:rPr>
              <w:t>bundled</w:t>
            </w:r>
            <w:proofErr w:type="gramEnd"/>
            <w:r w:rsidRPr="000C6C4E">
              <w:rPr>
                <w:rFonts w:ascii="Arial" w:hAnsi="Arial" w:cs="Arial"/>
                <w:i/>
                <w:sz w:val="20"/>
                <w:szCs w:val="20"/>
              </w:rPr>
              <w:t xml:space="preserve"> information to facilitate estimates; user-expandable)</w:t>
            </w:r>
          </w:p>
        </w:tc>
        <w:tc>
          <w:tcPr>
            <w:tcW w:w="6210" w:type="dxa"/>
            <w:shd w:val="clear" w:color="auto" w:fill="E6FFF7"/>
          </w:tcPr>
          <w:p w14:paraId="6EB38531" w14:textId="77777777" w:rsidR="000C6C4E" w:rsidRPr="000C6C4E" w:rsidRDefault="000C6C4E" w:rsidP="00281A17">
            <w:pPr>
              <w:spacing w:before="40" w:after="40"/>
              <w:rPr>
                <w:rFonts w:ascii="Arial" w:hAnsi="Arial" w:cs="Arial"/>
                <w:sz w:val="20"/>
                <w:szCs w:val="20"/>
              </w:rPr>
            </w:pPr>
            <w:r>
              <w:rPr>
                <w:rFonts w:ascii="Arial" w:hAnsi="Arial" w:cs="Arial"/>
                <w:sz w:val="20"/>
                <w:szCs w:val="20"/>
              </w:rPr>
              <w:t xml:space="preserve">Materials Library, </w:t>
            </w:r>
            <w:r w:rsidR="00754AC1">
              <w:rPr>
                <w:rFonts w:ascii="Arial" w:hAnsi="Arial" w:cs="Arial"/>
                <w:sz w:val="20"/>
                <w:szCs w:val="20"/>
              </w:rPr>
              <w:t xml:space="preserve">Step Library, </w:t>
            </w:r>
            <w:r>
              <w:rPr>
                <w:rFonts w:ascii="Arial" w:hAnsi="Arial" w:cs="Arial"/>
                <w:sz w:val="20"/>
                <w:szCs w:val="20"/>
              </w:rPr>
              <w:t>Equipment Library, Spent Catalyst Library, Automated Unit Conversions (</w:t>
            </w:r>
            <w:proofErr w:type="spellStart"/>
            <w:r>
              <w:rPr>
                <w:rFonts w:ascii="Arial" w:hAnsi="Arial" w:cs="Arial"/>
                <w:sz w:val="20"/>
                <w:szCs w:val="20"/>
              </w:rPr>
              <w:t>UnitConv</w:t>
            </w:r>
            <w:proofErr w:type="spellEnd"/>
            <w:r>
              <w:rPr>
                <w:rFonts w:ascii="Arial" w:hAnsi="Arial" w:cs="Arial"/>
                <w:sz w:val="20"/>
                <w:szCs w:val="20"/>
              </w:rPr>
              <w:t>), US Bureau of Labor Statistics Chemical Producer Price Index (</w:t>
            </w:r>
            <w:proofErr w:type="spellStart"/>
            <w:r>
              <w:rPr>
                <w:rFonts w:ascii="Arial" w:hAnsi="Arial" w:cs="Arial"/>
                <w:sz w:val="20"/>
                <w:szCs w:val="20"/>
              </w:rPr>
              <w:t>ChemPPI</w:t>
            </w:r>
            <w:proofErr w:type="spellEnd"/>
            <w:r>
              <w:rPr>
                <w:rFonts w:ascii="Arial" w:hAnsi="Arial" w:cs="Arial"/>
                <w:sz w:val="20"/>
                <w:szCs w:val="20"/>
              </w:rPr>
              <w:t xml:space="preserve">), </w:t>
            </w:r>
            <w:r>
              <w:rPr>
                <w:rFonts w:ascii="Arial" w:hAnsi="Arial" w:cs="Arial"/>
                <w:i/>
                <w:sz w:val="20"/>
                <w:szCs w:val="20"/>
              </w:rPr>
              <w:t xml:space="preserve">Chemical Engineering </w:t>
            </w:r>
            <w:r>
              <w:rPr>
                <w:rFonts w:ascii="Arial" w:hAnsi="Arial" w:cs="Arial"/>
                <w:sz w:val="20"/>
                <w:szCs w:val="20"/>
              </w:rPr>
              <w:t>Plant Cost Index (CEPCI)</w:t>
            </w:r>
          </w:p>
        </w:tc>
      </w:tr>
    </w:tbl>
    <w:p w14:paraId="398F01C9" w14:textId="77777777" w:rsidR="001E6749" w:rsidRDefault="001E6749" w:rsidP="00880BE8">
      <w:pPr>
        <w:pStyle w:val="Heading2"/>
      </w:pPr>
      <w:r>
        <w:t>Industrial Review</w:t>
      </w:r>
    </w:p>
    <w:p w14:paraId="3E443EEE" w14:textId="30791314" w:rsidR="001E6749" w:rsidRDefault="000E2C4A" w:rsidP="00880BE8">
      <w:r w:rsidRPr="000E2C4A">
        <w:t xml:space="preserve">The development of CatCost has been informed by </w:t>
      </w:r>
      <w:r w:rsidR="007C3811">
        <w:t xml:space="preserve">thorough </w:t>
      </w:r>
      <w:r w:rsidRPr="000E2C4A">
        <w:t xml:space="preserve">review </w:t>
      </w:r>
      <w:r w:rsidR="007C3811">
        <w:t>with</w:t>
      </w:r>
      <w:r w:rsidRPr="000E2C4A">
        <w:t xml:space="preserve"> a team of industrial catalysis experts </w:t>
      </w:r>
      <w:r w:rsidR="007C3811">
        <w:t>having</w:t>
      </w:r>
      <w:r w:rsidRPr="000E2C4A">
        <w:t xml:space="preserve"> extensive knowledge </w:t>
      </w:r>
      <w:r w:rsidR="007C3811">
        <w:t>of</w:t>
      </w:r>
      <w:r w:rsidRPr="000E2C4A">
        <w:t xml:space="preserve"> catalyst synthesis and process economics. All members of the review t</w:t>
      </w:r>
      <w:r w:rsidR="007C3811">
        <w:t>eam had experience in catalyst</w:t>
      </w:r>
      <w:r w:rsidRPr="000E2C4A">
        <w:t xml:space="preserve"> </w:t>
      </w:r>
      <w:proofErr w:type="gramStart"/>
      <w:r w:rsidRPr="000E2C4A">
        <w:t>synthesis</w:t>
      </w:r>
      <w:proofErr w:type="gramEnd"/>
      <w:r w:rsidRPr="000E2C4A">
        <w:t xml:space="preserve"> and many were selected for their knowledge in catalyst scale-up and industrial process design</w:t>
      </w:r>
      <w:r w:rsidRPr="008C36B7">
        <w:t>. N</w:t>
      </w:r>
      <w:r w:rsidR="00A5319A" w:rsidRPr="008C36B7">
        <w:t>otably</w:t>
      </w:r>
      <w:r w:rsidR="008C36B7">
        <w:t>,</w:t>
      </w:r>
      <w:r w:rsidR="00A5319A" w:rsidRPr="008C36B7">
        <w:t xml:space="preserve"> the assembled</w:t>
      </w:r>
      <w:r w:rsidRPr="008C36B7">
        <w:t xml:space="preserve"> members </w:t>
      </w:r>
      <w:r w:rsidR="00A5319A" w:rsidRPr="008C36B7">
        <w:t>include</w:t>
      </w:r>
      <w:r w:rsidR="008C36B7">
        <w:t>d</w:t>
      </w:r>
      <w:r w:rsidR="00A5319A" w:rsidRPr="008C36B7">
        <w:t xml:space="preserve"> senior members from the</w:t>
      </w:r>
      <w:r w:rsidRPr="008C36B7">
        <w:t xml:space="preserve"> global petrochemical refining sector, the global catalyst manufacturing sector, and </w:t>
      </w:r>
      <w:r w:rsidR="00A5319A" w:rsidRPr="008C36B7">
        <w:t xml:space="preserve">academic and </w:t>
      </w:r>
      <w:r w:rsidRPr="008C36B7">
        <w:t>industrial catalyst</w:t>
      </w:r>
      <w:r w:rsidR="00A5319A" w:rsidRPr="008C36B7">
        <w:t xml:space="preserve"> design and</w:t>
      </w:r>
      <w:r w:rsidRPr="008C36B7">
        <w:t xml:space="preserve"> development</w:t>
      </w:r>
      <w:r w:rsidR="00A5319A" w:rsidRPr="008C36B7">
        <w:t>, as well as consultants from these industries</w:t>
      </w:r>
      <w:r w:rsidRPr="008C36B7">
        <w:t xml:space="preserve">. This diversity of </w:t>
      </w:r>
      <w:r w:rsidR="00A5319A" w:rsidRPr="008C36B7">
        <w:t>expertise</w:t>
      </w:r>
      <w:r w:rsidRPr="008C36B7">
        <w:t xml:space="preserve"> generated feedback both on the validity of the underlying </w:t>
      </w:r>
      <w:r w:rsidR="008C36B7">
        <w:t>logic</w:t>
      </w:r>
      <w:r w:rsidRPr="008C36B7">
        <w:t xml:space="preserve"> for catalyst estimation and the usability and implementation of these methods. </w:t>
      </w:r>
      <w:r w:rsidR="008C36B7">
        <w:t>The</w:t>
      </w:r>
      <w:r w:rsidRPr="008C36B7">
        <w:t xml:space="preserve"> team provided guidance on the state-of-technology for publicly available cost estimators, the methods employed by </w:t>
      </w:r>
      <w:r w:rsidR="00285EAC" w:rsidRPr="008C36B7">
        <w:t>CatCost</w:t>
      </w:r>
      <w:r w:rsidRPr="008C36B7">
        <w:t>, and the usability</w:t>
      </w:r>
      <w:r w:rsidRPr="000E2C4A">
        <w:t xml:space="preserve"> of the spreadsheet-based CatCost tool.</w:t>
      </w:r>
    </w:p>
    <w:p w14:paraId="5B2F122B" w14:textId="77777777" w:rsidR="00BF1A3F" w:rsidRDefault="00BF1A3F" w:rsidP="00BF1A3F">
      <w:pPr>
        <w:pStyle w:val="Heading2"/>
      </w:pPr>
      <w:r>
        <w:t>Overview of Web and Excel Versions</w:t>
      </w:r>
    </w:p>
    <w:p w14:paraId="09E3E66C" w14:textId="408B497D" w:rsidR="00530A2F" w:rsidRDefault="00BF1A3F" w:rsidP="00BF1A3F">
      <w:r>
        <w:t>Two versions</w:t>
      </w:r>
      <w:r w:rsidR="00DF0723">
        <w:t xml:space="preserve"> of CatCost are available, both of which use the same estimation logic and overall organization into </w:t>
      </w:r>
      <w:r w:rsidR="00E36363">
        <w:t>modules and libraries. These versions include one based on Microsoft Excel</w:t>
      </w:r>
      <w:r w:rsidR="00530A2F">
        <w:t xml:space="preserve"> (Office 365 version / Excel v16 recommended; tested on Excel 2011 and 2013) and a version that uses a web browser and does not require any software installation. The focus of the Excel version is customization and editable estimation logic, while the focus of the web version is ease of u</w:t>
      </w:r>
      <w:r w:rsidR="00B019A9">
        <w:t>se and powerful visualizations.</w:t>
      </w:r>
      <w:r w:rsidR="000A799A">
        <w:t xml:space="preserve"> The web tool </w:t>
      </w:r>
      <w:r w:rsidR="000A799A" w:rsidRPr="007A026C">
        <w:t>is written in JavaScript</w:t>
      </w:r>
      <w:r w:rsidR="000A799A">
        <w:t xml:space="preserve"> ES6 (ECMAScript 2015) and built with modern web technologies</w:t>
      </w:r>
      <w:r w:rsidR="000A799A" w:rsidRPr="007A026C">
        <w:t xml:space="preserve"> </w:t>
      </w:r>
      <w:r w:rsidR="000A799A">
        <w:t>(</w:t>
      </w:r>
      <w:r w:rsidR="00F50177">
        <w:t xml:space="preserve">e.g., </w:t>
      </w:r>
      <w:r w:rsidR="000A799A" w:rsidRPr="007A026C">
        <w:t>Node JS, Node Package Manager (NPM), JavaScript Package Manager (JSPM), Aurelia, and Babel</w:t>
      </w:r>
      <w:r w:rsidR="000A799A">
        <w:t>)</w:t>
      </w:r>
      <w:r w:rsidR="000A799A" w:rsidRPr="007A026C">
        <w:t>. Interactivity is added through the combination o</w:t>
      </w:r>
      <w:r w:rsidR="000A799A">
        <w:t>f modern data binding, an event-</w:t>
      </w:r>
      <w:r w:rsidR="000A799A" w:rsidRPr="007A026C">
        <w:t>driven user interface, and charts desig</w:t>
      </w:r>
      <w:r w:rsidR="000A799A">
        <w:t xml:space="preserve">ned with D3 and the </w:t>
      </w:r>
      <w:proofErr w:type="spellStart"/>
      <w:r w:rsidR="000A799A">
        <w:t>Plotly</w:t>
      </w:r>
      <w:proofErr w:type="spellEnd"/>
      <w:r w:rsidR="000A799A">
        <w:t xml:space="preserve"> API.</w:t>
      </w:r>
    </w:p>
    <w:p w14:paraId="65487507" w14:textId="27BE88CD" w:rsidR="0008167C" w:rsidRDefault="0008167C" w:rsidP="00BF1A3F"/>
    <w:p w14:paraId="5392F298" w14:textId="4FEEE946" w:rsidR="0008167C" w:rsidRPr="0008167C" w:rsidRDefault="0008167C" w:rsidP="0008167C">
      <w:pPr>
        <w:ind w:left="360"/>
        <w:rPr>
          <w:b/>
          <w:bCs/>
        </w:rPr>
      </w:pPr>
      <w:r w:rsidRPr="0008167C">
        <w:rPr>
          <w:b/>
          <w:bCs/>
        </w:rPr>
        <w:t>Excel spreadsheet version – key advantages:</w:t>
      </w:r>
    </w:p>
    <w:p w14:paraId="1B77FCDF" w14:textId="690111B5" w:rsidR="0008167C" w:rsidRDefault="0008167C" w:rsidP="0008167C">
      <w:pPr>
        <w:pStyle w:val="ListParagraph"/>
        <w:numPr>
          <w:ilvl w:val="0"/>
          <w:numId w:val="33"/>
        </w:numPr>
      </w:pPr>
      <w:r>
        <w:t>Calculation logic can be viewed and customized</w:t>
      </w:r>
    </w:p>
    <w:p w14:paraId="691128D7" w14:textId="1F77D2C9" w:rsidR="0008167C" w:rsidRDefault="0008167C" w:rsidP="0008167C">
      <w:pPr>
        <w:pStyle w:val="ListParagraph"/>
        <w:numPr>
          <w:ilvl w:val="0"/>
          <w:numId w:val="33"/>
        </w:numPr>
      </w:pPr>
      <w:r>
        <w:t>Printable Outputs view for meetings and publications</w:t>
      </w:r>
    </w:p>
    <w:p w14:paraId="52DE220A" w14:textId="5111BFE4" w:rsidR="0008167C" w:rsidRDefault="0008167C" w:rsidP="0008167C">
      <w:pPr>
        <w:pStyle w:val="ListParagraph"/>
        <w:numPr>
          <w:ilvl w:val="0"/>
          <w:numId w:val="33"/>
        </w:numPr>
      </w:pPr>
      <w:r>
        <w:t>Excel estimates can be converted for use in the web app using the CatCost Data Tools, allowing the user to gain the benefits of both</w:t>
      </w:r>
    </w:p>
    <w:p w14:paraId="30FB662B" w14:textId="33D04B03" w:rsidR="0008167C" w:rsidRDefault="0008167C" w:rsidP="0008167C"/>
    <w:p w14:paraId="58DA81AA" w14:textId="1BC33F51" w:rsidR="0008167C" w:rsidRPr="0008167C" w:rsidRDefault="0008167C" w:rsidP="0008167C">
      <w:pPr>
        <w:ind w:left="360"/>
        <w:rPr>
          <w:b/>
          <w:bCs/>
        </w:rPr>
      </w:pPr>
      <w:r w:rsidRPr="0008167C">
        <w:rPr>
          <w:b/>
          <w:bCs/>
        </w:rPr>
        <w:t>Web app version – key advantages:</w:t>
      </w:r>
    </w:p>
    <w:p w14:paraId="2C60C538" w14:textId="556C2238" w:rsidR="0008167C" w:rsidRDefault="0008167C" w:rsidP="0008167C">
      <w:pPr>
        <w:pStyle w:val="ListParagraph"/>
        <w:numPr>
          <w:ilvl w:val="0"/>
          <w:numId w:val="34"/>
        </w:numPr>
      </w:pPr>
      <w:r>
        <w:t>Easy to use interface</w:t>
      </w:r>
    </w:p>
    <w:p w14:paraId="3069A359" w14:textId="773B38BB" w:rsidR="0008167C" w:rsidRDefault="0008167C" w:rsidP="0008167C">
      <w:pPr>
        <w:pStyle w:val="ListParagraph"/>
        <w:numPr>
          <w:ilvl w:val="0"/>
          <w:numId w:val="34"/>
        </w:numPr>
      </w:pPr>
      <w:r>
        <w:t>Visualizations of cost components and sensitivity</w:t>
      </w:r>
    </w:p>
    <w:p w14:paraId="5B96D74F" w14:textId="77777777" w:rsidR="00530A2F" w:rsidRDefault="00530A2F" w:rsidP="00BF1A3F"/>
    <w:p w14:paraId="37D8D011" w14:textId="14CCBB56" w:rsidR="00BF1A3F" w:rsidRPr="00530A2F" w:rsidRDefault="00530A2F" w:rsidP="00BF1A3F">
      <w:pPr>
        <w:rPr>
          <w:i/>
        </w:rPr>
      </w:pPr>
      <w:r>
        <w:rPr>
          <w:i/>
        </w:rPr>
        <w:t xml:space="preserve">Note: the web version stores all user-entered content (estimates and libraries) locally in the browser used to access the tool. While the browser will check the CatCost website for an updated version of the tool each time it is run, </w:t>
      </w:r>
      <w:r w:rsidRPr="0008167C">
        <w:rPr>
          <w:b/>
          <w:i/>
        </w:rPr>
        <w:t>no user-entered information</w:t>
      </w:r>
      <w:r w:rsidR="00271E04" w:rsidRPr="0008167C">
        <w:rPr>
          <w:b/>
          <w:i/>
        </w:rPr>
        <w:t>, proprietary or otherwise,</w:t>
      </w:r>
      <w:r w:rsidRPr="0008167C">
        <w:rPr>
          <w:b/>
          <w:i/>
        </w:rPr>
        <w:t xml:space="preserve"> is transmitted to or stored on CatCost/ChemCatBio web servers</w:t>
      </w:r>
      <w:r w:rsidRPr="00271E04">
        <w:rPr>
          <w:i/>
        </w:rPr>
        <w:t>.</w:t>
      </w:r>
      <w:r w:rsidR="006546C3">
        <w:rPr>
          <w:i/>
        </w:rPr>
        <w:t xml:space="preserve"> </w:t>
      </w:r>
      <w:r w:rsidR="00190723" w:rsidRPr="00190723">
        <w:rPr>
          <w:i/>
        </w:rPr>
        <w:t xml:space="preserve">This means that in order to retrieve previously entered estimates or library entries, the user must open the same browser on the same computer that was used to build them, or the information must be </w:t>
      </w:r>
      <w:r w:rsidR="00C45045">
        <w:rPr>
          <w:i/>
        </w:rPr>
        <w:t>saved</w:t>
      </w:r>
      <w:r w:rsidR="00190723" w:rsidRPr="00190723">
        <w:rPr>
          <w:i/>
        </w:rPr>
        <w:t xml:space="preserve"> as a JSON file. </w:t>
      </w:r>
      <w:r w:rsidR="006546C3">
        <w:rPr>
          <w:i/>
        </w:rPr>
        <w:t>The</w:t>
      </w:r>
      <w:r>
        <w:rPr>
          <w:i/>
        </w:rPr>
        <w:t xml:space="preserve"> user is therefore advised to back up their estimates and libraries</w:t>
      </w:r>
      <w:r w:rsidR="006546C3">
        <w:rPr>
          <w:i/>
        </w:rPr>
        <w:t xml:space="preserve"> using </w:t>
      </w:r>
      <w:r w:rsidR="00271E04">
        <w:rPr>
          <w:i/>
        </w:rPr>
        <w:t xml:space="preserve">the web version’s </w:t>
      </w:r>
      <w:r w:rsidR="006546C3">
        <w:rPr>
          <w:i/>
        </w:rPr>
        <w:t xml:space="preserve">import and export features </w:t>
      </w:r>
      <w:r>
        <w:rPr>
          <w:i/>
        </w:rPr>
        <w:t xml:space="preserve">as described in Chapter </w:t>
      </w:r>
      <w:r w:rsidR="0008167C">
        <w:rPr>
          <w:i/>
        </w:rPr>
        <w:fldChar w:fldCharType="begin"/>
      </w:r>
      <w:r w:rsidR="0008167C">
        <w:rPr>
          <w:i/>
        </w:rPr>
        <w:instrText xml:space="preserve"> REF _Ref71819387 \r </w:instrText>
      </w:r>
      <w:r w:rsidR="0008167C">
        <w:rPr>
          <w:i/>
        </w:rPr>
        <w:fldChar w:fldCharType="separate"/>
      </w:r>
      <w:r w:rsidR="00215197">
        <w:rPr>
          <w:i/>
        </w:rPr>
        <w:t>11</w:t>
      </w:r>
      <w:r w:rsidR="0008167C">
        <w:rPr>
          <w:i/>
        </w:rPr>
        <w:fldChar w:fldCharType="end"/>
      </w:r>
      <w:r w:rsidR="0008167C">
        <w:rPr>
          <w:i/>
        </w:rPr>
        <w:t>.</w:t>
      </w:r>
    </w:p>
    <w:p w14:paraId="13B2EADB" w14:textId="77777777" w:rsidR="006145C0" w:rsidRDefault="00207DD5" w:rsidP="00880BE8">
      <w:pPr>
        <w:pStyle w:val="Heading2"/>
      </w:pPr>
      <w:commentRangeStart w:id="11"/>
      <w:r>
        <w:t>Version History</w:t>
      </w:r>
      <w:commentRangeEnd w:id="11"/>
      <w:r w:rsidR="001969AD">
        <w:rPr>
          <w:rStyle w:val="CommentReference"/>
          <w:rFonts w:ascii="Times New Roman" w:eastAsia="Times New Roman" w:hAnsi="Times New Roman" w:cs="Times New Roman"/>
          <w:b w:val="0"/>
          <w:bCs w:val="0"/>
          <w:color w:val="auto"/>
        </w:rPr>
        <w:commentReference w:id="11"/>
      </w:r>
    </w:p>
    <w:p w14:paraId="500F8871" w14:textId="77777777" w:rsidR="00060054" w:rsidRDefault="00060054" w:rsidP="00060054">
      <w:pPr>
        <w:pStyle w:val="Heading4"/>
        <w:shd w:val="clear" w:color="auto" w:fill="FFFFFF"/>
        <w:spacing w:before="0" w:after="0"/>
        <w:rPr>
          <w:rFonts w:ascii="Segoe UI" w:hAnsi="Segoe UI" w:cs="Segoe UI"/>
          <w:color w:val="172B4D"/>
          <w:spacing w:val="-1"/>
          <w:sz w:val="21"/>
          <w:szCs w:val="21"/>
        </w:rPr>
      </w:pPr>
      <w:bookmarkStart w:id="12" w:name="_Ref368058097"/>
      <w:r>
        <w:rPr>
          <w:rFonts w:ascii="Segoe UI" w:hAnsi="Segoe UI" w:cs="Segoe UI"/>
          <w:color w:val="172B4D"/>
          <w:spacing w:val="-1"/>
          <w:sz w:val="21"/>
          <w:szCs w:val="21"/>
        </w:rPr>
        <w:t>Version 1.1.0 – Major Update – IN PROGRESS – CURRENT</w:t>
      </w:r>
    </w:p>
    <w:p w14:paraId="7EF23AB4" w14:textId="77777777" w:rsidR="00060054" w:rsidRDefault="00060054" w:rsidP="00060054">
      <w:pPr>
        <w:numPr>
          <w:ilvl w:val="0"/>
          <w:numId w:val="35"/>
        </w:numPr>
        <w:shd w:val="clear" w:color="auto" w:fill="FFFFFF"/>
        <w:spacing w:before="100" w:beforeAutospacing="1" w:after="100" w:afterAutospacing="1"/>
        <w:jc w:val="left"/>
        <w:rPr>
          <w:rFonts w:ascii="Segoe UI" w:hAnsi="Segoe UI" w:cs="Segoe UI"/>
          <w:color w:val="172B4D"/>
          <w:sz w:val="21"/>
          <w:szCs w:val="21"/>
        </w:rPr>
      </w:pPr>
      <w:r>
        <w:rPr>
          <w:rStyle w:val="Strong"/>
          <w:rFonts w:ascii="Segoe UI" w:eastAsiaTheme="majorEastAsia" w:hAnsi="Segoe UI" w:cs="Segoe UI"/>
          <w:color w:val="172B4D"/>
          <w:sz w:val="21"/>
          <w:szCs w:val="21"/>
        </w:rPr>
        <w:t>General</w:t>
      </w:r>
    </w:p>
    <w:p w14:paraId="2DC2FB8F" w14:textId="77777777" w:rsidR="00060054" w:rsidRDefault="00060054" w:rsidP="00060054">
      <w:pPr>
        <w:numPr>
          <w:ilvl w:val="1"/>
          <w:numId w:val="35"/>
        </w:numPr>
        <w:shd w:val="clear" w:color="auto" w:fill="FFFFFF"/>
        <w:spacing w:before="100" w:beforeAutospacing="1" w:after="100" w:afterAutospacing="1"/>
        <w:jc w:val="left"/>
        <w:rPr>
          <w:rFonts w:ascii="Segoe UI" w:hAnsi="Segoe UI" w:cs="Segoe UI"/>
          <w:color w:val="172B4D"/>
          <w:sz w:val="21"/>
          <w:szCs w:val="21"/>
        </w:rPr>
      </w:pPr>
      <w:r>
        <w:rPr>
          <w:rStyle w:val="Strong"/>
          <w:rFonts w:ascii="Segoe UI" w:eastAsiaTheme="majorEastAsia" w:hAnsi="Segoe UI" w:cs="Segoe UI"/>
          <w:color w:val="172B4D"/>
          <w:sz w:val="21"/>
          <w:szCs w:val="21"/>
        </w:rPr>
        <w:t>Estimate</w:t>
      </w:r>
    </w:p>
    <w:p w14:paraId="2C3973A5" w14:textId="77777777" w:rsidR="00060054" w:rsidRDefault="00060054" w:rsidP="00060054">
      <w:pPr>
        <w:numPr>
          <w:ilvl w:val="2"/>
          <w:numId w:val="35"/>
        </w:numPr>
        <w:shd w:val="clear" w:color="auto" w:fill="FFFFFF"/>
        <w:spacing w:before="100" w:beforeAutospacing="1" w:after="100" w:afterAutospacing="1"/>
        <w:jc w:val="left"/>
        <w:rPr>
          <w:rFonts w:ascii="Segoe UI" w:hAnsi="Segoe UI" w:cs="Segoe UI"/>
          <w:color w:val="172B4D"/>
          <w:sz w:val="21"/>
          <w:szCs w:val="21"/>
        </w:rPr>
      </w:pPr>
      <w:r>
        <w:rPr>
          <w:rFonts w:ascii="Segoe UI" w:hAnsi="Segoe UI" w:cs="Segoe UI"/>
          <w:color w:val="172B4D"/>
          <w:sz w:val="21"/>
          <w:szCs w:val="21"/>
        </w:rPr>
        <w:t>"Total Catalyst Cost" renamed to "Catalyst Purchase Cost"</w:t>
      </w:r>
    </w:p>
    <w:p w14:paraId="33163A7D" w14:textId="77777777" w:rsidR="00060054" w:rsidRDefault="00060054" w:rsidP="00060054">
      <w:pPr>
        <w:numPr>
          <w:ilvl w:val="2"/>
          <w:numId w:val="35"/>
        </w:numPr>
        <w:shd w:val="clear" w:color="auto" w:fill="FFFFFF"/>
        <w:spacing w:before="100" w:beforeAutospacing="1" w:after="100" w:afterAutospacing="1"/>
        <w:jc w:val="left"/>
        <w:rPr>
          <w:rFonts w:ascii="Segoe UI" w:hAnsi="Segoe UI" w:cs="Segoe UI"/>
          <w:color w:val="172B4D"/>
          <w:sz w:val="21"/>
          <w:szCs w:val="21"/>
        </w:rPr>
      </w:pPr>
      <w:r>
        <w:rPr>
          <w:rFonts w:ascii="Segoe UI" w:hAnsi="Segoe UI" w:cs="Segoe UI"/>
          <w:color w:val="172B4D"/>
          <w:sz w:val="21"/>
          <w:szCs w:val="21"/>
        </w:rPr>
        <w:t>"Total Catalyst Cost, Including SCV" renamed to "Net Catalyst Cost"</w:t>
      </w:r>
    </w:p>
    <w:p w14:paraId="76CE9411" w14:textId="77777777" w:rsidR="00060054" w:rsidRDefault="00060054" w:rsidP="00060054">
      <w:pPr>
        <w:numPr>
          <w:ilvl w:val="2"/>
          <w:numId w:val="35"/>
        </w:numPr>
        <w:shd w:val="clear" w:color="auto" w:fill="FFFFFF"/>
        <w:spacing w:before="100" w:beforeAutospacing="1" w:after="100" w:afterAutospacing="1"/>
        <w:jc w:val="left"/>
        <w:rPr>
          <w:rFonts w:ascii="Segoe UI" w:hAnsi="Segoe UI" w:cs="Segoe UI"/>
          <w:color w:val="172B4D"/>
          <w:sz w:val="21"/>
          <w:szCs w:val="21"/>
        </w:rPr>
      </w:pPr>
      <w:r>
        <w:rPr>
          <w:rFonts w:ascii="Segoe UI" w:hAnsi="Segoe UI" w:cs="Segoe UI"/>
          <w:color w:val="172B4D"/>
          <w:sz w:val="21"/>
          <w:szCs w:val="21"/>
        </w:rPr>
        <w:t>"PGM/noble" renamed to "precious metals"</w:t>
      </w:r>
    </w:p>
    <w:p w14:paraId="6E133507" w14:textId="77777777" w:rsidR="00060054" w:rsidRDefault="00060054" w:rsidP="00060054">
      <w:pPr>
        <w:numPr>
          <w:ilvl w:val="1"/>
          <w:numId w:val="35"/>
        </w:numPr>
        <w:shd w:val="clear" w:color="auto" w:fill="FFFFFF"/>
        <w:spacing w:before="100" w:beforeAutospacing="1" w:after="100" w:afterAutospacing="1"/>
        <w:jc w:val="left"/>
        <w:rPr>
          <w:rFonts w:ascii="Segoe UI" w:hAnsi="Segoe UI" w:cs="Segoe UI"/>
          <w:color w:val="172B4D"/>
          <w:sz w:val="21"/>
          <w:szCs w:val="21"/>
        </w:rPr>
      </w:pPr>
      <w:r>
        <w:rPr>
          <w:rStyle w:val="Strong"/>
          <w:rFonts w:ascii="Segoe UI" w:eastAsiaTheme="majorEastAsia" w:hAnsi="Segoe UI" w:cs="Segoe UI"/>
          <w:color w:val="172B4D"/>
          <w:sz w:val="21"/>
          <w:szCs w:val="21"/>
        </w:rPr>
        <w:t>Estimate &gt; 4 Spent Catalyst</w:t>
      </w:r>
    </w:p>
    <w:p w14:paraId="71E63A43" w14:textId="77777777" w:rsidR="00060054" w:rsidRDefault="00060054" w:rsidP="00060054">
      <w:pPr>
        <w:pStyle w:val="NormalWeb"/>
        <w:numPr>
          <w:ilvl w:val="2"/>
          <w:numId w:val="35"/>
        </w:numPr>
        <w:shd w:val="clear" w:color="auto" w:fill="FFFFFF"/>
        <w:spacing w:before="0" w:beforeAutospacing="0" w:after="0" w:afterAutospacing="0"/>
        <w:rPr>
          <w:rFonts w:ascii="Segoe UI" w:hAnsi="Segoe UI" w:cs="Segoe UI"/>
          <w:color w:val="172B4D"/>
          <w:sz w:val="21"/>
          <w:szCs w:val="21"/>
        </w:rPr>
      </w:pPr>
      <w:r>
        <w:rPr>
          <w:rFonts w:ascii="Segoe UI" w:hAnsi="Segoe UI" w:cs="Segoe UI"/>
          <w:color w:val="172B4D"/>
          <w:sz w:val="21"/>
          <w:szCs w:val="21"/>
        </w:rPr>
        <w:t>CatCost now calculates active phase losses, using the data for metals loss in use, with metals content in fresh and spent catalyst calculated as a fraction of the active phase values. Previously, the non-metal active phase mass was forgotten, resulting in an underestimation of recovery fees, landfill fees, and sale values in some cases.</w:t>
      </w:r>
    </w:p>
    <w:p w14:paraId="28560BC3" w14:textId="77777777" w:rsidR="00060054" w:rsidRDefault="00060054" w:rsidP="00060054">
      <w:pPr>
        <w:numPr>
          <w:ilvl w:val="1"/>
          <w:numId w:val="35"/>
        </w:numPr>
        <w:shd w:val="clear" w:color="auto" w:fill="FFFFFF"/>
        <w:spacing w:before="100" w:beforeAutospacing="1" w:after="100" w:afterAutospacing="1"/>
        <w:jc w:val="left"/>
        <w:rPr>
          <w:rFonts w:ascii="Segoe UI" w:hAnsi="Segoe UI" w:cs="Segoe UI"/>
          <w:color w:val="172B4D"/>
          <w:sz w:val="21"/>
          <w:szCs w:val="21"/>
        </w:rPr>
      </w:pPr>
      <w:r>
        <w:rPr>
          <w:rStyle w:val="Strong"/>
          <w:rFonts w:ascii="Segoe UI" w:eastAsiaTheme="majorEastAsia" w:hAnsi="Segoe UI" w:cs="Segoe UI"/>
          <w:color w:val="172B4D"/>
          <w:sz w:val="21"/>
          <w:szCs w:val="21"/>
        </w:rPr>
        <w:t>Contact Us page added</w:t>
      </w:r>
    </w:p>
    <w:p w14:paraId="080DEF37" w14:textId="77777777" w:rsidR="00060054" w:rsidRDefault="00060054" w:rsidP="00060054">
      <w:pPr>
        <w:numPr>
          <w:ilvl w:val="2"/>
          <w:numId w:val="35"/>
        </w:numPr>
        <w:shd w:val="clear" w:color="auto" w:fill="FFFFFF"/>
        <w:spacing w:before="100" w:beforeAutospacing="1" w:after="100" w:afterAutospacing="1"/>
        <w:jc w:val="left"/>
        <w:rPr>
          <w:rFonts w:ascii="Segoe UI" w:hAnsi="Segoe UI" w:cs="Segoe UI"/>
          <w:color w:val="172B4D"/>
          <w:sz w:val="21"/>
          <w:szCs w:val="21"/>
        </w:rPr>
      </w:pPr>
      <w:r>
        <w:rPr>
          <w:rFonts w:ascii="Segoe UI" w:hAnsi="Segoe UI" w:cs="Segoe UI"/>
          <w:color w:val="172B4D"/>
          <w:sz w:val="21"/>
          <w:szCs w:val="21"/>
        </w:rPr>
        <w:t>Join our mailing list for occasional updates</w:t>
      </w:r>
    </w:p>
    <w:p w14:paraId="199ECD60" w14:textId="77777777" w:rsidR="00060054" w:rsidRDefault="00060054" w:rsidP="00060054">
      <w:pPr>
        <w:numPr>
          <w:ilvl w:val="2"/>
          <w:numId w:val="35"/>
        </w:numPr>
        <w:shd w:val="clear" w:color="auto" w:fill="FFFFFF"/>
        <w:spacing w:before="100" w:beforeAutospacing="1" w:after="100" w:afterAutospacing="1"/>
        <w:jc w:val="left"/>
        <w:rPr>
          <w:rFonts w:ascii="Segoe UI" w:hAnsi="Segoe UI" w:cs="Segoe UI"/>
          <w:color w:val="172B4D"/>
          <w:sz w:val="21"/>
          <w:szCs w:val="21"/>
        </w:rPr>
      </w:pPr>
      <w:r>
        <w:rPr>
          <w:rFonts w:ascii="Segoe UI" w:hAnsi="Segoe UI" w:cs="Segoe UI"/>
          <w:color w:val="172B4D"/>
          <w:sz w:val="21"/>
          <w:szCs w:val="21"/>
        </w:rPr>
        <w:t>Contact the developers</w:t>
      </w:r>
    </w:p>
    <w:p w14:paraId="7C399EC8" w14:textId="77777777" w:rsidR="00060054" w:rsidRDefault="00060054" w:rsidP="00060054">
      <w:pPr>
        <w:numPr>
          <w:ilvl w:val="1"/>
          <w:numId w:val="35"/>
        </w:numPr>
        <w:shd w:val="clear" w:color="auto" w:fill="FFFFFF"/>
        <w:spacing w:before="100" w:beforeAutospacing="1" w:after="100" w:afterAutospacing="1"/>
        <w:jc w:val="left"/>
        <w:rPr>
          <w:rFonts w:ascii="Segoe UI" w:hAnsi="Segoe UI" w:cs="Segoe UI"/>
          <w:color w:val="172B4D"/>
          <w:sz w:val="21"/>
          <w:szCs w:val="21"/>
        </w:rPr>
      </w:pPr>
      <w:r>
        <w:rPr>
          <w:rStyle w:val="Strong"/>
          <w:rFonts w:ascii="Segoe UI" w:eastAsiaTheme="majorEastAsia" w:hAnsi="Segoe UI" w:cs="Segoe UI"/>
          <w:color w:val="172B4D"/>
          <w:sz w:val="21"/>
          <w:szCs w:val="21"/>
        </w:rPr>
        <w:t>CatCost Data Tools released</w:t>
      </w:r>
    </w:p>
    <w:p w14:paraId="498D66BA" w14:textId="7D265363" w:rsidR="00060054" w:rsidRDefault="00060054" w:rsidP="00060054">
      <w:pPr>
        <w:numPr>
          <w:ilvl w:val="2"/>
          <w:numId w:val="35"/>
        </w:numPr>
        <w:shd w:val="clear" w:color="auto" w:fill="FFFFFF"/>
        <w:spacing w:before="100" w:beforeAutospacing="1" w:after="100" w:afterAutospacing="1"/>
        <w:jc w:val="left"/>
        <w:rPr>
          <w:rFonts w:ascii="Segoe UI" w:hAnsi="Segoe UI" w:cs="Segoe UI"/>
          <w:color w:val="172B4D"/>
          <w:sz w:val="21"/>
          <w:szCs w:val="21"/>
        </w:rPr>
      </w:pPr>
      <w:r>
        <w:rPr>
          <w:rFonts w:ascii="Segoe UI" w:hAnsi="Segoe UI" w:cs="Segoe UI"/>
          <w:color w:val="172B4D"/>
          <w:sz w:val="21"/>
          <w:szCs w:val="21"/>
        </w:rPr>
        <w:t>You can now convert an estimate or libraries from the spreadsheet version of CatCost to JSON files that can be imported to the web app. Get started with the </w:t>
      </w:r>
      <w:hyperlink r:id="rId16" w:history="1">
        <w:r>
          <w:rPr>
            <w:rStyle w:val="Hyperlink"/>
            <w:rFonts w:ascii="Segoe UI" w:eastAsiaTheme="majorEastAsia" w:hAnsi="Segoe UI" w:cs="Segoe UI"/>
            <w:color w:val="0052CC"/>
            <w:sz w:val="21"/>
            <w:szCs w:val="21"/>
          </w:rPr>
          <w:t>latest release</w:t>
        </w:r>
      </w:hyperlink>
      <w:r>
        <w:rPr>
          <w:rFonts w:ascii="Segoe UI" w:hAnsi="Segoe UI" w:cs="Segoe UI"/>
          <w:color w:val="172B4D"/>
          <w:sz w:val="21"/>
          <w:szCs w:val="21"/>
        </w:rPr>
        <w:t>.</w:t>
      </w:r>
    </w:p>
    <w:p w14:paraId="50AAC204" w14:textId="77777777" w:rsidR="00060054" w:rsidRDefault="00060054" w:rsidP="00060054">
      <w:pPr>
        <w:numPr>
          <w:ilvl w:val="0"/>
          <w:numId w:val="35"/>
        </w:numPr>
        <w:shd w:val="clear" w:color="auto" w:fill="FFFFFF"/>
        <w:spacing w:before="100" w:beforeAutospacing="1" w:after="100" w:afterAutospacing="1"/>
        <w:jc w:val="left"/>
        <w:rPr>
          <w:rFonts w:ascii="Segoe UI" w:hAnsi="Segoe UI" w:cs="Segoe UI"/>
          <w:color w:val="172B4D"/>
          <w:sz w:val="21"/>
          <w:szCs w:val="21"/>
        </w:rPr>
      </w:pPr>
      <w:r>
        <w:rPr>
          <w:rStyle w:val="Strong"/>
          <w:rFonts w:ascii="Segoe UI" w:eastAsiaTheme="majorEastAsia" w:hAnsi="Segoe UI" w:cs="Segoe UI"/>
          <w:color w:val="172B4D"/>
          <w:sz w:val="21"/>
          <w:szCs w:val="21"/>
        </w:rPr>
        <w:t>Web App</w:t>
      </w:r>
    </w:p>
    <w:p w14:paraId="41E1E221" w14:textId="77777777" w:rsidR="00060054" w:rsidRDefault="00060054" w:rsidP="00060054">
      <w:pPr>
        <w:numPr>
          <w:ilvl w:val="1"/>
          <w:numId w:val="35"/>
        </w:numPr>
        <w:shd w:val="clear" w:color="auto" w:fill="FFFFFF"/>
        <w:spacing w:before="100" w:beforeAutospacing="1" w:after="100" w:afterAutospacing="1"/>
        <w:jc w:val="left"/>
        <w:rPr>
          <w:rFonts w:ascii="Segoe UI" w:hAnsi="Segoe UI" w:cs="Segoe UI"/>
          <w:color w:val="172B4D"/>
          <w:sz w:val="21"/>
          <w:szCs w:val="21"/>
        </w:rPr>
      </w:pPr>
      <w:r>
        <w:rPr>
          <w:rStyle w:val="Strong"/>
          <w:rFonts w:ascii="Segoe UI" w:eastAsiaTheme="majorEastAsia" w:hAnsi="Segoe UI" w:cs="Segoe UI"/>
          <w:color w:val="172B4D"/>
          <w:sz w:val="21"/>
          <w:szCs w:val="21"/>
        </w:rPr>
        <w:t>Process templates added: </w:t>
      </w:r>
      <w:r>
        <w:rPr>
          <w:rFonts w:ascii="Segoe UI" w:hAnsi="Segoe UI" w:cs="Segoe UI"/>
          <w:color w:val="172B4D"/>
          <w:sz w:val="21"/>
          <w:szCs w:val="21"/>
        </w:rPr>
        <w:t>You can now select from a list of templates to populate equipment, utilities, or both, matching the spreadsheet version.</w:t>
      </w:r>
    </w:p>
    <w:p w14:paraId="11ACDB31" w14:textId="77777777" w:rsidR="00060054" w:rsidRDefault="00060054" w:rsidP="00060054">
      <w:pPr>
        <w:numPr>
          <w:ilvl w:val="1"/>
          <w:numId w:val="35"/>
        </w:numPr>
        <w:shd w:val="clear" w:color="auto" w:fill="FFFFFF"/>
        <w:spacing w:before="100" w:beforeAutospacing="1" w:after="100" w:afterAutospacing="1"/>
        <w:jc w:val="left"/>
        <w:rPr>
          <w:rFonts w:ascii="Segoe UI" w:hAnsi="Segoe UI" w:cs="Segoe UI"/>
          <w:color w:val="172B4D"/>
          <w:sz w:val="21"/>
          <w:szCs w:val="21"/>
        </w:rPr>
      </w:pPr>
      <w:r>
        <w:rPr>
          <w:rStyle w:val="Strong"/>
          <w:rFonts w:ascii="Segoe UI" w:eastAsiaTheme="majorEastAsia" w:hAnsi="Segoe UI" w:cs="Segoe UI"/>
          <w:color w:val="172B4D"/>
          <w:sz w:val="21"/>
          <w:szCs w:val="21"/>
        </w:rPr>
        <w:t>Major performance improvements:</w:t>
      </w:r>
      <w:r>
        <w:rPr>
          <w:rFonts w:ascii="Segoe UI" w:hAnsi="Segoe UI" w:cs="Segoe UI"/>
          <w:color w:val="172B4D"/>
          <w:sz w:val="21"/>
          <w:szCs w:val="21"/>
        </w:rPr>
        <w:t> Loading times are greatly reduced</w:t>
      </w:r>
    </w:p>
    <w:p w14:paraId="2F619A0E" w14:textId="77777777" w:rsidR="00060054" w:rsidRDefault="00060054" w:rsidP="00060054">
      <w:pPr>
        <w:numPr>
          <w:ilvl w:val="1"/>
          <w:numId w:val="35"/>
        </w:numPr>
        <w:shd w:val="clear" w:color="auto" w:fill="FFFFFF"/>
        <w:spacing w:before="100" w:beforeAutospacing="1" w:after="100" w:afterAutospacing="1"/>
        <w:jc w:val="left"/>
        <w:rPr>
          <w:rFonts w:ascii="Segoe UI" w:hAnsi="Segoe UI" w:cs="Segoe UI"/>
          <w:color w:val="172B4D"/>
          <w:sz w:val="21"/>
          <w:szCs w:val="21"/>
        </w:rPr>
      </w:pPr>
      <w:r>
        <w:rPr>
          <w:rStyle w:val="Strong"/>
          <w:rFonts w:ascii="Segoe UI" w:eastAsiaTheme="majorEastAsia" w:hAnsi="Segoe UI" w:cs="Segoe UI"/>
          <w:color w:val="172B4D"/>
          <w:sz w:val="21"/>
          <w:szCs w:val="21"/>
        </w:rPr>
        <w:t>Completion checks: </w:t>
      </w:r>
      <w:r>
        <w:rPr>
          <w:rFonts w:ascii="Segoe UI" w:hAnsi="Segoe UI" w:cs="Segoe UI"/>
          <w:color w:val="172B4D"/>
          <w:sz w:val="21"/>
          <w:szCs w:val="21"/>
        </w:rPr>
        <w:t>Model now gives better feedback on missing inputs throughout using orange dots for incomplete items</w:t>
      </w:r>
    </w:p>
    <w:p w14:paraId="4E5FC7DA" w14:textId="77777777" w:rsidR="00060054" w:rsidRDefault="00060054" w:rsidP="00060054">
      <w:pPr>
        <w:numPr>
          <w:ilvl w:val="1"/>
          <w:numId w:val="35"/>
        </w:numPr>
        <w:shd w:val="clear" w:color="auto" w:fill="FFFFFF"/>
        <w:spacing w:before="100" w:beforeAutospacing="1" w:after="100" w:afterAutospacing="1"/>
        <w:jc w:val="left"/>
        <w:rPr>
          <w:rFonts w:ascii="Segoe UI" w:hAnsi="Segoe UI" w:cs="Segoe UI"/>
          <w:color w:val="172B4D"/>
          <w:sz w:val="21"/>
          <w:szCs w:val="21"/>
        </w:rPr>
      </w:pPr>
      <w:r>
        <w:rPr>
          <w:rStyle w:val="Strong"/>
          <w:rFonts w:ascii="Segoe UI" w:eastAsiaTheme="majorEastAsia" w:hAnsi="Segoe UI" w:cs="Segoe UI"/>
          <w:color w:val="172B4D"/>
          <w:sz w:val="21"/>
          <w:szCs w:val="21"/>
        </w:rPr>
        <w:t>Cost Indices: </w:t>
      </w:r>
      <w:proofErr w:type="spellStart"/>
      <w:r>
        <w:rPr>
          <w:rFonts w:ascii="Segoe UI" w:hAnsi="Segoe UI" w:cs="Segoe UI"/>
          <w:color w:val="172B4D"/>
          <w:sz w:val="21"/>
          <w:szCs w:val="21"/>
        </w:rPr>
        <w:t>ChemPPI</w:t>
      </w:r>
      <w:proofErr w:type="spellEnd"/>
      <w:r>
        <w:rPr>
          <w:rFonts w:ascii="Segoe UI" w:hAnsi="Segoe UI" w:cs="Segoe UI"/>
          <w:color w:val="172B4D"/>
          <w:sz w:val="21"/>
          <w:szCs w:val="21"/>
        </w:rPr>
        <w:t xml:space="preserve"> and CEPCI updated through Q1 2021</w:t>
      </w:r>
    </w:p>
    <w:p w14:paraId="4B82DBF3" w14:textId="77777777" w:rsidR="00060054" w:rsidRDefault="00060054" w:rsidP="00060054">
      <w:pPr>
        <w:numPr>
          <w:ilvl w:val="1"/>
          <w:numId w:val="35"/>
        </w:numPr>
        <w:shd w:val="clear" w:color="auto" w:fill="FFFFFF"/>
        <w:spacing w:before="100" w:beforeAutospacing="1" w:after="100" w:afterAutospacing="1"/>
        <w:jc w:val="left"/>
        <w:rPr>
          <w:rFonts w:ascii="Segoe UI" w:hAnsi="Segoe UI" w:cs="Segoe UI"/>
          <w:color w:val="172B4D"/>
          <w:sz w:val="21"/>
          <w:szCs w:val="21"/>
        </w:rPr>
      </w:pPr>
      <w:r>
        <w:rPr>
          <w:rStyle w:val="Strong"/>
          <w:rFonts w:ascii="Segoe UI" w:eastAsiaTheme="majorEastAsia" w:hAnsi="Segoe UI" w:cs="Segoe UI"/>
          <w:color w:val="172B4D"/>
          <w:sz w:val="21"/>
          <w:szCs w:val="21"/>
        </w:rPr>
        <w:t>Estimate &gt; 1 Inputs:</w:t>
      </w:r>
    </w:p>
    <w:p w14:paraId="763CC660" w14:textId="77777777" w:rsidR="00060054" w:rsidRDefault="00060054" w:rsidP="00060054">
      <w:pPr>
        <w:numPr>
          <w:ilvl w:val="2"/>
          <w:numId w:val="35"/>
        </w:numPr>
        <w:shd w:val="clear" w:color="auto" w:fill="FFFFFF"/>
        <w:spacing w:before="100" w:beforeAutospacing="1" w:after="100" w:afterAutospacing="1"/>
        <w:jc w:val="left"/>
        <w:rPr>
          <w:rFonts w:ascii="Segoe UI" w:hAnsi="Segoe UI" w:cs="Segoe UI"/>
          <w:color w:val="172B4D"/>
          <w:sz w:val="21"/>
          <w:szCs w:val="21"/>
        </w:rPr>
      </w:pPr>
      <w:r>
        <w:rPr>
          <w:rFonts w:ascii="Segoe UI" w:hAnsi="Segoe UI" w:cs="Segoe UI"/>
          <w:color w:val="172B4D"/>
          <w:sz w:val="21"/>
          <w:szCs w:val="21"/>
        </w:rPr>
        <w:t>Added Flat Margin and Plant Lifetime to match spreadsheet</w:t>
      </w:r>
    </w:p>
    <w:p w14:paraId="14934D8F" w14:textId="77777777" w:rsidR="00060054" w:rsidRDefault="00060054" w:rsidP="00060054">
      <w:pPr>
        <w:numPr>
          <w:ilvl w:val="1"/>
          <w:numId w:val="35"/>
        </w:numPr>
        <w:shd w:val="clear" w:color="auto" w:fill="FFFFFF"/>
        <w:spacing w:before="100" w:beforeAutospacing="1" w:after="100" w:afterAutospacing="1"/>
        <w:jc w:val="left"/>
        <w:rPr>
          <w:rFonts w:ascii="Segoe UI" w:hAnsi="Segoe UI" w:cs="Segoe UI"/>
          <w:color w:val="172B4D"/>
          <w:sz w:val="21"/>
          <w:szCs w:val="21"/>
        </w:rPr>
      </w:pPr>
      <w:r>
        <w:rPr>
          <w:rStyle w:val="Strong"/>
          <w:rFonts w:ascii="Segoe UI" w:eastAsiaTheme="majorEastAsia" w:hAnsi="Segoe UI" w:cs="Segoe UI"/>
          <w:color w:val="172B4D"/>
          <w:sz w:val="21"/>
          <w:szCs w:val="21"/>
        </w:rPr>
        <w:t>Estimate &gt; 3b Equipment:</w:t>
      </w:r>
    </w:p>
    <w:p w14:paraId="72132403" w14:textId="77777777" w:rsidR="00060054" w:rsidRDefault="00060054" w:rsidP="00060054">
      <w:pPr>
        <w:numPr>
          <w:ilvl w:val="2"/>
          <w:numId w:val="35"/>
        </w:numPr>
        <w:shd w:val="clear" w:color="auto" w:fill="FFFFFF"/>
        <w:spacing w:before="100" w:beforeAutospacing="1" w:after="100" w:afterAutospacing="1"/>
        <w:jc w:val="left"/>
        <w:rPr>
          <w:rFonts w:ascii="Segoe UI" w:hAnsi="Segoe UI" w:cs="Segoe UI"/>
          <w:color w:val="172B4D"/>
          <w:sz w:val="21"/>
          <w:szCs w:val="21"/>
        </w:rPr>
      </w:pPr>
      <w:r>
        <w:rPr>
          <w:rFonts w:ascii="Segoe UI" w:hAnsi="Segoe UI" w:cs="Segoe UI"/>
          <w:color w:val="172B4D"/>
          <w:sz w:val="21"/>
          <w:szCs w:val="21"/>
        </w:rPr>
        <w:t>Added User Label field to match spreadsheet</w:t>
      </w:r>
    </w:p>
    <w:p w14:paraId="635988B7" w14:textId="77777777" w:rsidR="00060054" w:rsidRDefault="00060054" w:rsidP="00060054">
      <w:pPr>
        <w:numPr>
          <w:ilvl w:val="1"/>
          <w:numId w:val="35"/>
        </w:numPr>
        <w:shd w:val="clear" w:color="auto" w:fill="FFFFFF"/>
        <w:spacing w:before="100" w:beforeAutospacing="1" w:after="100" w:afterAutospacing="1"/>
        <w:jc w:val="left"/>
        <w:rPr>
          <w:rFonts w:ascii="Segoe UI" w:hAnsi="Segoe UI" w:cs="Segoe UI"/>
          <w:color w:val="172B4D"/>
          <w:sz w:val="21"/>
          <w:szCs w:val="21"/>
        </w:rPr>
      </w:pPr>
      <w:r>
        <w:rPr>
          <w:rStyle w:val="Strong"/>
          <w:rFonts w:ascii="Segoe UI" w:eastAsiaTheme="majorEastAsia" w:hAnsi="Segoe UI" w:cs="Segoe UI"/>
          <w:color w:val="172B4D"/>
          <w:sz w:val="21"/>
          <w:szCs w:val="21"/>
        </w:rPr>
        <w:t>Estimate &gt; 3c Utilities:</w:t>
      </w:r>
    </w:p>
    <w:p w14:paraId="7CDEB79B" w14:textId="77777777" w:rsidR="00060054" w:rsidRDefault="00060054" w:rsidP="00060054">
      <w:pPr>
        <w:numPr>
          <w:ilvl w:val="2"/>
          <w:numId w:val="35"/>
        </w:numPr>
        <w:shd w:val="clear" w:color="auto" w:fill="FFFFFF"/>
        <w:spacing w:before="100" w:beforeAutospacing="1" w:after="100" w:afterAutospacing="1"/>
        <w:jc w:val="left"/>
        <w:rPr>
          <w:rFonts w:ascii="Segoe UI" w:hAnsi="Segoe UI" w:cs="Segoe UI"/>
          <w:color w:val="172B4D"/>
          <w:sz w:val="21"/>
          <w:szCs w:val="21"/>
        </w:rPr>
      </w:pPr>
      <w:r>
        <w:rPr>
          <w:rFonts w:ascii="Segoe UI" w:hAnsi="Segoe UI" w:cs="Segoe UI"/>
          <w:color w:val="172B4D"/>
          <w:sz w:val="21"/>
          <w:szCs w:val="21"/>
        </w:rPr>
        <w:t>Added units for utility consumption (e.g., kWh electricity) and unit cost (e.g., $/kWh) to new estimates</w:t>
      </w:r>
    </w:p>
    <w:p w14:paraId="0736C16E" w14:textId="77777777" w:rsidR="00060054" w:rsidRDefault="00060054" w:rsidP="00060054">
      <w:pPr>
        <w:numPr>
          <w:ilvl w:val="2"/>
          <w:numId w:val="35"/>
        </w:numPr>
        <w:shd w:val="clear" w:color="auto" w:fill="FFFFFF"/>
        <w:spacing w:before="100" w:beforeAutospacing="1" w:after="100" w:afterAutospacing="1"/>
        <w:jc w:val="left"/>
        <w:rPr>
          <w:rFonts w:ascii="Segoe UI" w:hAnsi="Segoe UI" w:cs="Segoe UI"/>
          <w:color w:val="172B4D"/>
          <w:sz w:val="21"/>
          <w:szCs w:val="21"/>
        </w:rPr>
      </w:pPr>
      <w:r>
        <w:rPr>
          <w:rFonts w:ascii="Segoe UI" w:hAnsi="Segoe UI" w:cs="Segoe UI"/>
          <w:color w:val="172B4D"/>
          <w:sz w:val="21"/>
          <w:szCs w:val="21"/>
        </w:rPr>
        <w:t>Added scaling inputs for utilities consumptions (see spreadsheet change in v1.0.4)</w:t>
      </w:r>
    </w:p>
    <w:p w14:paraId="5AA73FD9" w14:textId="77777777" w:rsidR="00060054" w:rsidRDefault="00060054" w:rsidP="00060054">
      <w:pPr>
        <w:numPr>
          <w:ilvl w:val="1"/>
          <w:numId w:val="35"/>
        </w:numPr>
        <w:shd w:val="clear" w:color="auto" w:fill="FFFFFF"/>
        <w:spacing w:before="100" w:beforeAutospacing="1" w:after="100" w:afterAutospacing="1"/>
        <w:jc w:val="left"/>
        <w:rPr>
          <w:rFonts w:ascii="Segoe UI" w:hAnsi="Segoe UI" w:cs="Segoe UI"/>
          <w:color w:val="172B4D"/>
          <w:sz w:val="21"/>
          <w:szCs w:val="21"/>
        </w:rPr>
      </w:pPr>
      <w:r>
        <w:rPr>
          <w:rStyle w:val="Strong"/>
          <w:rFonts w:ascii="Segoe UI" w:eastAsiaTheme="majorEastAsia" w:hAnsi="Segoe UI" w:cs="Segoe UI"/>
          <w:color w:val="172B4D"/>
          <w:sz w:val="21"/>
          <w:szCs w:val="21"/>
        </w:rPr>
        <w:t xml:space="preserve">Estimate &gt; 3d </w:t>
      </w:r>
      <w:proofErr w:type="spellStart"/>
      <w:r>
        <w:rPr>
          <w:rStyle w:val="Strong"/>
          <w:rFonts w:ascii="Segoe UI" w:eastAsiaTheme="majorEastAsia" w:hAnsi="Segoe UI" w:cs="Segoe UI"/>
          <w:color w:val="172B4D"/>
          <w:sz w:val="21"/>
          <w:szCs w:val="21"/>
        </w:rPr>
        <w:t>CapEx</w:t>
      </w:r>
      <w:proofErr w:type="spellEnd"/>
      <w:r>
        <w:rPr>
          <w:rStyle w:val="Strong"/>
          <w:rFonts w:ascii="Segoe UI" w:eastAsiaTheme="majorEastAsia" w:hAnsi="Segoe UI" w:cs="Segoe UI"/>
          <w:color w:val="172B4D"/>
          <w:sz w:val="21"/>
          <w:szCs w:val="21"/>
        </w:rPr>
        <w:t>:</w:t>
      </w:r>
    </w:p>
    <w:p w14:paraId="5D494C16" w14:textId="77777777" w:rsidR="00060054" w:rsidRDefault="00060054" w:rsidP="00060054">
      <w:pPr>
        <w:numPr>
          <w:ilvl w:val="2"/>
          <w:numId w:val="35"/>
        </w:numPr>
        <w:shd w:val="clear" w:color="auto" w:fill="FFFFFF"/>
        <w:spacing w:before="100" w:beforeAutospacing="1" w:after="100" w:afterAutospacing="1"/>
        <w:jc w:val="left"/>
        <w:rPr>
          <w:rFonts w:ascii="Segoe UI" w:hAnsi="Segoe UI" w:cs="Segoe UI"/>
          <w:color w:val="172B4D"/>
          <w:sz w:val="21"/>
          <w:szCs w:val="21"/>
        </w:rPr>
      </w:pPr>
      <w:r>
        <w:rPr>
          <w:rFonts w:ascii="Segoe UI" w:hAnsi="Segoe UI" w:cs="Segoe UI"/>
          <w:color w:val="172B4D"/>
          <w:sz w:val="21"/>
          <w:szCs w:val="21"/>
        </w:rPr>
        <w:t>Fixed Purchased Equipment factor baseline at 100%, and Installation as determined by 3b Equip (matching spreadsheet)</w:t>
      </w:r>
    </w:p>
    <w:p w14:paraId="5FF8C32E" w14:textId="77777777" w:rsidR="00060054" w:rsidRDefault="00060054" w:rsidP="00060054">
      <w:pPr>
        <w:numPr>
          <w:ilvl w:val="1"/>
          <w:numId w:val="35"/>
        </w:numPr>
        <w:shd w:val="clear" w:color="auto" w:fill="FFFFFF"/>
        <w:spacing w:before="100" w:beforeAutospacing="1" w:after="100" w:afterAutospacing="1"/>
        <w:jc w:val="left"/>
        <w:rPr>
          <w:rFonts w:ascii="Segoe UI" w:hAnsi="Segoe UI" w:cs="Segoe UI"/>
          <w:color w:val="172B4D"/>
          <w:sz w:val="21"/>
          <w:szCs w:val="21"/>
        </w:rPr>
      </w:pPr>
      <w:r>
        <w:rPr>
          <w:rStyle w:val="Strong"/>
          <w:rFonts w:ascii="Segoe UI" w:eastAsiaTheme="majorEastAsia" w:hAnsi="Segoe UI" w:cs="Segoe UI"/>
          <w:color w:val="172B4D"/>
          <w:sz w:val="21"/>
          <w:szCs w:val="21"/>
        </w:rPr>
        <w:t xml:space="preserve">Estimate &gt; 3e </w:t>
      </w:r>
      <w:proofErr w:type="spellStart"/>
      <w:r>
        <w:rPr>
          <w:rStyle w:val="Strong"/>
          <w:rFonts w:ascii="Segoe UI" w:eastAsiaTheme="majorEastAsia" w:hAnsi="Segoe UI" w:cs="Segoe UI"/>
          <w:color w:val="172B4D"/>
          <w:sz w:val="21"/>
          <w:szCs w:val="21"/>
        </w:rPr>
        <w:t>OpEx</w:t>
      </w:r>
      <w:proofErr w:type="spellEnd"/>
      <w:r>
        <w:rPr>
          <w:rStyle w:val="Strong"/>
          <w:rFonts w:ascii="Segoe UI" w:eastAsiaTheme="majorEastAsia" w:hAnsi="Segoe UI" w:cs="Segoe UI"/>
          <w:color w:val="172B4D"/>
          <w:sz w:val="21"/>
          <w:szCs w:val="21"/>
        </w:rPr>
        <w:t>:</w:t>
      </w:r>
    </w:p>
    <w:p w14:paraId="656497B9" w14:textId="77777777" w:rsidR="00060054" w:rsidRDefault="00060054" w:rsidP="00060054">
      <w:pPr>
        <w:numPr>
          <w:ilvl w:val="2"/>
          <w:numId w:val="35"/>
        </w:numPr>
        <w:shd w:val="clear" w:color="auto" w:fill="FFFFFF"/>
        <w:spacing w:before="100" w:beforeAutospacing="1" w:after="100" w:afterAutospacing="1"/>
        <w:jc w:val="left"/>
        <w:rPr>
          <w:rFonts w:ascii="Segoe UI" w:hAnsi="Segoe UI" w:cs="Segoe UI"/>
          <w:color w:val="172B4D"/>
          <w:sz w:val="21"/>
          <w:szCs w:val="21"/>
        </w:rPr>
      </w:pPr>
      <w:r>
        <w:rPr>
          <w:rFonts w:ascii="Segoe UI" w:hAnsi="Segoe UI" w:cs="Segoe UI"/>
          <w:color w:val="172B4D"/>
          <w:sz w:val="21"/>
          <w:szCs w:val="21"/>
        </w:rPr>
        <w:t>Default direct operating labor rate ("Direct Labor Rate") updated to $48/</w:t>
      </w:r>
      <w:proofErr w:type="spellStart"/>
      <w:r>
        <w:rPr>
          <w:rFonts w:ascii="Segoe UI" w:hAnsi="Segoe UI" w:cs="Segoe UI"/>
          <w:color w:val="172B4D"/>
          <w:sz w:val="21"/>
          <w:szCs w:val="21"/>
        </w:rPr>
        <w:t>hr</w:t>
      </w:r>
      <w:proofErr w:type="spellEnd"/>
      <w:r>
        <w:rPr>
          <w:rFonts w:ascii="Segoe UI" w:hAnsi="Segoe UI" w:cs="Segoe UI"/>
          <w:color w:val="172B4D"/>
          <w:sz w:val="21"/>
          <w:szCs w:val="21"/>
        </w:rPr>
        <w:t xml:space="preserve"> (includes benefits) for a 2016 basis in the US Gulf Coast</w:t>
      </w:r>
    </w:p>
    <w:p w14:paraId="5F1D7024" w14:textId="77777777" w:rsidR="00060054" w:rsidRDefault="00060054" w:rsidP="00060054">
      <w:pPr>
        <w:numPr>
          <w:ilvl w:val="1"/>
          <w:numId w:val="35"/>
        </w:numPr>
        <w:shd w:val="clear" w:color="auto" w:fill="FFFFFF"/>
        <w:spacing w:before="100" w:beforeAutospacing="1" w:after="100" w:afterAutospacing="1"/>
        <w:jc w:val="left"/>
        <w:rPr>
          <w:rFonts w:ascii="Segoe UI" w:hAnsi="Segoe UI" w:cs="Segoe UI"/>
          <w:color w:val="172B4D"/>
          <w:sz w:val="21"/>
          <w:szCs w:val="21"/>
        </w:rPr>
      </w:pPr>
      <w:r>
        <w:rPr>
          <w:rStyle w:val="Strong"/>
          <w:rFonts w:ascii="Segoe UI" w:eastAsiaTheme="majorEastAsia" w:hAnsi="Segoe UI" w:cs="Segoe UI"/>
          <w:color w:val="172B4D"/>
          <w:sz w:val="21"/>
          <w:szCs w:val="21"/>
        </w:rPr>
        <w:t>Estimate &gt; 4 Spent Catalyst:</w:t>
      </w:r>
    </w:p>
    <w:p w14:paraId="0764106A" w14:textId="77777777" w:rsidR="00060054" w:rsidRDefault="00060054" w:rsidP="00060054">
      <w:pPr>
        <w:numPr>
          <w:ilvl w:val="2"/>
          <w:numId w:val="35"/>
        </w:numPr>
        <w:shd w:val="clear" w:color="auto" w:fill="FFFFFF"/>
        <w:spacing w:before="100" w:beforeAutospacing="1" w:after="100" w:afterAutospacing="1"/>
        <w:jc w:val="left"/>
        <w:rPr>
          <w:rFonts w:ascii="Segoe UI" w:hAnsi="Segoe UI" w:cs="Segoe UI"/>
          <w:color w:val="172B4D"/>
          <w:sz w:val="21"/>
          <w:szCs w:val="21"/>
        </w:rPr>
      </w:pPr>
      <w:r>
        <w:rPr>
          <w:rFonts w:ascii="Segoe UI" w:hAnsi="Segoe UI" w:cs="Segoe UI"/>
          <w:color w:val="172B4D"/>
          <w:sz w:val="21"/>
          <w:szCs w:val="21"/>
        </w:rPr>
        <w:t>Model now accepts both US and SI units for catalyst bulk density</w:t>
      </w:r>
    </w:p>
    <w:p w14:paraId="24D6653C" w14:textId="77777777" w:rsidR="00060054" w:rsidRDefault="00060054" w:rsidP="00060054">
      <w:pPr>
        <w:numPr>
          <w:ilvl w:val="2"/>
          <w:numId w:val="35"/>
        </w:numPr>
        <w:shd w:val="clear" w:color="auto" w:fill="FFFFFF"/>
        <w:spacing w:before="100" w:beforeAutospacing="1" w:after="100" w:afterAutospacing="1"/>
        <w:jc w:val="left"/>
        <w:rPr>
          <w:rFonts w:ascii="Segoe UI" w:hAnsi="Segoe UI" w:cs="Segoe UI"/>
          <w:color w:val="172B4D"/>
          <w:sz w:val="21"/>
          <w:szCs w:val="21"/>
        </w:rPr>
      </w:pPr>
      <w:r>
        <w:rPr>
          <w:rFonts w:ascii="Segoe UI" w:hAnsi="Segoe UI" w:cs="Segoe UI"/>
          <w:color w:val="172B4D"/>
          <w:sz w:val="21"/>
          <w:szCs w:val="21"/>
        </w:rPr>
        <w:t>Outputs reorganized to better match the presentation in the spreadsheet</w:t>
      </w:r>
    </w:p>
    <w:p w14:paraId="4FF68783" w14:textId="77777777" w:rsidR="00060054" w:rsidRDefault="00060054" w:rsidP="00060054">
      <w:pPr>
        <w:numPr>
          <w:ilvl w:val="2"/>
          <w:numId w:val="35"/>
        </w:numPr>
        <w:shd w:val="clear" w:color="auto" w:fill="FFFFFF"/>
        <w:spacing w:before="100" w:beforeAutospacing="1" w:after="100" w:afterAutospacing="1"/>
        <w:jc w:val="left"/>
        <w:rPr>
          <w:rFonts w:ascii="Segoe UI" w:hAnsi="Segoe UI" w:cs="Segoe UI"/>
          <w:color w:val="172B4D"/>
          <w:sz w:val="21"/>
          <w:szCs w:val="21"/>
        </w:rPr>
      </w:pPr>
      <w:r>
        <w:rPr>
          <w:rFonts w:ascii="Segoe UI" w:hAnsi="Segoe UI" w:cs="Segoe UI"/>
          <w:color w:val="172B4D"/>
          <w:sz w:val="21"/>
          <w:szCs w:val="21"/>
        </w:rPr>
        <w:t>Moved Bulk Density Lookup Tool to a sidebar dialog similar to the editing dialogs for Materials, Equipment, Utilities, etc.</w:t>
      </w:r>
    </w:p>
    <w:p w14:paraId="3FB988D4" w14:textId="77777777" w:rsidR="00060054" w:rsidRDefault="00060054" w:rsidP="00060054">
      <w:pPr>
        <w:numPr>
          <w:ilvl w:val="1"/>
          <w:numId w:val="35"/>
        </w:numPr>
        <w:shd w:val="clear" w:color="auto" w:fill="FFFFFF"/>
        <w:spacing w:before="100" w:beforeAutospacing="1" w:after="100" w:afterAutospacing="1"/>
        <w:jc w:val="left"/>
        <w:rPr>
          <w:rFonts w:ascii="Segoe UI" w:hAnsi="Segoe UI" w:cs="Segoe UI"/>
          <w:color w:val="172B4D"/>
          <w:sz w:val="21"/>
          <w:szCs w:val="21"/>
        </w:rPr>
      </w:pPr>
      <w:r>
        <w:rPr>
          <w:rStyle w:val="Strong"/>
          <w:rFonts w:ascii="Segoe UI" w:eastAsiaTheme="majorEastAsia" w:hAnsi="Segoe UI" w:cs="Segoe UI"/>
          <w:color w:val="172B4D"/>
          <w:sz w:val="21"/>
          <w:szCs w:val="21"/>
        </w:rPr>
        <w:t>Libraries:</w:t>
      </w:r>
    </w:p>
    <w:p w14:paraId="4BC2F77E" w14:textId="77777777" w:rsidR="00060054" w:rsidRDefault="00060054" w:rsidP="00060054">
      <w:pPr>
        <w:numPr>
          <w:ilvl w:val="2"/>
          <w:numId w:val="35"/>
        </w:numPr>
        <w:shd w:val="clear" w:color="auto" w:fill="FFFFFF"/>
        <w:spacing w:before="100" w:beforeAutospacing="1" w:after="100" w:afterAutospacing="1"/>
        <w:jc w:val="left"/>
        <w:rPr>
          <w:rFonts w:ascii="Segoe UI" w:hAnsi="Segoe UI" w:cs="Segoe UI"/>
          <w:color w:val="172B4D"/>
          <w:sz w:val="21"/>
          <w:szCs w:val="21"/>
        </w:rPr>
      </w:pPr>
      <w:r>
        <w:rPr>
          <w:rFonts w:ascii="Segoe UI" w:hAnsi="Segoe UI" w:cs="Segoe UI"/>
          <w:color w:val="172B4D"/>
          <w:sz w:val="21"/>
          <w:szCs w:val="21"/>
        </w:rPr>
        <w:t>Fixed a bug that could prevent import of the default Materials, Equipment, and Spent Catalyst libraries</w:t>
      </w:r>
    </w:p>
    <w:p w14:paraId="119D8BBF" w14:textId="77777777" w:rsidR="00060054" w:rsidRDefault="00060054" w:rsidP="00060054">
      <w:pPr>
        <w:numPr>
          <w:ilvl w:val="1"/>
          <w:numId w:val="35"/>
        </w:numPr>
        <w:shd w:val="clear" w:color="auto" w:fill="FFFFFF"/>
        <w:spacing w:before="100" w:beforeAutospacing="1" w:after="100" w:afterAutospacing="1"/>
        <w:jc w:val="left"/>
        <w:rPr>
          <w:rFonts w:ascii="Segoe UI" w:hAnsi="Segoe UI" w:cs="Segoe UI"/>
          <w:color w:val="172B4D"/>
          <w:sz w:val="21"/>
          <w:szCs w:val="21"/>
        </w:rPr>
      </w:pPr>
      <w:r>
        <w:rPr>
          <w:rStyle w:val="Strong"/>
          <w:rFonts w:ascii="Segoe UI" w:eastAsiaTheme="majorEastAsia" w:hAnsi="Segoe UI" w:cs="Segoe UI"/>
          <w:color w:val="172B4D"/>
          <w:sz w:val="21"/>
          <w:szCs w:val="21"/>
        </w:rPr>
        <w:t>Materials Library:</w:t>
      </w:r>
    </w:p>
    <w:p w14:paraId="6406D23C" w14:textId="77777777" w:rsidR="00060054" w:rsidRDefault="00060054" w:rsidP="00060054">
      <w:pPr>
        <w:numPr>
          <w:ilvl w:val="2"/>
          <w:numId w:val="35"/>
        </w:numPr>
        <w:shd w:val="clear" w:color="auto" w:fill="FFFFFF"/>
        <w:spacing w:before="100" w:beforeAutospacing="1" w:after="100" w:afterAutospacing="1"/>
        <w:jc w:val="left"/>
        <w:rPr>
          <w:rFonts w:ascii="Segoe UI" w:hAnsi="Segoe UI" w:cs="Segoe UI"/>
          <w:color w:val="172B4D"/>
          <w:sz w:val="21"/>
          <w:szCs w:val="21"/>
        </w:rPr>
      </w:pPr>
      <w:r>
        <w:rPr>
          <w:rFonts w:ascii="Segoe UI" w:hAnsi="Segoe UI" w:cs="Segoe UI"/>
          <w:color w:val="172B4D"/>
          <w:sz w:val="21"/>
          <w:szCs w:val="21"/>
        </w:rPr>
        <w:t>Added feature to display all prices in user-selected year and mass unit</w:t>
      </w:r>
    </w:p>
    <w:p w14:paraId="74BC3C4F" w14:textId="77777777" w:rsidR="00060054" w:rsidRDefault="00060054" w:rsidP="00060054">
      <w:pPr>
        <w:numPr>
          <w:ilvl w:val="1"/>
          <w:numId w:val="35"/>
        </w:numPr>
        <w:shd w:val="clear" w:color="auto" w:fill="FFFFFF"/>
        <w:spacing w:before="100" w:beforeAutospacing="1" w:after="100" w:afterAutospacing="1"/>
        <w:jc w:val="left"/>
        <w:rPr>
          <w:rFonts w:ascii="Segoe UI" w:hAnsi="Segoe UI" w:cs="Segoe UI"/>
          <w:color w:val="172B4D"/>
          <w:sz w:val="21"/>
          <w:szCs w:val="21"/>
        </w:rPr>
      </w:pPr>
      <w:r>
        <w:rPr>
          <w:rStyle w:val="Strong"/>
          <w:rFonts w:ascii="Segoe UI" w:eastAsiaTheme="majorEastAsia" w:hAnsi="Segoe UI" w:cs="Segoe UI"/>
          <w:color w:val="172B4D"/>
          <w:sz w:val="21"/>
          <w:szCs w:val="21"/>
        </w:rPr>
        <w:t>Visualizations:</w:t>
      </w:r>
    </w:p>
    <w:p w14:paraId="74628DD8" w14:textId="77777777" w:rsidR="00060054" w:rsidRDefault="00060054" w:rsidP="00060054">
      <w:pPr>
        <w:numPr>
          <w:ilvl w:val="2"/>
          <w:numId w:val="35"/>
        </w:numPr>
        <w:shd w:val="clear" w:color="auto" w:fill="FFFFFF"/>
        <w:spacing w:before="100" w:beforeAutospacing="1" w:after="100" w:afterAutospacing="1"/>
        <w:jc w:val="left"/>
        <w:rPr>
          <w:rFonts w:ascii="Segoe UI" w:hAnsi="Segoe UI" w:cs="Segoe UI"/>
          <w:color w:val="172B4D"/>
          <w:sz w:val="21"/>
          <w:szCs w:val="21"/>
        </w:rPr>
      </w:pPr>
      <w:r>
        <w:rPr>
          <w:rFonts w:ascii="Segoe UI" w:hAnsi="Segoe UI" w:cs="Segoe UI"/>
          <w:color w:val="172B4D"/>
          <w:sz w:val="21"/>
          <w:szCs w:val="21"/>
        </w:rPr>
        <w:t>Numerous improvements for visual clarity and ease of use</w:t>
      </w:r>
    </w:p>
    <w:p w14:paraId="03E88E16" w14:textId="77777777" w:rsidR="00060054" w:rsidRDefault="00060054" w:rsidP="00060054">
      <w:pPr>
        <w:numPr>
          <w:ilvl w:val="2"/>
          <w:numId w:val="35"/>
        </w:numPr>
        <w:shd w:val="clear" w:color="auto" w:fill="FFFFFF"/>
        <w:spacing w:before="100" w:beforeAutospacing="1" w:after="100" w:afterAutospacing="1"/>
        <w:jc w:val="left"/>
        <w:rPr>
          <w:rFonts w:ascii="Segoe UI" w:hAnsi="Segoe UI" w:cs="Segoe UI"/>
          <w:color w:val="172B4D"/>
          <w:sz w:val="21"/>
          <w:szCs w:val="21"/>
        </w:rPr>
      </w:pPr>
      <w:r>
        <w:rPr>
          <w:rFonts w:ascii="Segoe UI" w:hAnsi="Segoe UI" w:cs="Segoe UI"/>
          <w:color w:val="172B4D"/>
          <w:sz w:val="21"/>
          <w:szCs w:val="21"/>
        </w:rPr>
        <w:t>Added Direct Labor</w:t>
      </w:r>
    </w:p>
    <w:p w14:paraId="0B9F83CA" w14:textId="77777777" w:rsidR="00060054" w:rsidRDefault="00060054" w:rsidP="00060054">
      <w:pPr>
        <w:numPr>
          <w:ilvl w:val="2"/>
          <w:numId w:val="35"/>
        </w:numPr>
        <w:shd w:val="clear" w:color="auto" w:fill="FFFFFF"/>
        <w:spacing w:before="100" w:beforeAutospacing="1" w:after="100" w:afterAutospacing="1"/>
        <w:jc w:val="left"/>
        <w:rPr>
          <w:rFonts w:ascii="Segoe UI" w:hAnsi="Segoe UI" w:cs="Segoe UI"/>
          <w:color w:val="172B4D"/>
          <w:sz w:val="21"/>
          <w:szCs w:val="21"/>
        </w:rPr>
      </w:pPr>
      <w:r>
        <w:rPr>
          <w:rFonts w:ascii="Segoe UI" w:hAnsi="Segoe UI" w:cs="Segoe UI"/>
          <w:color w:val="172B4D"/>
          <w:sz w:val="21"/>
          <w:szCs w:val="21"/>
        </w:rPr>
        <w:t>Added Selling Margin / Return on Capital Investment</w:t>
      </w:r>
    </w:p>
    <w:p w14:paraId="018F8CCA" w14:textId="77777777" w:rsidR="00060054" w:rsidRDefault="00060054" w:rsidP="00060054">
      <w:pPr>
        <w:numPr>
          <w:ilvl w:val="1"/>
          <w:numId w:val="35"/>
        </w:numPr>
        <w:shd w:val="clear" w:color="auto" w:fill="FFFFFF"/>
        <w:spacing w:before="100" w:beforeAutospacing="1" w:after="100" w:afterAutospacing="1"/>
        <w:jc w:val="left"/>
        <w:rPr>
          <w:rFonts w:ascii="Segoe UI" w:hAnsi="Segoe UI" w:cs="Segoe UI"/>
          <w:color w:val="172B4D"/>
          <w:sz w:val="21"/>
          <w:szCs w:val="21"/>
        </w:rPr>
      </w:pPr>
      <w:r>
        <w:rPr>
          <w:rStyle w:val="Strong"/>
          <w:rFonts w:ascii="Segoe UI" w:eastAsiaTheme="majorEastAsia" w:hAnsi="Segoe UI" w:cs="Segoe UI"/>
          <w:color w:val="172B4D"/>
          <w:sz w:val="21"/>
          <w:szCs w:val="21"/>
        </w:rPr>
        <w:t>Visualizations &gt; Sensitivity Analysis (new feature)</w:t>
      </w:r>
    </w:p>
    <w:p w14:paraId="7B18E1E5" w14:textId="77777777" w:rsidR="00060054" w:rsidRDefault="00060054" w:rsidP="00060054">
      <w:pPr>
        <w:numPr>
          <w:ilvl w:val="2"/>
          <w:numId w:val="35"/>
        </w:numPr>
        <w:shd w:val="clear" w:color="auto" w:fill="FFFFFF"/>
        <w:spacing w:before="100" w:beforeAutospacing="1" w:after="100" w:afterAutospacing="1"/>
        <w:jc w:val="left"/>
        <w:rPr>
          <w:rFonts w:ascii="Segoe UI" w:hAnsi="Segoe UI" w:cs="Segoe UI"/>
          <w:color w:val="172B4D"/>
          <w:sz w:val="21"/>
          <w:szCs w:val="21"/>
        </w:rPr>
      </w:pPr>
      <w:r>
        <w:rPr>
          <w:rFonts w:ascii="Segoe UI" w:hAnsi="Segoe UI" w:cs="Segoe UI"/>
          <w:color w:val="172B4D"/>
          <w:sz w:val="21"/>
          <w:szCs w:val="21"/>
        </w:rPr>
        <w:t>Added Sensitivity (Tornado Plot) and Sensitivity (by Category), new features that allow sensitivity analysis on an estimate. Please note that these plots may take up to 20 seconds to load.</w:t>
      </w:r>
    </w:p>
    <w:p w14:paraId="049EF719" w14:textId="77777777" w:rsidR="00060054" w:rsidRDefault="00060054" w:rsidP="00060054">
      <w:pPr>
        <w:numPr>
          <w:ilvl w:val="1"/>
          <w:numId w:val="35"/>
        </w:numPr>
        <w:shd w:val="clear" w:color="auto" w:fill="FFFFFF"/>
        <w:spacing w:before="100" w:beforeAutospacing="1" w:after="100" w:afterAutospacing="1"/>
        <w:jc w:val="left"/>
        <w:rPr>
          <w:rFonts w:ascii="Segoe UI" w:hAnsi="Segoe UI" w:cs="Segoe UI"/>
          <w:color w:val="172B4D"/>
          <w:sz w:val="21"/>
          <w:szCs w:val="21"/>
        </w:rPr>
      </w:pPr>
      <w:r>
        <w:rPr>
          <w:rStyle w:val="Strong"/>
          <w:rFonts w:ascii="Segoe UI" w:eastAsiaTheme="majorEastAsia" w:hAnsi="Segoe UI" w:cs="Segoe UI"/>
          <w:color w:val="172B4D"/>
          <w:sz w:val="21"/>
          <w:szCs w:val="21"/>
        </w:rPr>
        <w:t>Other:</w:t>
      </w:r>
    </w:p>
    <w:p w14:paraId="617A1E1F" w14:textId="77777777" w:rsidR="00060054" w:rsidRDefault="00060054" w:rsidP="00060054">
      <w:pPr>
        <w:numPr>
          <w:ilvl w:val="2"/>
          <w:numId w:val="35"/>
        </w:numPr>
        <w:shd w:val="clear" w:color="auto" w:fill="FFFFFF"/>
        <w:spacing w:before="100" w:beforeAutospacing="1" w:after="100" w:afterAutospacing="1"/>
        <w:jc w:val="left"/>
        <w:rPr>
          <w:rFonts w:ascii="Segoe UI" w:hAnsi="Segoe UI" w:cs="Segoe UI"/>
          <w:color w:val="172B4D"/>
          <w:sz w:val="21"/>
          <w:szCs w:val="21"/>
        </w:rPr>
      </w:pPr>
      <w:r>
        <w:rPr>
          <w:rFonts w:ascii="Segoe UI" w:hAnsi="Segoe UI" w:cs="Segoe UI"/>
          <w:color w:val="172B4D"/>
          <w:sz w:val="21"/>
          <w:szCs w:val="21"/>
        </w:rPr>
        <w:t>Renamed Documentation to "User Guide"</w:t>
      </w:r>
    </w:p>
    <w:p w14:paraId="24E27344" w14:textId="77777777" w:rsidR="00060054" w:rsidRDefault="00060054" w:rsidP="00060054">
      <w:pPr>
        <w:numPr>
          <w:ilvl w:val="2"/>
          <w:numId w:val="35"/>
        </w:numPr>
        <w:shd w:val="clear" w:color="auto" w:fill="FFFFFF"/>
        <w:spacing w:before="100" w:beforeAutospacing="1" w:after="100" w:afterAutospacing="1"/>
        <w:jc w:val="left"/>
        <w:rPr>
          <w:rFonts w:ascii="Segoe UI" w:hAnsi="Segoe UI" w:cs="Segoe UI"/>
          <w:color w:val="172B4D"/>
          <w:sz w:val="21"/>
          <w:szCs w:val="21"/>
        </w:rPr>
      </w:pPr>
      <w:proofErr w:type="spellStart"/>
      <w:r>
        <w:rPr>
          <w:rFonts w:ascii="Segoe UI" w:hAnsi="Segoe UI" w:cs="Segoe UI"/>
          <w:color w:val="172B4D"/>
          <w:sz w:val="21"/>
          <w:szCs w:val="21"/>
        </w:rPr>
        <w:t>Helptext</w:t>
      </w:r>
      <w:proofErr w:type="spellEnd"/>
      <w:r>
        <w:rPr>
          <w:rFonts w:ascii="Segoe UI" w:hAnsi="Segoe UI" w:cs="Segoe UI"/>
          <w:color w:val="172B4D"/>
          <w:sz w:val="21"/>
          <w:szCs w:val="21"/>
        </w:rPr>
        <w:t xml:space="preserve"> now scrolls with the window</w:t>
      </w:r>
    </w:p>
    <w:p w14:paraId="1E6CAFAD" w14:textId="77777777" w:rsidR="00060054" w:rsidRDefault="00060054" w:rsidP="00060054">
      <w:pPr>
        <w:numPr>
          <w:ilvl w:val="2"/>
          <w:numId w:val="35"/>
        </w:numPr>
        <w:shd w:val="clear" w:color="auto" w:fill="FFFFFF"/>
        <w:spacing w:before="100" w:beforeAutospacing="1" w:after="100" w:afterAutospacing="1"/>
        <w:jc w:val="left"/>
        <w:rPr>
          <w:rFonts w:ascii="Segoe UI" w:hAnsi="Segoe UI" w:cs="Segoe UI"/>
          <w:color w:val="172B4D"/>
          <w:sz w:val="21"/>
          <w:szCs w:val="21"/>
        </w:rPr>
      </w:pPr>
      <w:r>
        <w:rPr>
          <w:rFonts w:ascii="Segoe UI" w:hAnsi="Segoe UI" w:cs="Segoe UI"/>
          <w:color w:val="172B4D"/>
          <w:sz w:val="21"/>
          <w:szCs w:val="21"/>
        </w:rPr>
        <w:t>Many other bug fixes, performance improvements, and UI upgrades.</w:t>
      </w:r>
    </w:p>
    <w:p w14:paraId="4A9C4D9F" w14:textId="77777777" w:rsidR="00060054" w:rsidRDefault="00060054" w:rsidP="00060054">
      <w:pPr>
        <w:numPr>
          <w:ilvl w:val="0"/>
          <w:numId w:val="35"/>
        </w:numPr>
        <w:shd w:val="clear" w:color="auto" w:fill="FFFFFF"/>
        <w:spacing w:before="100" w:beforeAutospacing="1" w:after="100" w:afterAutospacing="1"/>
        <w:jc w:val="left"/>
        <w:rPr>
          <w:rFonts w:ascii="Segoe UI" w:hAnsi="Segoe UI" w:cs="Segoe UI"/>
          <w:color w:val="172B4D"/>
          <w:sz w:val="21"/>
          <w:szCs w:val="21"/>
        </w:rPr>
      </w:pPr>
      <w:r>
        <w:rPr>
          <w:rStyle w:val="Strong"/>
          <w:rFonts w:ascii="Segoe UI" w:eastAsiaTheme="majorEastAsia" w:hAnsi="Segoe UI" w:cs="Segoe UI"/>
          <w:color w:val="172B4D"/>
          <w:sz w:val="21"/>
          <w:szCs w:val="21"/>
        </w:rPr>
        <w:t>Spreadsheet</w:t>
      </w:r>
    </w:p>
    <w:p w14:paraId="695ABB6E" w14:textId="77777777" w:rsidR="00060054" w:rsidRDefault="00060054" w:rsidP="00060054">
      <w:pPr>
        <w:numPr>
          <w:ilvl w:val="1"/>
          <w:numId w:val="35"/>
        </w:numPr>
        <w:shd w:val="clear" w:color="auto" w:fill="FFFFFF"/>
        <w:spacing w:before="100" w:beforeAutospacing="1" w:after="100" w:afterAutospacing="1"/>
        <w:jc w:val="left"/>
        <w:rPr>
          <w:rFonts w:ascii="Segoe UI" w:hAnsi="Segoe UI" w:cs="Segoe UI"/>
          <w:color w:val="172B4D"/>
          <w:sz w:val="21"/>
          <w:szCs w:val="21"/>
        </w:rPr>
      </w:pPr>
      <w:r>
        <w:rPr>
          <w:rStyle w:val="Strong"/>
          <w:rFonts w:ascii="Segoe UI" w:eastAsiaTheme="majorEastAsia" w:hAnsi="Segoe UI" w:cs="Segoe UI"/>
          <w:color w:val="172B4D"/>
          <w:sz w:val="21"/>
          <w:szCs w:val="21"/>
        </w:rPr>
        <w:t>3b Equip:</w:t>
      </w:r>
    </w:p>
    <w:p w14:paraId="58D54FAA" w14:textId="77777777" w:rsidR="00060054" w:rsidRDefault="00060054" w:rsidP="00060054">
      <w:pPr>
        <w:numPr>
          <w:ilvl w:val="2"/>
          <w:numId w:val="35"/>
        </w:numPr>
        <w:shd w:val="clear" w:color="auto" w:fill="FFFFFF"/>
        <w:spacing w:before="100" w:beforeAutospacing="1" w:after="100" w:afterAutospacing="1"/>
        <w:jc w:val="left"/>
        <w:rPr>
          <w:rFonts w:ascii="Segoe UI" w:hAnsi="Segoe UI" w:cs="Segoe UI"/>
          <w:color w:val="172B4D"/>
          <w:sz w:val="21"/>
          <w:szCs w:val="21"/>
        </w:rPr>
      </w:pPr>
      <w:r>
        <w:rPr>
          <w:rFonts w:ascii="Segoe UI" w:hAnsi="Segoe UI" w:cs="Segoe UI"/>
          <w:color w:val="172B4D"/>
          <w:sz w:val="21"/>
          <w:szCs w:val="21"/>
        </w:rPr>
        <w:t>Updated process template names for greater clarity</w:t>
      </w:r>
    </w:p>
    <w:p w14:paraId="0A5E0B65" w14:textId="77777777" w:rsidR="00060054" w:rsidRDefault="00060054" w:rsidP="00060054">
      <w:pPr>
        <w:numPr>
          <w:ilvl w:val="2"/>
          <w:numId w:val="35"/>
        </w:numPr>
        <w:shd w:val="clear" w:color="auto" w:fill="FFFFFF"/>
        <w:spacing w:before="100" w:beforeAutospacing="1" w:after="100" w:afterAutospacing="1"/>
        <w:jc w:val="left"/>
        <w:rPr>
          <w:rFonts w:ascii="Segoe UI" w:hAnsi="Segoe UI" w:cs="Segoe UI"/>
          <w:color w:val="172B4D"/>
          <w:sz w:val="21"/>
          <w:szCs w:val="21"/>
        </w:rPr>
      </w:pPr>
      <w:r>
        <w:rPr>
          <w:rFonts w:ascii="Segoe UI" w:hAnsi="Segoe UI" w:cs="Segoe UI"/>
          <w:color w:val="172B4D"/>
          <w:sz w:val="21"/>
          <w:szCs w:val="21"/>
        </w:rPr>
        <w:t>Added descriptions of each process template</w:t>
      </w:r>
    </w:p>
    <w:p w14:paraId="54E7E4FA" w14:textId="77777777" w:rsidR="00060054" w:rsidRDefault="00060054" w:rsidP="00060054">
      <w:pPr>
        <w:numPr>
          <w:ilvl w:val="2"/>
          <w:numId w:val="35"/>
        </w:numPr>
        <w:shd w:val="clear" w:color="auto" w:fill="FFFFFF"/>
        <w:spacing w:before="100" w:beforeAutospacing="1" w:after="100" w:afterAutospacing="1"/>
        <w:jc w:val="left"/>
        <w:rPr>
          <w:rFonts w:ascii="Segoe UI" w:hAnsi="Segoe UI" w:cs="Segoe UI"/>
          <w:color w:val="172B4D"/>
          <w:sz w:val="21"/>
          <w:szCs w:val="21"/>
        </w:rPr>
      </w:pPr>
      <w:r>
        <w:rPr>
          <w:rFonts w:ascii="Segoe UI" w:hAnsi="Segoe UI" w:cs="Segoe UI"/>
          <w:color w:val="172B4D"/>
          <w:sz w:val="21"/>
          <w:szCs w:val="21"/>
        </w:rPr>
        <w:t>New templates:</w:t>
      </w:r>
    </w:p>
    <w:p w14:paraId="5F482901" w14:textId="77777777" w:rsidR="00060054" w:rsidRDefault="00060054" w:rsidP="00060054">
      <w:pPr>
        <w:numPr>
          <w:ilvl w:val="3"/>
          <w:numId w:val="35"/>
        </w:numPr>
        <w:shd w:val="clear" w:color="auto" w:fill="FFFFFF"/>
        <w:spacing w:before="100" w:beforeAutospacing="1" w:after="100" w:afterAutospacing="1"/>
        <w:jc w:val="left"/>
        <w:rPr>
          <w:rFonts w:ascii="Segoe UI" w:hAnsi="Segoe UI" w:cs="Segoe UI"/>
          <w:color w:val="172B4D"/>
          <w:sz w:val="21"/>
          <w:szCs w:val="21"/>
        </w:rPr>
      </w:pPr>
      <w:r>
        <w:rPr>
          <w:rFonts w:ascii="Segoe UI" w:hAnsi="Segoe UI" w:cs="Segoe UI"/>
          <w:color w:val="172B4D"/>
          <w:sz w:val="21"/>
          <w:szCs w:val="21"/>
        </w:rPr>
        <w:t>Metal Carbide (Bulk)</w:t>
      </w:r>
    </w:p>
    <w:p w14:paraId="6E59F190" w14:textId="77777777" w:rsidR="00060054" w:rsidRDefault="00060054" w:rsidP="00060054">
      <w:pPr>
        <w:numPr>
          <w:ilvl w:val="3"/>
          <w:numId w:val="35"/>
        </w:numPr>
        <w:shd w:val="clear" w:color="auto" w:fill="FFFFFF"/>
        <w:spacing w:before="100" w:beforeAutospacing="1" w:after="100" w:afterAutospacing="1"/>
        <w:jc w:val="left"/>
        <w:rPr>
          <w:rFonts w:ascii="Segoe UI" w:hAnsi="Segoe UI" w:cs="Segoe UI"/>
          <w:color w:val="172B4D"/>
          <w:sz w:val="21"/>
          <w:szCs w:val="21"/>
        </w:rPr>
      </w:pPr>
      <w:r>
        <w:rPr>
          <w:rFonts w:ascii="Segoe UI" w:hAnsi="Segoe UI" w:cs="Segoe UI"/>
          <w:color w:val="172B4D"/>
          <w:sz w:val="21"/>
          <w:szCs w:val="21"/>
        </w:rPr>
        <w:t>Strong Electrostatic Adsorption</w:t>
      </w:r>
    </w:p>
    <w:p w14:paraId="0B95183A" w14:textId="77777777" w:rsidR="00060054" w:rsidRDefault="00060054" w:rsidP="00060054">
      <w:pPr>
        <w:numPr>
          <w:ilvl w:val="3"/>
          <w:numId w:val="35"/>
        </w:numPr>
        <w:shd w:val="clear" w:color="auto" w:fill="FFFFFF"/>
        <w:spacing w:before="100" w:beforeAutospacing="1" w:after="100" w:afterAutospacing="1"/>
        <w:jc w:val="left"/>
        <w:rPr>
          <w:rFonts w:ascii="Segoe UI" w:hAnsi="Segoe UI" w:cs="Segoe UI"/>
          <w:color w:val="172B4D"/>
          <w:sz w:val="21"/>
          <w:szCs w:val="21"/>
        </w:rPr>
      </w:pPr>
      <w:r>
        <w:rPr>
          <w:rFonts w:ascii="Segoe UI" w:hAnsi="Segoe UI" w:cs="Segoe UI"/>
          <w:color w:val="172B4D"/>
          <w:sz w:val="21"/>
          <w:szCs w:val="21"/>
        </w:rPr>
        <w:t>Zeolite ZSM-5</w:t>
      </w:r>
    </w:p>
    <w:p w14:paraId="71CF26BC" w14:textId="77777777" w:rsidR="00060054" w:rsidRDefault="00060054" w:rsidP="00060054">
      <w:pPr>
        <w:pStyle w:val="Heading4"/>
        <w:shd w:val="clear" w:color="auto" w:fill="FFFFFF"/>
        <w:spacing w:before="300" w:after="0"/>
        <w:rPr>
          <w:rFonts w:ascii="Segoe UI" w:hAnsi="Segoe UI" w:cs="Segoe UI"/>
          <w:color w:val="172B4D"/>
          <w:spacing w:val="-1"/>
          <w:sz w:val="21"/>
          <w:szCs w:val="21"/>
        </w:rPr>
      </w:pPr>
      <w:r>
        <w:rPr>
          <w:rFonts w:ascii="Segoe UI" w:hAnsi="Segoe UI" w:cs="Segoe UI"/>
          <w:color w:val="172B4D"/>
          <w:spacing w:val="-1"/>
          <w:sz w:val="21"/>
          <w:szCs w:val="21"/>
        </w:rPr>
        <w:t>Version 1.0.4 – 09/21/2020</w:t>
      </w:r>
    </w:p>
    <w:p w14:paraId="330DE6F2" w14:textId="77777777" w:rsidR="00060054" w:rsidRDefault="00060054" w:rsidP="00060054">
      <w:pPr>
        <w:numPr>
          <w:ilvl w:val="0"/>
          <w:numId w:val="36"/>
        </w:numPr>
        <w:shd w:val="clear" w:color="auto" w:fill="FFFFFF"/>
        <w:spacing w:before="100" w:beforeAutospacing="1" w:after="100" w:afterAutospacing="1"/>
        <w:jc w:val="left"/>
        <w:rPr>
          <w:rFonts w:ascii="Segoe UI" w:hAnsi="Segoe UI" w:cs="Segoe UI"/>
          <w:color w:val="172B4D"/>
          <w:sz w:val="21"/>
          <w:szCs w:val="21"/>
        </w:rPr>
      </w:pPr>
      <w:r>
        <w:rPr>
          <w:rStyle w:val="Strong"/>
          <w:rFonts w:ascii="Segoe UI" w:eastAsiaTheme="majorEastAsia" w:hAnsi="Segoe UI" w:cs="Segoe UI"/>
          <w:color w:val="172B4D"/>
          <w:sz w:val="21"/>
          <w:szCs w:val="21"/>
        </w:rPr>
        <w:t>Spreadsheet</w:t>
      </w:r>
    </w:p>
    <w:p w14:paraId="37619414" w14:textId="77777777" w:rsidR="00060054" w:rsidRDefault="00060054" w:rsidP="00060054">
      <w:pPr>
        <w:numPr>
          <w:ilvl w:val="1"/>
          <w:numId w:val="36"/>
        </w:numPr>
        <w:shd w:val="clear" w:color="auto" w:fill="FFFFFF"/>
        <w:spacing w:before="100" w:beforeAutospacing="1" w:after="100" w:afterAutospacing="1"/>
        <w:jc w:val="left"/>
        <w:rPr>
          <w:rFonts w:ascii="Segoe UI" w:hAnsi="Segoe UI" w:cs="Segoe UI"/>
          <w:color w:val="172B4D"/>
          <w:sz w:val="21"/>
          <w:szCs w:val="21"/>
        </w:rPr>
      </w:pPr>
      <w:r>
        <w:rPr>
          <w:rStyle w:val="Strong"/>
          <w:rFonts w:ascii="Segoe UI" w:eastAsiaTheme="majorEastAsia" w:hAnsi="Segoe UI" w:cs="Segoe UI"/>
          <w:color w:val="172B4D"/>
          <w:sz w:val="21"/>
          <w:szCs w:val="21"/>
        </w:rPr>
        <w:t>3b Equipment:</w:t>
      </w:r>
    </w:p>
    <w:p w14:paraId="357A85A7" w14:textId="77777777" w:rsidR="00060054" w:rsidRDefault="00060054" w:rsidP="00060054">
      <w:pPr>
        <w:numPr>
          <w:ilvl w:val="2"/>
          <w:numId w:val="36"/>
        </w:numPr>
        <w:shd w:val="clear" w:color="auto" w:fill="FFFFFF"/>
        <w:spacing w:before="100" w:beforeAutospacing="1" w:after="100" w:afterAutospacing="1"/>
        <w:jc w:val="left"/>
        <w:rPr>
          <w:rFonts w:ascii="Segoe UI" w:hAnsi="Segoe UI" w:cs="Segoe UI"/>
          <w:color w:val="172B4D"/>
          <w:sz w:val="21"/>
          <w:szCs w:val="21"/>
        </w:rPr>
      </w:pPr>
      <w:r>
        <w:rPr>
          <w:rFonts w:ascii="Segoe UI" w:hAnsi="Segoe UI" w:cs="Segoe UI"/>
          <w:color w:val="172B4D"/>
          <w:sz w:val="21"/>
          <w:szCs w:val="21"/>
        </w:rPr>
        <w:t>Naming changes to improve clarity of equipment scaling parameters ("THIS PROCESS Design Production Rate" and "ESTIMATE Design Production Rate"). See documentation for details.</w:t>
      </w:r>
    </w:p>
    <w:p w14:paraId="38662EF6" w14:textId="77777777" w:rsidR="00060054" w:rsidRDefault="00060054" w:rsidP="00060054">
      <w:pPr>
        <w:numPr>
          <w:ilvl w:val="2"/>
          <w:numId w:val="36"/>
        </w:numPr>
        <w:shd w:val="clear" w:color="auto" w:fill="FFFFFF"/>
        <w:spacing w:before="100" w:beforeAutospacing="1" w:after="100" w:afterAutospacing="1"/>
        <w:jc w:val="left"/>
        <w:rPr>
          <w:rFonts w:ascii="Segoe UI" w:hAnsi="Segoe UI" w:cs="Segoe UI"/>
          <w:color w:val="172B4D"/>
          <w:sz w:val="21"/>
          <w:szCs w:val="21"/>
        </w:rPr>
      </w:pPr>
      <w:r>
        <w:rPr>
          <w:rFonts w:ascii="Segoe UI" w:hAnsi="Segoe UI" w:cs="Segoe UI"/>
          <w:color w:val="172B4D"/>
          <w:sz w:val="21"/>
          <w:szCs w:val="21"/>
        </w:rPr>
        <w:t>The Custom Process name is now formatted as an input field to encourage editing.</w:t>
      </w:r>
    </w:p>
    <w:p w14:paraId="43245E4C" w14:textId="77777777" w:rsidR="00060054" w:rsidRDefault="00060054" w:rsidP="00060054">
      <w:pPr>
        <w:numPr>
          <w:ilvl w:val="2"/>
          <w:numId w:val="36"/>
        </w:numPr>
        <w:shd w:val="clear" w:color="auto" w:fill="FFFFFF"/>
        <w:spacing w:before="100" w:beforeAutospacing="1" w:after="100" w:afterAutospacing="1"/>
        <w:jc w:val="left"/>
        <w:rPr>
          <w:rFonts w:ascii="Segoe UI" w:hAnsi="Segoe UI" w:cs="Segoe UI"/>
          <w:color w:val="172B4D"/>
          <w:sz w:val="21"/>
          <w:szCs w:val="21"/>
        </w:rPr>
      </w:pPr>
      <w:r>
        <w:rPr>
          <w:rFonts w:ascii="Segoe UI" w:hAnsi="Segoe UI" w:cs="Segoe UI"/>
          <w:color w:val="172B4D"/>
          <w:sz w:val="21"/>
          <w:szCs w:val="21"/>
        </w:rPr>
        <w:t>Updates to size and quantity for Metal Carbide on Metal Oxide and Wet Impregnation - Metal on Metal Oxide templates.</w:t>
      </w:r>
    </w:p>
    <w:p w14:paraId="654255A9" w14:textId="77777777" w:rsidR="00060054" w:rsidRDefault="00060054" w:rsidP="00060054">
      <w:pPr>
        <w:numPr>
          <w:ilvl w:val="1"/>
          <w:numId w:val="36"/>
        </w:numPr>
        <w:shd w:val="clear" w:color="auto" w:fill="FFFFFF"/>
        <w:spacing w:before="100" w:beforeAutospacing="1" w:after="100" w:afterAutospacing="1"/>
        <w:jc w:val="left"/>
        <w:rPr>
          <w:rFonts w:ascii="Segoe UI" w:hAnsi="Segoe UI" w:cs="Segoe UI"/>
          <w:color w:val="172B4D"/>
          <w:sz w:val="21"/>
          <w:szCs w:val="21"/>
        </w:rPr>
      </w:pPr>
      <w:r>
        <w:rPr>
          <w:rStyle w:val="Strong"/>
          <w:rFonts w:ascii="Segoe UI" w:eastAsiaTheme="majorEastAsia" w:hAnsi="Segoe UI" w:cs="Segoe UI"/>
          <w:color w:val="172B4D"/>
          <w:sz w:val="21"/>
          <w:szCs w:val="21"/>
        </w:rPr>
        <w:t>3c Utilities:</w:t>
      </w:r>
    </w:p>
    <w:p w14:paraId="3CDD1C3F" w14:textId="77777777" w:rsidR="00060054" w:rsidRDefault="00060054" w:rsidP="00060054">
      <w:pPr>
        <w:numPr>
          <w:ilvl w:val="2"/>
          <w:numId w:val="36"/>
        </w:numPr>
        <w:shd w:val="clear" w:color="auto" w:fill="FFFFFF"/>
        <w:spacing w:before="100" w:beforeAutospacing="1" w:after="100" w:afterAutospacing="1"/>
        <w:jc w:val="left"/>
        <w:rPr>
          <w:rFonts w:ascii="Segoe UI" w:hAnsi="Segoe UI" w:cs="Segoe UI"/>
          <w:color w:val="172B4D"/>
          <w:sz w:val="21"/>
          <w:szCs w:val="21"/>
        </w:rPr>
      </w:pPr>
      <w:r>
        <w:rPr>
          <w:rFonts w:ascii="Segoe UI" w:hAnsi="Segoe UI" w:cs="Segoe UI"/>
          <w:color w:val="172B4D"/>
          <w:sz w:val="21"/>
          <w:szCs w:val="21"/>
        </w:rPr>
        <w:t>Process template utilities consumption values now have an input field that defines the mass unit of catalyst or active phase that consumptions are to be entered relative to, for automated conversion to the estimate units. Previously, changing the output mass unit required manually editing the utilities consumption values to be per-kg, per-</w:t>
      </w:r>
      <w:proofErr w:type="spellStart"/>
      <w:r>
        <w:rPr>
          <w:rFonts w:ascii="Segoe UI" w:hAnsi="Segoe UI" w:cs="Segoe UI"/>
          <w:color w:val="172B4D"/>
          <w:sz w:val="21"/>
          <w:szCs w:val="21"/>
        </w:rPr>
        <w:t>lb</w:t>
      </w:r>
      <w:proofErr w:type="spellEnd"/>
      <w:r>
        <w:rPr>
          <w:rFonts w:ascii="Segoe UI" w:hAnsi="Segoe UI" w:cs="Segoe UI"/>
          <w:color w:val="172B4D"/>
          <w:sz w:val="21"/>
          <w:szCs w:val="21"/>
        </w:rPr>
        <w:t>, etc.</w:t>
      </w:r>
    </w:p>
    <w:p w14:paraId="09916D4A" w14:textId="77777777" w:rsidR="00060054" w:rsidRDefault="00060054" w:rsidP="00060054">
      <w:pPr>
        <w:numPr>
          <w:ilvl w:val="2"/>
          <w:numId w:val="36"/>
        </w:numPr>
        <w:shd w:val="clear" w:color="auto" w:fill="FFFFFF"/>
        <w:spacing w:before="100" w:beforeAutospacing="1" w:after="100" w:afterAutospacing="1"/>
        <w:jc w:val="left"/>
        <w:rPr>
          <w:rFonts w:ascii="Segoe UI" w:hAnsi="Segoe UI" w:cs="Segoe UI"/>
          <w:color w:val="172B4D"/>
          <w:sz w:val="21"/>
          <w:szCs w:val="21"/>
        </w:rPr>
      </w:pPr>
      <w:r>
        <w:rPr>
          <w:rFonts w:ascii="Segoe UI" w:hAnsi="Segoe UI" w:cs="Segoe UI"/>
          <w:color w:val="172B4D"/>
          <w:sz w:val="21"/>
          <w:szCs w:val="21"/>
        </w:rPr>
        <w:t>The Custom Process name automatically updates from the input field on 3b Equipment.</w:t>
      </w:r>
    </w:p>
    <w:p w14:paraId="2B1A5F8A" w14:textId="77777777" w:rsidR="00060054" w:rsidRDefault="00060054" w:rsidP="00060054">
      <w:pPr>
        <w:numPr>
          <w:ilvl w:val="2"/>
          <w:numId w:val="36"/>
        </w:numPr>
        <w:shd w:val="clear" w:color="auto" w:fill="FFFFFF"/>
        <w:spacing w:before="100" w:beforeAutospacing="1" w:after="100" w:afterAutospacing="1"/>
        <w:jc w:val="left"/>
        <w:rPr>
          <w:rFonts w:ascii="Segoe UI" w:hAnsi="Segoe UI" w:cs="Segoe UI"/>
          <w:color w:val="172B4D"/>
          <w:sz w:val="21"/>
          <w:szCs w:val="21"/>
        </w:rPr>
      </w:pPr>
      <w:r>
        <w:rPr>
          <w:rFonts w:ascii="Segoe UI" w:hAnsi="Segoe UI" w:cs="Segoe UI"/>
          <w:color w:val="172B4D"/>
          <w:sz w:val="21"/>
          <w:szCs w:val="21"/>
        </w:rPr>
        <w:t>The utilities consumption values for the wet impregnation process template were incorrect and have been updated. We apologize for any confusion or inconvenience.</w:t>
      </w:r>
    </w:p>
    <w:p w14:paraId="2DCFF8B1" w14:textId="77777777" w:rsidR="00060054" w:rsidRDefault="00060054" w:rsidP="00060054">
      <w:pPr>
        <w:numPr>
          <w:ilvl w:val="1"/>
          <w:numId w:val="36"/>
        </w:numPr>
        <w:shd w:val="clear" w:color="auto" w:fill="FFFFFF"/>
        <w:spacing w:before="100" w:beforeAutospacing="1" w:after="100" w:afterAutospacing="1"/>
        <w:jc w:val="left"/>
        <w:rPr>
          <w:rFonts w:ascii="Segoe UI" w:hAnsi="Segoe UI" w:cs="Segoe UI"/>
          <w:color w:val="172B4D"/>
          <w:sz w:val="21"/>
          <w:szCs w:val="21"/>
        </w:rPr>
      </w:pPr>
      <w:r>
        <w:rPr>
          <w:rStyle w:val="Strong"/>
          <w:rFonts w:ascii="Segoe UI" w:eastAsiaTheme="majorEastAsia" w:hAnsi="Segoe UI" w:cs="Segoe UI"/>
          <w:color w:val="172B4D"/>
          <w:sz w:val="21"/>
          <w:szCs w:val="21"/>
        </w:rPr>
        <w:t xml:space="preserve">3e </w:t>
      </w:r>
      <w:proofErr w:type="spellStart"/>
      <w:r>
        <w:rPr>
          <w:rStyle w:val="Strong"/>
          <w:rFonts w:ascii="Segoe UI" w:eastAsiaTheme="majorEastAsia" w:hAnsi="Segoe UI" w:cs="Segoe UI"/>
          <w:color w:val="172B4D"/>
          <w:sz w:val="21"/>
          <w:szCs w:val="21"/>
        </w:rPr>
        <w:t>OpEx</w:t>
      </w:r>
      <w:proofErr w:type="spellEnd"/>
      <w:r>
        <w:rPr>
          <w:rStyle w:val="Strong"/>
          <w:rFonts w:ascii="Segoe UI" w:eastAsiaTheme="majorEastAsia" w:hAnsi="Segoe UI" w:cs="Segoe UI"/>
          <w:color w:val="172B4D"/>
          <w:sz w:val="21"/>
          <w:szCs w:val="21"/>
        </w:rPr>
        <w:t>:</w:t>
      </w:r>
    </w:p>
    <w:p w14:paraId="1E8463B0" w14:textId="77777777" w:rsidR="00060054" w:rsidRDefault="00060054" w:rsidP="00060054">
      <w:pPr>
        <w:numPr>
          <w:ilvl w:val="2"/>
          <w:numId w:val="36"/>
        </w:numPr>
        <w:shd w:val="clear" w:color="auto" w:fill="FFFFFF"/>
        <w:spacing w:before="100" w:beforeAutospacing="1" w:after="100" w:afterAutospacing="1"/>
        <w:jc w:val="left"/>
        <w:rPr>
          <w:rFonts w:ascii="Segoe UI" w:hAnsi="Segoe UI" w:cs="Segoe UI"/>
          <w:color w:val="172B4D"/>
          <w:sz w:val="21"/>
          <w:szCs w:val="21"/>
        </w:rPr>
      </w:pPr>
      <w:r>
        <w:rPr>
          <w:rFonts w:ascii="Segoe UI" w:hAnsi="Segoe UI" w:cs="Segoe UI"/>
          <w:color w:val="172B4D"/>
          <w:sz w:val="21"/>
          <w:szCs w:val="21"/>
        </w:rPr>
        <w:t>Default direct operating labor rate ("Direct Labor Rate") updated to $48/</w:t>
      </w:r>
      <w:proofErr w:type="spellStart"/>
      <w:r>
        <w:rPr>
          <w:rFonts w:ascii="Segoe UI" w:hAnsi="Segoe UI" w:cs="Segoe UI"/>
          <w:color w:val="172B4D"/>
          <w:sz w:val="21"/>
          <w:szCs w:val="21"/>
        </w:rPr>
        <w:t>hr</w:t>
      </w:r>
      <w:proofErr w:type="spellEnd"/>
      <w:r>
        <w:rPr>
          <w:rFonts w:ascii="Segoe UI" w:hAnsi="Segoe UI" w:cs="Segoe UI"/>
          <w:color w:val="172B4D"/>
          <w:sz w:val="21"/>
          <w:szCs w:val="21"/>
        </w:rPr>
        <w:t xml:space="preserve"> (includes benefits) for a 2016 basis in the US Gulf Coast</w:t>
      </w:r>
    </w:p>
    <w:p w14:paraId="57F1120E" w14:textId="77777777" w:rsidR="00060054" w:rsidRDefault="00060054" w:rsidP="00060054">
      <w:pPr>
        <w:numPr>
          <w:ilvl w:val="1"/>
          <w:numId w:val="36"/>
        </w:numPr>
        <w:shd w:val="clear" w:color="auto" w:fill="FFFFFF"/>
        <w:spacing w:before="100" w:beforeAutospacing="1" w:after="100" w:afterAutospacing="1"/>
        <w:jc w:val="left"/>
        <w:rPr>
          <w:rFonts w:ascii="Segoe UI" w:hAnsi="Segoe UI" w:cs="Segoe UI"/>
          <w:color w:val="172B4D"/>
          <w:sz w:val="21"/>
          <w:szCs w:val="21"/>
        </w:rPr>
      </w:pPr>
      <w:r>
        <w:rPr>
          <w:rStyle w:val="Strong"/>
          <w:rFonts w:ascii="Segoe UI" w:eastAsiaTheme="majorEastAsia" w:hAnsi="Segoe UI" w:cs="Segoe UI"/>
          <w:color w:val="172B4D"/>
          <w:sz w:val="21"/>
          <w:szCs w:val="21"/>
        </w:rPr>
        <w:t>Cost Indices:</w:t>
      </w:r>
    </w:p>
    <w:p w14:paraId="564E88FD" w14:textId="77777777" w:rsidR="00060054" w:rsidRDefault="00060054" w:rsidP="00060054">
      <w:pPr>
        <w:numPr>
          <w:ilvl w:val="2"/>
          <w:numId w:val="36"/>
        </w:numPr>
        <w:shd w:val="clear" w:color="auto" w:fill="FFFFFF"/>
        <w:spacing w:before="100" w:beforeAutospacing="1" w:after="100" w:afterAutospacing="1"/>
        <w:jc w:val="left"/>
        <w:rPr>
          <w:rFonts w:ascii="Segoe UI" w:hAnsi="Segoe UI" w:cs="Segoe UI"/>
          <w:color w:val="172B4D"/>
          <w:sz w:val="21"/>
          <w:szCs w:val="21"/>
        </w:rPr>
      </w:pPr>
      <w:proofErr w:type="spellStart"/>
      <w:r>
        <w:rPr>
          <w:rFonts w:ascii="Segoe UI" w:hAnsi="Segoe UI" w:cs="Segoe UI"/>
          <w:color w:val="172B4D"/>
          <w:sz w:val="21"/>
          <w:szCs w:val="21"/>
        </w:rPr>
        <w:t>ChemPPI</w:t>
      </w:r>
      <w:proofErr w:type="spellEnd"/>
      <w:r>
        <w:rPr>
          <w:rFonts w:ascii="Segoe UI" w:hAnsi="Segoe UI" w:cs="Segoe UI"/>
          <w:color w:val="172B4D"/>
          <w:sz w:val="21"/>
          <w:szCs w:val="21"/>
        </w:rPr>
        <w:t xml:space="preserve"> and CEPCI updated through mid-2020.</w:t>
      </w:r>
    </w:p>
    <w:p w14:paraId="1DEA2CF3" w14:textId="77777777" w:rsidR="00060054" w:rsidRDefault="00060054" w:rsidP="00060054">
      <w:pPr>
        <w:numPr>
          <w:ilvl w:val="1"/>
          <w:numId w:val="36"/>
        </w:numPr>
        <w:shd w:val="clear" w:color="auto" w:fill="FFFFFF"/>
        <w:spacing w:before="100" w:beforeAutospacing="1" w:after="100" w:afterAutospacing="1"/>
        <w:jc w:val="left"/>
        <w:rPr>
          <w:rFonts w:ascii="Segoe UI" w:hAnsi="Segoe UI" w:cs="Segoe UI"/>
          <w:color w:val="172B4D"/>
          <w:sz w:val="21"/>
          <w:szCs w:val="21"/>
        </w:rPr>
      </w:pPr>
      <w:r>
        <w:rPr>
          <w:rStyle w:val="Strong"/>
          <w:rFonts w:ascii="Segoe UI" w:eastAsiaTheme="majorEastAsia" w:hAnsi="Segoe UI" w:cs="Segoe UI"/>
          <w:color w:val="172B4D"/>
          <w:sz w:val="21"/>
          <w:szCs w:val="21"/>
        </w:rPr>
        <w:t xml:space="preserve">Many minor </w:t>
      </w:r>
      <w:proofErr w:type="gramStart"/>
      <w:r>
        <w:rPr>
          <w:rStyle w:val="Strong"/>
          <w:rFonts w:ascii="Segoe UI" w:eastAsiaTheme="majorEastAsia" w:hAnsi="Segoe UI" w:cs="Segoe UI"/>
          <w:color w:val="172B4D"/>
          <w:sz w:val="21"/>
          <w:szCs w:val="21"/>
        </w:rPr>
        <w:t>bug</w:t>
      </w:r>
      <w:proofErr w:type="gramEnd"/>
      <w:r>
        <w:rPr>
          <w:rStyle w:val="Strong"/>
          <w:rFonts w:ascii="Segoe UI" w:eastAsiaTheme="majorEastAsia" w:hAnsi="Segoe UI" w:cs="Segoe UI"/>
          <w:color w:val="172B4D"/>
          <w:sz w:val="21"/>
          <w:szCs w:val="21"/>
        </w:rPr>
        <w:t xml:space="preserve"> fixes.</w:t>
      </w:r>
    </w:p>
    <w:p w14:paraId="3BCB345A" w14:textId="77777777" w:rsidR="00060054" w:rsidRDefault="00060054" w:rsidP="00060054">
      <w:pPr>
        <w:pStyle w:val="Heading4"/>
        <w:shd w:val="clear" w:color="auto" w:fill="FFFFFF"/>
        <w:spacing w:before="300" w:after="0"/>
        <w:rPr>
          <w:rFonts w:ascii="Segoe UI" w:hAnsi="Segoe UI" w:cs="Segoe UI"/>
          <w:color w:val="172B4D"/>
          <w:spacing w:val="-1"/>
          <w:sz w:val="21"/>
          <w:szCs w:val="21"/>
        </w:rPr>
      </w:pPr>
      <w:r>
        <w:rPr>
          <w:rFonts w:ascii="Segoe UI" w:hAnsi="Segoe UI" w:cs="Segoe UI"/>
          <w:color w:val="172B4D"/>
          <w:spacing w:val="-1"/>
          <w:sz w:val="21"/>
          <w:szCs w:val="21"/>
        </w:rPr>
        <w:t>Version 1.0.3 – 04/05/2019</w:t>
      </w:r>
    </w:p>
    <w:p w14:paraId="7DA444DF" w14:textId="77777777" w:rsidR="00060054" w:rsidRDefault="00060054" w:rsidP="00060054">
      <w:pPr>
        <w:numPr>
          <w:ilvl w:val="0"/>
          <w:numId w:val="37"/>
        </w:numPr>
        <w:shd w:val="clear" w:color="auto" w:fill="FFFFFF"/>
        <w:spacing w:before="100" w:beforeAutospacing="1" w:after="100" w:afterAutospacing="1"/>
        <w:jc w:val="left"/>
        <w:rPr>
          <w:rFonts w:ascii="Segoe UI" w:hAnsi="Segoe UI" w:cs="Segoe UI"/>
          <w:color w:val="172B4D"/>
          <w:sz w:val="21"/>
          <w:szCs w:val="21"/>
        </w:rPr>
      </w:pPr>
      <w:r>
        <w:rPr>
          <w:rStyle w:val="Strong"/>
          <w:rFonts w:ascii="Segoe UI" w:eastAsiaTheme="majorEastAsia" w:hAnsi="Segoe UI" w:cs="Segoe UI"/>
          <w:color w:val="172B4D"/>
          <w:sz w:val="21"/>
          <w:szCs w:val="21"/>
        </w:rPr>
        <w:t>Web App</w:t>
      </w:r>
    </w:p>
    <w:p w14:paraId="21F31999" w14:textId="77777777" w:rsidR="00060054" w:rsidRDefault="00060054" w:rsidP="00060054">
      <w:pPr>
        <w:numPr>
          <w:ilvl w:val="1"/>
          <w:numId w:val="37"/>
        </w:numPr>
        <w:shd w:val="clear" w:color="auto" w:fill="FFFFFF"/>
        <w:spacing w:before="100" w:beforeAutospacing="1" w:after="100" w:afterAutospacing="1"/>
        <w:jc w:val="left"/>
        <w:rPr>
          <w:rFonts w:ascii="Segoe UI" w:hAnsi="Segoe UI" w:cs="Segoe UI"/>
          <w:color w:val="172B4D"/>
          <w:sz w:val="21"/>
          <w:szCs w:val="21"/>
        </w:rPr>
      </w:pPr>
      <w:r>
        <w:rPr>
          <w:rStyle w:val="Strong"/>
          <w:rFonts w:ascii="Segoe UI" w:eastAsiaTheme="majorEastAsia" w:hAnsi="Segoe UI" w:cs="Segoe UI"/>
          <w:color w:val="172B4D"/>
          <w:sz w:val="21"/>
          <w:szCs w:val="21"/>
        </w:rPr>
        <w:t>Libraries:</w:t>
      </w:r>
    </w:p>
    <w:p w14:paraId="0629BC5B" w14:textId="77777777" w:rsidR="00060054" w:rsidRDefault="00060054" w:rsidP="00060054">
      <w:pPr>
        <w:numPr>
          <w:ilvl w:val="2"/>
          <w:numId w:val="37"/>
        </w:numPr>
        <w:shd w:val="clear" w:color="auto" w:fill="FFFFFF"/>
        <w:spacing w:before="100" w:beforeAutospacing="1" w:after="100" w:afterAutospacing="1"/>
        <w:jc w:val="left"/>
        <w:rPr>
          <w:rFonts w:ascii="Segoe UI" w:hAnsi="Segoe UI" w:cs="Segoe UI"/>
          <w:color w:val="172B4D"/>
          <w:sz w:val="21"/>
          <w:szCs w:val="21"/>
        </w:rPr>
      </w:pPr>
      <w:r>
        <w:rPr>
          <w:rFonts w:ascii="Segoe UI" w:hAnsi="Segoe UI" w:cs="Segoe UI"/>
          <w:color w:val="172B4D"/>
          <w:sz w:val="21"/>
          <w:szCs w:val="21"/>
        </w:rPr>
        <w:t>Added a button on the Catalyst Estimates list page that downloads the CatCost default Materials, Equipment, and Spent Catalyst libraries from ChemCatBio in one click. This orange button appears only when all three libraries are empty in the user's browser (e.g., when the user loads the tool for the first time).</w:t>
      </w:r>
    </w:p>
    <w:p w14:paraId="0A2BA443" w14:textId="77777777" w:rsidR="00060054" w:rsidRDefault="00060054" w:rsidP="00060054">
      <w:pPr>
        <w:numPr>
          <w:ilvl w:val="1"/>
          <w:numId w:val="37"/>
        </w:numPr>
        <w:shd w:val="clear" w:color="auto" w:fill="FFFFFF"/>
        <w:spacing w:before="100" w:beforeAutospacing="1" w:after="100" w:afterAutospacing="1"/>
        <w:jc w:val="left"/>
        <w:rPr>
          <w:rFonts w:ascii="Segoe UI" w:hAnsi="Segoe UI" w:cs="Segoe UI"/>
          <w:color w:val="172B4D"/>
          <w:sz w:val="21"/>
          <w:szCs w:val="21"/>
        </w:rPr>
      </w:pPr>
      <w:r>
        <w:rPr>
          <w:rStyle w:val="Strong"/>
          <w:rFonts w:ascii="Segoe UI" w:eastAsiaTheme="majorEastAsia" w:hAnsi="Segoe UI" w:cs="Segoe UI"/>
          <w:color w:val="172B4D"/>
          <w:sz w:val="21"/>
          <w:szCs w:val="21"/>
        </w:rPr>
        <w:t>Estimate &gt; 2 Materials:</w:t>
      </w:r>
    </w:p>
    <w:p w14:paraId="47495077" w14:textId="77777777" w:rsidR="00060054" w:rsidRDefault="00060054" w:rsidP="00060054">
      <w:pPr>
        <w:numPr>
          <w:ilvl w:val="2"/>
          <w:numId w:val="37"/>
        </w:numPr>
        <w:shd w:val="clear" w:color="auto" w:fill="FFFFFF"/>
        <w:spacing w:before="100" w:beforeAutospacing="1" w:after="100" w:afterAutospacing="1"/>
        <w:jc w:val="left"/>
        <w:rPr>
          <w:rFonts w:ascii="Segoe UI" w:hAnsi="Segoe UI" w:cs="Segoe UI"/>
          <w:color w:val="172B4D"/>
          <w:sz w:val="21"/>
          <w:szCs w:val="21"/>
        </w:rPr>
      </w:pPr>
      <w:r>
        <w:rPr>
          <w:rFonts w:ascii="Segoe UI" w:hAnsi="Segoe UI" w:cs="Segoe UI"/>
          <w:color w:val="172B4D"/>
          <w:sz w:val="21"/>
          <w:szCs w:val="21"/>
        </w:rPr>
        <w:t>Fixed a bug that caused the cost contribution (e.g., $/</w:t>
      </w:r>
      <w:proofErr w:type="spellStart"/>
      <w:r>
        <w:rPr>
          <w:rFonts w:ascii="Segoe UI" w:hAnsi="Segoe UI" w:cs="Segoe UI"/>
          <w:color w:val="172B4D"/>
          <w:sz w:val="21"/>
          <w:szCs w:val="21"/>
        </w:rPr>
        <w:t>lb</w:t>
      </w:r>
      <w:proofErr w:type="spellEnd"/>
      <w:r>
        <w:rPr>
          <w:rFonts w:ascii="Segoe UI" w:hAnsi="Segoe UI" w:cs="Segoe UI"/>
          <w:color w:val="172B4D"/>
          <w:sz w:val="21"/>
          <w:szCs w:val="21"/>
        </w:rPr>
        <w:t xml:space="preserve"> catalyst) of raw materials to be calculated incorrectly in some cases</w:t>
      </w:r>
    </w:p>
    <w:p w14:paraId="62A0D2EC" w14:textId="77777777" w:rsidR="00060054" w:rsidRDefault="00060054" w:rsidP="00060054">
      <w:pPr>
        <w:numPr>
          <w:ilvl w:val="1"/>
          <w:numId w:val="37"/>
        </w:numPr>
        <w:shd w:val="clear" w:color="auto" w:fill="FFFFFF"/>
        <w:spacing w:before="100" w:beforeAutospacing="1" w:after="100" w:afterAutospacing="1"/>
        <w:jc w:val="left"/>
        <w:rPr>
          <w:rFonts w:ascii="Segoe UI" w:hAnsi="Segoe UI" w:cs="Segoe UI"/>
          <w:color w:val="172B4D"/>
          <w:sz w:val="21"/>
          <w:szCs w:val="21"/>
        </w:rPr>
      </w:pPr>
      <w:r>
        <w:rPr>
          <w:rStyle w:val="Strong"/>
          <w:rFonts w:ascii="Segoe UI" w:eastAsiaTheme="majorEastAsia" w:hAnsi="Segoe UI" w:cs="Segoe UI"/>
          <w:color w:val="172B4D"/>
          <w:sz w:val="21"/>
          <w:szCs w:val="21"/>
        </w:rPr>
        <w:t>Estimate &gt; 3b Equipment:</w:t>
      </w:r>
    </w:p>
    <w:p w14:paraId="4EC8A4F0" w14:textId="77777777" w:rsidR="00060054" w:rsidRDefault="00060054" w:rsidP="00060054">
      <w:pPr>
        <w:numPr>
          <w:ilvl w:val="2"/>
          <w:numId w:val="37"/>
        </w:numPr>
        <w:shd w:val="clear" w:color="auto" w:fill="FFFFFF"/>
        <w:spacing w:before="100" w:beforeAutospacing="1" w:after="100" w:afterAutospacing="1"/>
        <w:jc w:val="left"/>
        <w:rPr>
          <w:rFonts w:ascii="Segoe UI" w:hAnsi="Segoe UI" w:cs="Segoe UI"/>
          <w:color w:val="172B4D"/>
          <w:sz w:val="21"/>
          <w:szCs w:val="21"/>
        </w:rPr>
      </w:pPr>
      <w:r>
        <w:rPr>
          <w:rFonts w:ascii="Segoe UI" w:hAnsi="Segoe UI" w:cs="Segoe UI"/>
          <w:color w:val="172B4D"/>
          <w:sz w:val="21"/>
          <w:szCs w:val="21"/>
        </w:rPr>
        <w:t>Fixed a bug that caused equipment entries without a CEPCI value to generate incorrect purchase prices</w:t>
      </w:r>
    </w:p>
    <w:p w14:paraId="026C7909" w14:textId="77777777" w:rsidR="00060054" w:rsidRDefault="00060054" w:rsidP="00060054">
      <w:pPr>
        <w:numPr>
          <w:ilvl w:val="1"/>
          <w:numId w:val="37"/>
        </w:numPr>
        <w:shd w:val="clear" w:color="auto" w:fill="FFFFFF"/>
        <w:spacing w:before="100" w:beforeAutospacing="1" w:after="100" w:afterAutospacing="1"/>
        <w:jc w:val="left"/>
        <w:rPr>
          <w:rFonts w:ascii="Segoe UI" w:hAnsi="Segoe UI" w:cs="Segoe UI"/>
          <w:color w:val="172B4D"/>
          <w:sz w:val="21"/>
          <w:szCs w:val="21"/>
        </w:rPr>
      </w:pPr>
      <w:r>
        <w:rPr>
          <w:rStyle w:val="Strong"/>
          <w:rFonts w:ascii="Segoe UI" w:eastAsiaTheme="majorEastAsia" w:hAnsi="Segoe UI" w:cs="Segoe UI"/>
          <w:color w:val="172B4D"/>
          <w:sz w:val="21"/>
          <w:szCs w:val="21"/>
        </w:rPr>
        <w:t xml:space="preserve">Estimate &gt; 3d </w:t>
      </w:r>
      <w:proofErr w:type="spellStart"/>
      <w:r>
        <w:rPr>
          <w:rStyle w:val="Strong"/>
          <w:rFonts w:ascii="Segoe UI" w:eastAsiaTheme="majorEastAsia" w:hAnsi="Segoe UI" w:cs="Segoe UI"/>
          <w:color w:val="172B4D"/>
          <w:sz w:val="21"/>
          <w:szCs w:val="21"/>
        </w:rPr>
        <w:t>CapEx</w:t>
      </w:r>
      <w:proofErr w:type="spellEnd"/>
      <w:r>
        <w:rPr>
          <w:rStyle w:val="Strong"/>
          <w:rFonts w:ascii="Segoe UI" w:eastAsiaTheme="majorEastAsia" w:hAnsi="Segoe UI" w:cs="Segoe UI"/>
          <w:color w:val="172B4D"/>
          <w:sz w:val="21"/>
          <w:szCs w:val="21"/>
        </w:rPr>
        <w:t>:</w:t>
      </w:r>
    </w:p>
    <w:p w14:paraId="166C0CB0" w14:textId="77777777" w:rsidR="00060054" w:rsidRDefault="00060054" w:rsidP="00060054">
      <w:pPr>
        <w:numPr>
          <w:ilvl w:val="2"/>
          <w:numId w:val="37"/>
        </w:numPr>
        <w:shd w:val="clear" w:color="auto" w:fill="FFFFFF"/>
        <w:spacing w:before="100" w:beforeAutospacing="1" w:after="100" w:afterAutospacing="1"/>
        <w:jc w:val="left"/>
        <w:rPr>
          <w:rFonts w:ascii="Segoe UI" w:hAnsi="Segoe UI" w:cs="Segoe UI"/>
          <w:color w:val="172B4D"/>
          <w:sz w:val="21"/>
          <w:szCs w:val="21"/>
        </w:rPr>
      </w:pPr>
      <w:r>
        <w:rPr>
          <w:rFonts w:ascii="Segoe UI" w:hAnsi="Segoe UI" w:cs="Segoe UI"/>
          <w:color w:val="172B4D"/>
          <w:sz w:val="21"/>
          <w:szCs w:val="21"/>
        </w:rPr>
        <w:t>Fixed a bug that caused TCI to exclude Working Capital</w:t>
      </w:r>
    </w:p>
    <w:p w14:paraId="4A2F7B2E" w14:textId="77777777" w:rsidR="00060054" w:rsidRDefault="00060054" w:rsidP="00060054">
      <w:pPr>
        <w:numPr>
          <w:ilvl w:val="1"/>
          <w:numId w:val="37"/>
        </w:numPr>
        <w:shd w:val="clear" w:color="auto" w:fill="FFFFFF"/>
        <w:spacing w:before="100" w:beforeAutospacing="1" w:after="100" w:afterAutospacing="1"/>
        <w:jc w:val="left"/>
        <w:rPr>
          <w:rFonts w:ascii="Segoe UI" w:hAnsi="Segoe UI" w:cs="Segoe UI"/>
          <w:color w:val="172B4D"/>
          <w:sz w:val="21"/>
          <w:szCs w:val="21"/>
        </w:rPr>
      </w:pPr>
      <w:r>
        <w:rPr>
          <w:rStyle w:val="Strong"/>
          <w:rFonts w:ascii="Segoe UI" w:eastAsiaTheme="majorEastAsia" w:hAnsi="Segoe UI" w:cs="Segoe UI"/>
          <w:color w:val="172B4D"/>
          <w:sz w:val="21"/>
          <w:szCs w:val="21"/>
        </w:rPr>
        <w:t xml:space="preserve">Estimate &gt; 3e </w:t>
      </w:r>
      <w:proofErr w:type="spellStart"/>
      <w:r>
        <w:rPr>
          <w:rStyle w:val="Strong"/>
          <w:rFonts w:ascii="Segoe UI" w:eastAsiaTheme="majorEastAsia" w:hAnsi="Segoe UI" w:cs="Segoe UI"/>
          <w:color w:val="172B4D"/>
          <w:sz w:val="21"/>
          <w:szCs w:val="21"/>
        </w:rPr>
        <w:t>OpEx</w:t>
      </w:r>
      <w:proofErr w:type="spellEnd"/>
      <w:r>
        <w:rPr>
          <w:rStyle w:val="Strong"/>
          <w:rFonts w:ascii="Segoe UI" w:eastAsiaTheme="majorEastAsia" w:hAnsi="Segoe UI" w:cs="Segoe UI"/>
          <w:color w:val="172B4D"/>
          <w:sz w:val="21"/>
          <w:szCs w:val="21"/>
        </w:rPr>
        <w:t>:</w:t>
      </w:r>
    </w:p>
    <w:p w14:paraId="1A9569E2" w14:textId="77777777" w:rsidR="00060054" w:rsidRDefault="00060054" w:rsidP="00060054">
      <w:pPr>
        <w:numPr>
          <w:ilvl w:val="2"/>
          <w:numId w:val="37"/>
        </w:numPr>
        <w:shd w:val="clear" w:color="auto" w:fill="FFFFFF"/>
        <w:spacing w:before="100" w:beforeAutospacing="1" w:after="100" w:afterAutospacing="1"/>
        <w:jc w:val="left"/>
        <w:rPr>
          <w:rFonts w:ascii="Segoe UI" w:hAnsi="Segoe UI" w:cs="Segoe UI"/>
          <w:color w:val="172B4D"/>
          <w:sz w:val="21"/>
          <w:szCs w:val="21"/>
        </w:rPr>
      </w:pPr>
      <w:r>
        <w:rPr>
          <w:rFonts w:ascii="Segoe UI" w:hAnsi="Segoe UI" w:cs="Segoe UI"/>
          <w:color w:val="172B4D"/>
          <w:sz w:val="21"/>
          <w:szCs w:val="21"/>
        </w:rPr>
        <w:t>Fixed a bug that caused direct labor to not be included in Direct Operating total (Laboratory, Supplies, Maintenance, and Lab (LSM))</w:t>
      </w:r>
    </w:p>
    <w:p w14:paraId="710BB23B" w14:textId="77777777" w:rsidR="00060054" w:rsidRDefault="00060054" w:rsidP="00060054">
      <w:pPr>
        <w:numPr>
          <w:ilvl w:val="2"/>
          <w:numId w:val="37"/>
        </w:numPr>
        <w:shd w:val="clear" w:color="auto" w:fill="FFFFFF"/>
        <w:spacing w:before="100" w:beforeAutospacing="1" w:after="100" w:afterAutospacing="1"/>
        <w:jc w:val="left"/>
        <w:rPr>
          <w:rFonts w:ascii="Segoe UI" w:hAnsi="Segoe UI" w:cs="Segoe UI"/>
          <w:color w:val="172B4D"/>
          <w:sz w:val="21"/>
          <w:szCs w:val="21"/>
        </w:rPr>
      </w:pPr>
      <w:r>
        <w:rPr>
          <w:rFonts w:ascii="Segoe UI" w:hAnsi="Segoe UI" w:cs="Segoe UI"/>
          <w:color w:val="172B4D"/>
          <w:sz w:val="21"/>
          <w:szCs w:val="21"/>
        </w:rPr>
        <w:t>Fixed a bug that caused Distribution and Marketing and Research and Development not to calculate if 4 Spent Catalyst is incomplete</w:t>
      </w:r>
    </w:p>
    <w:p w14:paraId="68C164F0" w14:textId="77777777" w:rsidR="00060054" w:rsidRDefault="00060054" w:rsidP="00060054">
      <w:pPr>
        <w:numPr>
          <w:ilvl w:val="1"/>
          <w:numId w:val="37"/>
        </w:numPr>
        <w:shd w:val="clear" w:color="auto" w:fill="FFFFFF"/>
        <w:spacing w:before="100" w:beforeAutospacing="1" w:after="100" w:afterAutospacing="1"/>
        <w:jc w:val="left"/>
        <w:rPr>
          <w:rFonts w:ascii="Segoe UI" w:hAnsi="Segoe UI" w:cs="Segoe UI"/>
          <w:color w:val="172B4D"/>
          <w:sz w:val="21"/>
          <w:szCs w:val="21"/>
        </w:rPr>
      </w:pPr>
      <w:r>
        <w:rPr>
          <w:rStyle w:val="Strong"/>
          <w:rFonts w:ascii="Segoe UI" w:eastAsiaTheme="majorEastAsia" w:hAnsi="Segoe UI" w:cs="Segoe UI"/>
          <w:color w:val="172B4D"/>
          <w:sz w:val="21"/>
          <w:szCs w:val="21"/>
        </w:rPr>
        <w:t>Estimate &gt; 5 Outputs:</w:t>
      </w:r>
    </w:p>
    <w:p w14:paraId="5E4A2D6B" w14:textId="77777777" w:rsidR="00060054" w:rsidRDefault="00060054" w:rsidP="00060054">
      <w:pPr>
        <w:numPr>
          <w:ilvl w:val="2"/>
          <w:numId w:val="37"/>
        </w:numPr>
        <w:shd w:val="clear" w:color="auto" w:fill="FFFFFF"/>
        <w:spacing w:before="100" w:beforeAutospacing="1" w:after="100" w:afterAutospacing="1"/>
        <w:jc w:val="left"/>
        <w:rPr>
          <w:rFonts w:ascii="Segoe UI" w:hAnsi="Segoe UI" w:cs="Segoe UI"/>
          <w:color w:val="172B4D"/>
          <w:sz w:val="21"/>
          <w:szCs w:val="21"/>
        </w:rPr>
      </w:pPr>
      <w:r>
        <w:rPr>
          <w:rFonts w:ascii="Segoe UI" w:hAnsi="Segoe UI" w:cs="Segoe UI"/>
          <w:color w:val="172B4D"/>
          <w:sz w:val="21"/>
          <w:szCs w:val="21"/>
        </w:rPr>
        <w:t>Fixed a bug that caused Return on Capital Investment to fail to appear or to show a zero value</w:t>
      </w:r>
    </w:p>
    <w:p w14:paraId="5EBD40BB" w14:textId="77777777" w:rsidR="00060054" w:rsidRDefault="00060054" w:rsidP="00060054">
      <w:pPr>
        <w:numPr>
          <w:ilvl w:val="2"/>
          <w:numId w:val="37"/>
        </w:numPr>
        <w:shd w:val="clear" w:color="auto" w:fill="FFFFFF"/>
        <w:spacing w:before="100" w:beforeAutospacing="1" w:after="100" w:afterAutospacing="1"/>
        <w:jc w:val="left"/>
        <w:rPr>
          <w:rFonts w:ascii="Segoe UI" w:hAnsi="Segoe UI" w:cs="Segoe UI"/>
          <w:color w:val="172B4D"/>
          <w:sz w:val="21"/>
          <w:szCs w:val="21"/>
        </w:rPr>
      </w:pPr>
      <w:r>
        <w:rPr>
          <w:rFonts w:ascii="Segoe UI" w:hAnsi="Segoe UI" w:cs="Segoe UI"/>
          <w:color w:val="172B4D"/>
          <w:sz w:val="21"/>
          <w:szCs w:val="21"/>
        </w:rPr>
        <w:t>Naming and layout improvements</w:t>
      </w:r>
    </w:p>
    <w:p w14:paraId="1D691E20" w14:textId="77777777" w:rsidR="00060054" w:rsidRDefault="00060054" w:rsidP="00060054">
      <w:pPr>
        <w:numPr>
          <w:ilvl w:val="1"/>
          <w:numId w:val="37"/>
        </w:numPr>
        <w:shd w:val="clear" w:color="auto" w:fill="FFFFFF"/>
        <w:spacing w:before="100" w:beforeAutospacing="1" w:after="100" w:afterAutospacing="1"/>
        <w:jc w:val="left"/>
        <w:rPr>
          <w:rFonts w:ascii="Segoe UI" w:hAnsi="Segoe UI" w:cs="Segoe UI"/>
          <w:color w:val="172B4D"/>
          <w:sz w:val="21"/>
          <w:szCs w:val="21"/>
        </w:rPr>
      </w:pPr>
      <w:r>
        <w:rPr>
          <w:rStyle w:val="Strong"/>
          <w:rFonts w:ascii="Segoe UI" w:eastAsiaTheme="majorEastAsia" w:hAnsi="Segoe UI" w:cs="Segoe UI"/>
          <w:color w:val="172B4D"/>
          <w:sz w:val="21"/>
          <w:szCs w:val="21"/>
        </w:rPr>
        <w:t>Visualizations</w:t>
      </w:r>
    </w:p>
    <w:p w14:paraId="64B58372" w14:textId="77777777" w:rsidR="00060054" w:rsidRDefault="00060054" w:rsidP="00060054">
      <w:pPr>
        <w:numPr>
          <w:ilvl w:val="2"/>
          <w:numId w:val="37"/>
        </w:numPr>
        <w:shd w:val="clear" w:color="auto" w:fill="FFFFFF"/>
        <w:spacing w:before="100" w:beforeAutospacing="1" w:after="100" w:afterAutospacing="1"/>
        <w:jc w:val="left"/>
        <w:rPr>
          <w:rFonts w:ascii="Segoe UI" w:hAnsi="Segoe UI" w:cs="Segoe UI"/>
          <w:color w:val="172B4D"/>
          <w:sz w:val="21"/>
          <w:szCs w:val="21"/>
        </w:rPr>
      </w:pPr>
      <w:r>
        <w:rPr>
          <w:rFonts w:ascii="Segoe UI" w:hAnsi="Segoe UI" w:cs="Segoe UI"/>
          <w:color w:val="172B4D"/>
          <w:sz w:val="21"/>
          <w:szCs w:val="21"/>
        </w:rPr>
        <w:t>Various improvements</w:t>
      </w:r>
    </w:p>
    <w:p w14:paraId="228093BE" w14:textId="77777777" w:rsidR="00060054" w:rsidRDefault="00060054" w:rsidP="00060054">
      <w:pPr>
        <w:pStyle w:val="Heading4"/>
        <w:shd w:val="clear" w:color="auto" w:fill="FFFFFF"/>
        <w:spacing w:before="300" w:after="0"/>
        <w:rPr>
          <w:rFonts w:ascii="Segoe UI" w:hAnsi="Segoe UI" w:cs="Segoe UI"/>
          <w:color w:val="172B4D"/>
          <w:spacing w:val="-1"/>
          <w:sz w:val="21"/>
          <w:szCs w:val="21"/>
        </w:rPr>
      </w:pPr>
      <w:r>
        <w:rPr>
          <w:rFonts w:ascii="Segoe UI" w:hAnsi="Segoe UI" w:cs="Segoe UI"/>
          <w:color w:val="172B4D"/>
          <w:spacing w:val="-1"/>
          <w:sz w:val="21"/>
          <w:szCs w:val="21"/>
        </w:rPr>
        <w:t>Version 1.0.2 – 12/6/2018</w:t>
      </w:r>
    </w:p>
    <w:p w14:paraId="39B0A602" w14:textId="77777777" w:rsidR="00060054" w:rsidRDefault="00060054" w:rsidP="00060054">
      <w:pPr>
        <w:numPr>
          <w:ilvl w:val="0"/>
          <w:numId w:val="38"/>
        </w:numPr>
        <w:shd w:val="clear" w:color="auto" w:fill="FFFFFF"/>
        <w:spacing w:before="100" w:beforeAutospacing="1" w:after="100" w:afterAutospacing="1"/>
        <w:jc w:val="left"/>
        <w:rPr>
          <w:rFonts w:ascii="Segoe UI" w:hAnsi="Segoe UI" w:cs="Segoe UI"/>
          <w:color w:val="172B4D"/>
          <w:sz w:val="21"/>
          <w:szCs w:val="21"/>
        </w:rPr>
      </w:pPr>
      <w:r>
        <w:rPr>
          <w:rStyle w:val="Strong"/>
          <w:rFonts w:ascii="Segoe UI" w:eastAsiaTheme="majorEastAsia" w:hAnsi="Segoe UI" w:cs="Segoe UI"/>
          <w:color w:val="172B4D"/>
          <w:sz w:val="21"/>
          <w:szCs w:val="21"/>
        </w:rPr>
        <w:t>Web App</w:t>
      </w:r>
    </w:p>
    <w:p w14:paraId="48DD673A" w14:textId="77777777" w:rsidR="00060054" w:rsidRDefault="00060054" w:rsidP="00060054">
      <w:pPr>
        <w:numPr>
          <w:ilvl w:val="1"/>
          <w:numId w:val="38"/>
        </w:numPr>
        <w:shd w:val="clear" w:color="auto" w:fill="FFFFFF"/>
        <w:spacing w:before="100" w:beforeAutospacing="1" w:after="100" w:afterAutospacing="1"/>
        <w:jc w:val="left"/>
        <w:rPr>
          <w:rFonts w:ascii="Segoe UI" w:hAnsi="Segoe UI" w:cs="Segoe UI"/>
          <w:color w:val="172B4D"/>
          <w:sz w:val="21"/>
          <w:szCs w:val="21"/>
        </w:rPr>
      </w:pPr>
      <w:r>
        <w:rPr>
          <w:rStyle w:val="Strong"/>
          <w:rFonts w:ascii="Segoe UI" w:eastAsiaTheme="majorEastAsia" w:hAnsi="Segoe UI" w:cs="Segoe UI"/>
          <w:color w:val="172B4D"/>
          <w:sz w:val="21"/>
          <w:szCs w:val="21"/>
        </w:rPr>
        <w:t>Materials Library:</w:t>
      </w:r>
    </w:p>
    <w:p w14:paraId="70CE075D" w14:textId="77777777" w:rsidR="00060054" w:rsidRDefault="00060054" w:rsidP="00060054">
      <w:pPr>
        <w:numPr>
          <w:ilvl w:val="2"/>
          <w:numId w:val="38"/>
        </w:numPr>
        <w:shd w:val="clear" w:color="auto" w:fill="FFFFFF"/>
        <w:spacing w:before="100" w:beforeAutospacing="1" w:after="100" w:afterAutospacing="1"/>
        <w:jc w:val="left"/>
        <w:rPr>
          <w:rFonts w:ascii="Segoe UI" w:hAnsi="Segoe UI" w:cs="Segoe UI"/>
          <w:color w:val="172B4D"/>
          <w:sz w:val="21"/>
          <w:szCs w:val="21"/>
        </w:rPr>
      </w:pPr>
      <w:r>
        <w:rPr>
          <w:rFonts w:ascii="Segoe UI" w:hAnsi="Segoe UI" w:cs="Segoe UI"/>
          <w:color w:val="172B4D"/>
          <w:sz w:val="21"/>
          <w:szCs w:val="21"/>
        </w:rPr>
        <w:t xml:space="preserve">Fixed a bug in which prices for materials having bulk price quotes of quantities other than one (e.g., $12 for 100 </w:t>
      </w:r>
      <w:proofErr w:type="spellStart"/>
      <w:r>
        <w:rPr>
          <w:rFonts w:ascii="Segoe UI" w:hAnsi="Segoe UI" w:cs="Segoe UI"/>
          <w:color w:val="172B4D"/>
          <w:sz w:val="21"/>
          <w:szCs w:val="21"/>
        </w:rPr>
        <w:t>lb</w:t>
      </w:r>
      <w:proofErr w:type="spellEnd"/>
      <w:r>
        <w:rPr>
          <w:rFonts w:ascii="Segoe UI" w:hAnsi="Segoe UI" w:cs="Segoe UI"/>
          <w:color w:val="172B4D"/>
          <w:sz w:val="21"/>
          <w:szCs w:val="21"/>
        </w:rPr>
        <w:t xml:space="preserve">, $3000 for 0.6 </w:t>
      </w:r>
      <w:proofErr w:type="spellStart"/>
      <w:r>
        <w:rPr>
          <w:rFonts w:ascii="Segoe UI" w:hAnsi="Segoe UI" w:cs="Segoe UI"/>
          <w:color w:val="172B4D"/>
          <w:sz w:val="21"/>
          <w:szCs w:val="21"/>
        </w:rPr>
        <w:t>tonne</w:t>
      </w:r>
      <w:proofErr w:type="spellEnd"/>
      <w:r>
        <w:rPr>
          <w:rFonts w:ascii="Segoe UI" w:hAnsi="Segoe UI" w:cs="Segoe UI"/>
          <w:color w:val="172B4D"/>
          <w:sz w:val="21"/>
          <w:szCs w:val="21"/>
        </w:rPr>
        <w:t>) were calculated incorrectly</w:t>
      </w:r>
    </w:p>
    <w:p w14:paraId="2AFD7F2F" w14:textId="77777777" w:rsidR="00060054" w:rsidRDefault="00060054" w:rsidP="00060054">
      <w:pPr>
        <w:numPr>
          <w:ilvl w:val="1"/>
          <w:numId w:val="38"/>
        </w:numPr>
        <w:shd w:val="clear" w:color="auto" w:fill="FFFFFF"/>
        <w:spacing w:before="100" w:beforeAutospacing="1" w:after="100" w:afterAutospacing="1"/>
        <w:jc w:val="left"/>
        <w:rPr>
          <w:rFonts w:ascii="Segoe UI" w:hAnsi="Segoe UI" w:cs="Segoe UI"/>
          <w:color w:val="172B4D"/>
          <w:sz w:val="21"/>
          <w:szCs w:val="21"/>
        </w:rPr>
      </w:pPr>
      <w:r>
        <w:rPr>
          <w:rStyle w:val="Strong"/>
          <w:rFonts w:ascii="Segoe UI" w:eastAsiaTheme="majorEastAsia" w:hAnsi="Segoe UI" w:cs="Segoe UI"/>
          <w:color w:val="172B4D"/>
          <w:sz w:val="21"/>
          <w:szCs w:val="21"/>
        </w:rPr>
        <w:t xml:space="preserve">Estimate &gt; 3d </w:t>
      </w:r>
      <w:proofErr w:type="spellStart"/>
      <w:r>
        <w:rPr>
          <w:rStyle w:val="Strong"/>
          <w:rFonts w:ascii="Segoe UI" w:eastAsiaTheme="majorEastAsia" w:hAnsi="Segoe UI" w:cs="Segoe UI"/>
          <w:color w:val="172B4D"/>
          <w:sz w:val="21"/>
          <w:szCs w:val="21"/>
        </w:rPr>
        <w:t>CapEx</w:t>
      </w:r>
      <w:proofErr w:type="spellEnd"/>
      <w:r>
        <w:rPr>
          <w:rStyle w:val="Strong"/>
          <w:rFonts w:ascii="Segoe UI" w:eastAsiaTheme="majorEastAsia" w:hAnsi="Segoe UI" w:cs="Segoe UI"/>
          <w:color w:val="172B4D"/>
          <w:sz w:val="21"/>
          <w:szCs w:val="21"/>
        </w:rPr>
        <w:t>:</w:t>
      </w:r>
    </w:p>
    <w:p w14:paraId="5A05066A" w14:textId="77777777" w:rsidR="00060054" w:rsidRDefault="00060054" w:rsidP="00060054">
      <w:pPr>
        <w:numPr>
          <w:ilvl w:val="2"/>
          <w:numId w:val="38"/>
        </w:numPr>
        <w:shd w:val="clear" w:color="auto" w:fill="FFFFFF"/>
        <w:spacing w:before="100" w:beforeAutospacing="1" w:after="100" w:afterAutospacing="1"/>
        <w:jc w:val="left"/>
        <w:rPr>
          <w:rFonts w:ascii="Segoe UI" w:hAnsi="Segoe UI" w:cs="Segoe UI"/>
          <w:color w:val="172B4D"/>
          <w:sz w:val="21"/>
          <w:szCs w:val="21"/>
        </w:rPr>
      </w:pPr>
      <w:r>
        <w:rPr>
          <w:rFonts w:ascii="Segoe UI" w:hAnsi="Segoe UI" w:cs="Segoe UI"/>
          <w:color w:val="172B4D"/>
          <w:sz w:val="21"/>
          <w:szCs w:val="21"/>
        </w:rPr>
        <w:t>Fixed a bug that prevented the “Indirect Capital Unit Cost” from being calculated correctly</w:t>
      </w:r>
    </w:p>
    <w:p w14:paraId="0DD3F045" w14:textId="77777777" w:rsidR="00060054" w:rsidRDefault="00060054" w:rsidP="00060054">
      <w:pPr>
        <w:pStyle w:val="Heading4"/>
        <w:shd w:val="clear" w:color="auto" w:fill="FFFFFF"/>
        <w:spacing w:before="300" w:after="0"/>
        <w:rPr>
          <w:rFonts w:ascii="Segoe UI" w:hAnsi="Segoe UI" w:cs="Segoe UI"/>
          <w:color w:val="172B4D"/>
          <w:spacing w:val="-1"/>
          <w:sz w:val="21"/>
          <w:szCs w:val="21"/>
        </w:rPr>
      </w:pPr>
      <w:r>
        <w:rPr>
          <w:rFonts w:ascii="Segoe UI" w:hAnsi="Segoe UI" w:cs="Segoe UI"/>
          <w:color w:val="172B4D"/>
          <w:spacing w:val="-1"/>
          <w:sz w:val="21"/>
          <w:szCs w:val="21"/>
        </w:rPr>
        <w:t>Version 1.0.1 – 10/17/2018</w:t>
      </w:r>
    </w:p>
    <w:p w14:paraId="16B53FCA" w14:textId="77777777" w:rsidR="00060054" w:rsidRDefault="00060054" w:rsidP="00060054">
      <w:pPr>
        <w:numPr>
          <w:ilvl w:val="0"/>
          <w:numId w:val="39"/>
        </w:numPr>
        <w:shd w:val="clear" w:color="auto" w:fill="FFFFFF"/>
        <w:spacing w:before="100" w:beforeAutospacing="1" w:after="100" w:afterAutospacing="1"/>
        <w:jc w:val="left"/>
        <w:rPr>
          <w:rFonts w:ascii="Segoe UI" w:hAnsi="Segoe UI" w:cs="Segoe UI"/>
          <w:color w:val="172B4D"/>
          <w:sz w:val="21"/>
          <w:szCs w:val="21"/>
        </w:rPr>
      </w:pPr>
      <w:r>
        <w:rPr>
          <w:rStyle w:val="Strong"/>
          <w:rFonts w:ascii="Segoe UI" w:eastAsiaTheme="majorEastAsia" w:hAnsi="Segoe UI" w:cs="Segoe UI"/>
          <w:color w:val="172B4D"/>
          <w:sz w:val="21"/>
          <w:szCs w:val="21"/>
        </w:rPr>
        <w:t>Web App</w:t>
      </w:r>
    </w:p>
    <w:p w14:paraId="425CEF1E" w14:textId="77777777" w:rsidR="00060054" w:rsidRDefault="00060054" w:rsidP="00060054">
      <w:pPr>
        <w:numPr>
          <w:ilvl w:val="1"/>
          <w:numId w:val="39"/>
        </w:numPr>
        <w:shd w:val="clear" w:color="auto" w:fill="FFFFFF"/>
        <w:spacing w:before="100" w:beforeAutospacing="1" w:after="100" w:afterAutospacing="1"/>
        <w:jc w:val="left"/>
        <w:rPr>
          <w:rFonts w:ascii="Segoe UI" w:hAnsi="Segoe UI" w:cs="Segoe UI"/>
          <w:color w:val="172B4D"/>
          <w:sz w:val="21"/>
          <w:szCs w:val="21"/>
        </w:rPr>
      </w:pPr>
      <w:r>
        <w:rPr>
          <w:rStyle w:val="Strong"/>
          <w:rFonts w:ascii="Segoe UI" w:eastAsiaTheme="majorEastAsia" w:hAnsi="Segoe UI" w:cs="Segoe UI"/>
          <w:color w:val="172B4D"/>
          <w:sz w:val="21"/>
          <w:szCs w:val="21"/>
        </w:rPr>
        <w:t>Libraries:</w:t>
      </w:r>
    </w:p>
    <w:p w14:paraId="024E175C" w14:textId="77777777" w:rsidR="00060054" w:rsidRDefault="00060054" w:rsidP="00060054">
      <w:pPr>
        <w:numPr>
          <w:ilvl w:val="2"/>
          <w:numId w:val="39"/>
        </w:numPr>
        <w:shd w:val="clear" w:color="auto" w:fill="FFFFFF"/>
        <w:spacing w:before="100" w:beforeAutospacing="1" w:after="100" w:afterAutospacing="1"/>
        <w:jc w:val="left"/>
        <w:rPr>
          <w:rFonts w:ascii="Segoe UI" w:hAnsi="Segoe UI" w:cs="Segoe UI"/>
          <w:color w:val="172B4D"/>
          <w:sz w:val="21"/>
          <w:szCs w:val="21"/>
        </w:rPr>
      </w:pPr>
      <w:r>
        <w:rPr>
          <w:rFonts w:ascii="Segoe UI" w:hAnsi="Segoe UI" w:cs="Segoe UI"/>
          <w:color w:val="172B4D"/>
          <w:sz w:val="21"/>
          <w:szCs w:val="21"/>
        </w:rPr>
        <w:t>Added buttons on Materials Library, Equipment Library, and Spent Catalyst Library pages that download the respective CatCost default libraries in one click (e.g., “Add ChemCatBio Equipment Defaults”). These orange buttons appear only when that library is empty in the user's browser.</w:t>
      </w:r>
    </w:p>
    <w:p w14:paraId="08E2E683" w14:textId="77777777" w:rsidR="00060054" w:rsidRDefault="00060054" w:rsidP="00060054">
      <w:pPr>
        <w:pStyle w:val="Heading4"/>
        <w:shd w:val="clear" w:color="auto" w:fill="FFFFFF"/>
        <w:spacing w:before="300" w:after="0"/>
        <w:rPr>
          <w:rFonts w:ascii="Segoe UI" w:hAnsi="Segoe UI" w:cs="Segoe UI"/>
          <w:color w:val="172B4D"/>
          <w:spacing w:val="-1"/>
          <w:sz w:val="21"/>
          <w:szCs w:val="21"/>
        </w:rPr>
      </w:pPr>
      <w:r>
        <w:rPr>
          <w:rFonts w:ascii="Segoe UI" w:hAnsi="Segoe UI" w:cs="Segoe UI"/>
          <w:color w:val="172B4D"/>
          <w:spacing w:val="-1"/>
          <w:sz w:val="21"/>
          <w:szCs w:val="21"/>
        </w:rPr>
        <w:t>Version 1.0.0 – 10/16/2018</w:t>
      </w:r>
    </w:p>
    <w:p w14:paraId="03B1EB04" w14:textId="77777777" w:rsidR="00060054" w:rsidRDefault="00060054" w:rsidP="00060054">
      <w:pPr>
        <w:numPr>
          <w:ilvl w:val="0"/>
          <w:numId w:val="40"/>
        </w:numPr>
        <w:shd w:val="clear" w:color="auto" w:fill="FFFFFF"/>
        <w:spacing w:before="100" w:beforeAutospacing="1" w:after="100" w:afterAutospacing="1"/>
        <w:jc w:val="left"/>
        <w:rPr>
          <w:rFonts w:ascii="Segoe UI" w:hAnsi="Segoe UI" w:cs="Segoe UI"/>
          <w:color w:val="172B4D"/>
          <w:sz w:val="21"/>
          <w:szCs w:val="21"/>
        </w:rPr>
      </w:pPr>
      <w:r>
        <w:rPr>
          <w:rStyle w:val="Strong"/>
          <w:rFonts w:ascii="Segoe UI" w:eastAsiaTheme="majorEastAsia" w:hAnsi="Segoe UI" w:cs="Segoe UI"/>
          <w:color w:val="172B4D"/>
          <w:sz w:val="21"/>
          <w:szCs w:val="21"/>
        </w:rPr>
        <w:t>ChemCatBio launch of version 1.0.0 of CatCost (web app and spreadsheet)</w:t>
      </w:r>
    </w:p>
    <w:p w14:paraId="5EF9084E" w14:textId="034DCBC4" w:rsidR="001911A1" w:rsidRDefault="001911A1" w:rsidP="00880BE8">
      <w:pPr>
        <w:pStyle w:val="Heading1"/>
      </w:pPr>
      <w:bookmarkStart w:id="13" w:name="_Toc71932363"/>
      <w:r>
        <w:t>Accuracy, Sensitivity, and Scenario Analysis</w:t>
      </w:r>
      <w:bookmarkEnd w:id="13"/>
    </w:p>
    <w:p w14:paraId="12C07B78" w14:textId="41997D97" w:rsidR="000A3157" w:rsidRDefault="00AB1892" w:rsidP="001911A1">
      <w:r>
        <w:t xml:space="preserve">The accuracy of estimates made using CatCost is highly dependent on the quality of the input information provided by users and on the relevance of its methods to the real industrial </w:t>
      </w:r>
      <w:r w:rsidR="003D6B12">
        <w:t xml:space="preserve">manufacturing </w:t>
      </w:r>
      <w:r w:rsidR="00E046EF">
        <w:t>procedures</w:t>
      </w:r>
      <w:r w:rsidR="003D6B12">
        <w:t xml:space="preserve"> for a given</w:t>
      </w:r>
      <w:r>
        <w:t xml:space="preserve"> material. The latter consideration of relevance means that CatCost estimates </w:t>
      </w:r>
      <w:r w:rsidR="007D378A">
        <w:t>on</w:t>
      </w:r>
      <w:r>
        <w:t xml:space="preserve"> established catalyst types such as zeolites will have a known and </w:t>
      </w:r>
      <w:r w:rsidR="00190A73">
        <w:t xml:space="preserve">lower </w:t>
      </w:r>
      <w:r>
        <w:t xml:space="preserve">level of cost </w:t>
      </w:r>
      <w:r w:rsidR="00190A73">
        <w:t xml:space="preserve">uncertainty </w:t>
      </w:r>
      <w:r>
        <w:t xml:space="preserve">than </w:t>
      </w:r>
      <w:r w:rsidR="007D378A">
        <w:t>estimates on pre-commercial materials for which the industrial synthesis procedures may not yet exist.</w:t>
      </w:r>
      <w:r w:rsidR="00F94700">
        <w:t xml:space="preserve"> For relatively established </w:t>
      </w:r>
      <w:r w:rsidR="00413BB6">
        <w:t xml:space="preserve">catalyst </w:t>
      </w:r>
      <w:r w:rsidR="00F94700">
        <w:t xml:space="preserve">types using the </w:t>
      </w:r>
      <w:proofErr w:type="spellStart"/>
      <w:r w:rsidR="00F94700">
        <w:t>CapEx</w:t>
      </w:r>
      <w:proofErr w:type="spellEnd"/>
      <w:r w:rsidR="00F94700">
        <w:t xml:space="preserve"> &amp; </w:t>
      </w:r>
      <w:proofErr w:type="spellStart"/>
      <w:r w:rsidR="00F94700">
        <w:t>OpEx</w:t>
      </w:r>
      <w:proofErr w:type="spellEnd"/>
      <w:r w:rsidR="00F94700">
        <w:t xml:space="preserve"> Factors method described in </w:t>
      </w:r>
      <w:r w:rsidR="00413BB6">
        <w:t xml:space="preserve">Chapter </w:t>
      </w:r>
      <w:fldSimple w:instr=" REF _Ref527291211 \r ">
        <w:r w:rsidR="00215197">
          <w:t>7</w:t>
        </w:r>
      </w:fldSimple>
      <w:r w:rsidR="00F94700">
        <w:t>, CatCost estimates can be considered to fall into the</w:t>
      </w:r>
      <w:r w:rsidR="00F94700" w:rsidRPr="00EC1494">
        <w:t xml:space="preserve"> “preliminary” or “study-grade”</w:t>
      </w:r>
      <w:r w:rsidR="00F94700">
        <w:t xml:space="preserve"> level of estimates as described</w:t>
      </w:r>
      <w:r w:rsidR="00F94700" w:rsidRPr="00EC1494">
        <w:t xml:space="preserve"> in </w:t>
      </w:r>
      <w:r w:rsidR="00F94700">
        <w:t>cost estimating literature</w:t>
      </w:r>
      <w:r w:rsidR="00F94700" w:rsidRPr="00F94700">
        <w:t>.</w:t>
      </w:r>
      <w:bookmarkStart w:id="14" w:name="_Ref527291596"/>
      <w:r w:rsidR="00BF2B5C">
        <w:fldChar w:fldCharType="begin"/>
      </w:r>
      <w:r w:rsidR="00BF2B5C">
        <w:instrText xml:space="preserve"> ADDIN EN.CITE &lt;EndNote&gt;&lt;Cite&gt;&lt;RecNum&gt;37&lt;/RecNum&gt;&lt;DisplayText&gt;&lt;style face="superscript"&gt;5,6&lt;/style&gt;&lt;/DisplayText&gt;&lt;record&gt;&lt;rec-number&gt;37&lt;/rec-number&gt;&lt;foreign-keys&gt;&lt;key app="EN" db-id="9f0dpdeswpf2d8e2exmpzszrafpddw5dwpts" timestamp="1570164386"&gt;37&lt;/key&gt;&lt;/foreign-keys&gt;&lt;ref-type name="Journal Article"&gt;17&lt;/ref-type&gt;&lt;contributors&gt;&lt;/contributors&gt;&lt;titles&gt;&lt;title&gt;&lt;style face="normal" font="default" size="100%"&gt;This terminology comes from a common five-category system used in the industry, in which “preliminary” or “study-grade” is the fourth-most-accurate category. The categories have been standardized by AACE International, an industry group, which further specifies that the error in a preliminary estimate can be expected to be 3–12 times that of an estimate in the most accurate category, variously called “detailed” or “check estimate”. &lt;/style&gt;&lt;style face="italic" font="default" size="100%"&gt;Cost Estimate Classification System&lt;/style&gt;&lt;style face="normal" font="default" size="100%"&gt;; AACE report 17R-97; AACE International: Morgantown, WV, 2011.&lt;/style&gt;&lt;/title&gt;&lt;/titles&gt;&lt;dates&gt;&lt;/dates&gt;&lt;urls&gt;&lt;/urls&gt;&lt;/record&gt;&lt;/Cite&gt;&lt;Cite&gt;&lt;Author&gt;Desai&lt;/Author&gt;&lt;Year&gt;July 27, 1981&lt;/Year&gt;&lt;RecNum&gt;38&lt;/RecNum&gt;&lt;record&gt;&lt;rec-number&gt;38&lt;/rec-number&gt;&lt;foreign-keys&gt;&lt;key app="EN" db-id="9f0dpdeswpf2d8e2exmpzszrafpddw5dwpts" timestamp="1570164386"&gt;38&lt;/key&gt;&lt;/foreign-keys&gt;&lt;ref-type name="Magazine Article"&gt;19&lt;/ref-type&gt;&lt;contributors&gt;&lt;authors&gt;&lt;author&gt;Desai, M. B.&lt;/author&gt;&lt;/authors&gt;&lt;/contributors&gt;&lt;titles&gt;&lt;title&gt;Preliminary cost estimating of process plants&lt;/title&gt;&lt;secondary-title&gt;Chemical Engineering (New York)&lt;/secondary-title&gt;&lt;/titles&gt;&lt;periodical&gt;&lt;full-title&gt;Chemical Engineering (New York)&lt;/full-title&gt;&lt;abbr-1&gt;Chem. Eng. (New York)&lt;/abbr-1&gt;&lt;abbr-2&gt;Chem Eng (New York)&lt;/abbr-2&gt;&lt;/periodical&gt;&lt;pages&gt;65–70&lt;/pages&gt;&lt;dates&gt;&lt;year&gt;July 27, 1981&lt;/year&gt;&lt;/dates&gt;&lt;urls&gt;&lt;/urls&gt;&lt;/record&gt;&lt;/Cite&gt;&lt;/EndNote&gt;</w:instrText>
      </w:r>
      <w:r w:rsidR="00BF2B5C">
        <w:fldChar w:fldCharType="separate"/>
      </w:r>
      <w:r w:rsidR="00BF2B5C" w:rsidRPr="00BF2B5C">
        <w:rPr>
          <w:noProof/>
          <w:vertAlign w:val="superscript"/>
        </w:rPr>
        <w:t>5,6</w:t>
      </w:r>
      <w:r w:rsidR="00BF2B5C">
        <w:fldChar w:fldCharType="end"/>
      </w:r>
      <w:bookmarkEnd w:id="14"/>
      <w:r w:rsidR="00F94700" w:rsidRPr="00F94700">
        <w:t xml:space="preserve"> </w:t>
      </w:r>
      <w:r w:rsidR="003859FE">
        <w:t xml:space="preserve">This level is associated with an accuracy on the order of </w:t>
      </w:r>
      <w:r w:rsidR="003859FE" w:rsidRPr="00EC1494">
        <w:t>± 15 % up to ± 40 %</w:t>
      </w:r>
      <w:r w:rsidR="00190A73">
        <w:t xml:space="preserve"> of total catalyst </w:t>
      </w:r>
      <w:r w:rsidR="00060054">
        <w:t>cost</w:t>
      </w:r>
      <w:r w:rsidR="003859FE">
        <w:t xml:space="preserve">. However, </w:t>
      </w:r>
      <w:r w:rsidR="003859FE">
        <w:rPr>
          <w:i/>
        </w:rPr>
        <w:t>no warranty is made</w:t>
      </w:r>
      <w:r w:rsidR="003859FE">
        <w:t xml:space="preserve"> as to the accuracy of CatCost estimates. The user is advised to focus on insights, such as identification of “problem” steps or materials for targeted R&amp;D, </w:t>
      </w:r>
      <w:r w:rsidR="000A3157">
        <w:t>the effect of process improvements, or comparisons between materials, rather</w:t>
      </w:r>
      <w:r w:rsidR="00CB1C4D">
        <w:t xml:space="preserve"> than obtaining a single number. Overall, the philosophy of CatCost is to quickly provide estimates that are accurate for R&amp;D decisions, while including flexible estimating techniques that power users can apply to customize and improve estimates.</w:t>
      </w:r>
    </w:p>
    <w:p w14:paraId="7D4D69FB" w14:textId="77777777" w:rsidR="00CB1C4D" w:rsidRDefault="00CB1C4D" w:rsidP="001911A1"/>
    <w:p w14:paraId="1DE7B5A7" w14:textId="18E10F88" w:rsidR="00F94700" w:rsidRDefault="00CB1C4D" w:rsidP="001911A1">
      <w:r>
        <w:t xml:space="preserve">Power users interested in obtaining greater accuracy are encouraged to customize CatCost estimates, for example replacing capital and operating factors from textbook sources with their own proprietary data. The Excel version is </w:t>
      </w:r>
      <w:r w:rsidR="006F35AA">
        <w:t xml:space="preserve">specifically </w:t>
      </w:r>
      <w:r>
        <w:t xml:space="preserve">designed for customization; while some sections of the workbook have been protected to reduce mishaps, there is no password and users should feel free to </w:t>
      </w:r>
      <w:r w:rsidR="006F35AA">
        <w:t xml:space="preserve">adjust the </w:t>
      </w:r>
      <w:r>
        <w:t>formulas and methods to adapt CatCost to their needs.</w:t>
      </w:r>
    </w:p>
    <w:p w14:paraId="5D3077B2" w14:textId="77777777" w:rsidR="00CB1C4D" w:rsidRDefault="00CB1C4D" w:rsidP="001911A1"/>
    <w:p w14:paraId="7A6EBC46" w14:textId="1FE60FCD" w:rsidR="00E30FF0" w:rsidRPr="003859FE" w:rsidRDefault="008036F2" w:rsidP="001911A1">
      <w:r>
        <w:t xml:space="preserve">Sensitivity or scenario analysis, </w:t>
      </w:r>
      <w:r w:rsidR="00FD76CC">
        <w:t>in which</w:t>
      </w:r>
      <w:r>
        <w:t xml:space="preserve"> the </w:t>
      </w:r>
      <w:r w:rsidR="00FD76CC">
        <w:t>effect of various input uncertainties (</w:t>
      </w:r>
      <w:r w:rsidR="00F50177">
        <w:t xml:space="preserve">e.g., </w:t>
      </w:r>
      <w:r w:rsidR="00FD76CC">
        <w:t xml:space="preserve">a range of possible prices for a raw material) on the uncertainty in overall outcomes (catalyst price), is a key tool in developing quantitative cost insight. </w:t>
      </w:r>
      <w:r w:rsidR="00060054">
        <w:t>S</w:t>
      </w:r>
      <w:r w:rsidR="00FD76CC">
        <w:t xml:space="preserve">ensitivity analysis has been implemented in CatCost by inclusion of sensitivity input fields – for many inputs in CatCost, the user may enter not just a Base scenario value but also a Low and High scenario. </w:t>
      </w:r>
      <w:r w:rsidR="00C646DF">
        <w:t>In Excel, t</w:t>
      </w:r>
      <w:r w:rsidR="00C815D3">
        <w:t xml:space="preserve">hese inputs may be shown by use of +/– icons at the top of the screen along with dark red text indicating the presence of sensitivity inputs that can be expanded. In the web version, the sensitivity inputs </w:t>
      </w:r>
      <w:r w:rsidR="00C646DF">
        <w:t>may</w:t>
      </w:r>
      <w:r w:rsidR="007121E0">
        <w:t xml:space="preserve"> be shown or hidden using the “Edit” mode selector at the </w:t>
      </w:r>
      <w:r w:rsidR="00C646DF">
        <w:t>top right of the browser window, from which either “Simplified</w:t>
      </w:r>
      <w:proofErr w:type="gramStart"/>
      <w:r w:rsidR="00C646DF">
        <w:t>”</w:t>
      </w:r>
      <w:proofErr w:type="gramEnd"/>
      <w:r w:rsidR="00C646DF">
        <w:t xml:space="preserve"> or “Sensitivity Analysis” mode can be selected. The “Edit” mode selector also shows which mode is currently selected. </w:t>
      </w:r>
      <w:r w:rsidR="00060054">
        <w:t>In order to run a sensitivity analysis for an Excel estimate, convert it to a JSON file and import into the web tool using the CatCost Data Tools (see CatCost website).</w:t>
      </w:r>
    </w:p>
    <w:p w14:paraId="1DA465FF" w14:textId="77777777" w:rsidR="00F94D8C" w:rsidRDefault="00F94D8C">
      <w:pPr>
        <w:jc w:val="left"/>
        <w:rPr>
          <w:rFonts w:asciiTheme="majorHAnsi" w:eastAsiaTheme="majorEastAsia" w:hAnsiTheme="majorHAnsi" w:cstheme="majorBidi"/>
          <w:b/>
          <w:bCs/>
          <w:color w:val="3E5084" w:themeColor="accent1" w:themeShade="B5"/>
          <w:sz w:val="32"/>
          <w:szCs w:val="32"/>
        </w:rPr>
      </w:pPr>
      <w:r>
        <w:br w:type="page"/>
      </w:r>
    </w:p>
    <w:p w14:paraId="14C386F5" w14:textId="5363258D" w:rsidR="001911A1" w:rsidRDefault="001911A1" w:rsidP="001911A1">
      <w:pPr>
        <w:pStyle w:val="Heading1"/>
      </w:pPr>
      <w:bookmarkStart w:id="15" w:name="_Toc71932364"/>
      <w:r>
        <w:t>Global Inputs and Price Scaling</w:t>
      </w:r>
      <w:r w:rsidR="00D368FB">
        <w:t xml:space="preserve">: </w:t>
      </w:r>
      <w:r w:rsidR="001E121E">
        <w:t xml:space="preserve">The </w:t>
      </w:r>
      <w:r w:rsidR="005F3227" w:rsidRPr="005F3227">
        <w:rPr>
          <w:i/>
        </w:rPr>
        <w:t>“</w:t>
      </w:r>
      <w:r w:rsidR="001E121E" w:rsidRPr="005F3227">
        <w:rPr>
          <w:i/>
        </w:rPr>
        <w:t>1 Inputs</w:t>
      </w:r>
      <w:r w:rsidR="005F3227" w:rsidRPr="005F3227">
        <w:rPr>
          <w:i/>
        </w:rPr>
        <w:t>”</w:t>
      </w:r>
      <w:r w:rsidR="001E121E">
        <w:rPr>
          <w:i/>
        </w:rPr>
        <w:t xml:space="preserve"> </w:t>
      </w:r>
      <w:r w:rsidR="001E121E">
        <w:t>Module and</w:t>
      </w:r>
      <w:r w:rsidR="0035262D">
        <w:t xml:space="preserve"> the</w:t>
      </w:r>
      <w:r w:rsidR="001E121E">
        <w:rPr>
          <w:i/>
        </w:rPr>
        <w:t xml:space="preserve"> </w:t>
      </w:r>
      <w:proofErr w:type="spellStart"/>
      <w:r w:rsidR="001E121E">
        <w:rPr>
          <w:i/>
        </w:rPr>
        <w:t>ChemPPI</w:t>
      </w:r>
      <w:proofErr w:type="spellEnd"/>
      <w:r w:rsidR="00C93ACC">
        <w:rPr>
          <w:i/>
        </w:rPr>
        <w:t xml:space="preserve">, </w:t>
      </w:r>
      <w:r w:rsidR="001E121E">
        <w:rPr>
          <w:i/>
        </w:rPr>
        <w:t>CEPCI</w:t>
      </w:r>
      <w:r w:rsidR="00C93ACC">
        <w:rPr>
          <w:i/>
        </w:rPr>
        <w:t xml:space="preserve">, </w:t>
      </w:r>
      <w:r w:rsidR="00C93ACC">
        <w:t>and</w:t>
      </w:r>
      <w:r w:rsidR="00C93ACC">
        <w:rPr>
          <w:i/>
        </w:rPr>
        <w:t xml:space="preserve"> </w:t>
      </w:r>
      <w:proofErr w:type="spellStart"/>
      <w:r w:rsidR="00C93ACC">
        <w:rPr>
          <w:i/>
        </w:rPr>
        <w:t>UnitConv</w:t>
      </w:r>
      <w:proofErr w:type="spellEnd"/>
      <w:r w:rsidR="001E121E">
        <w:t xml:space="preserve"> Libraries</w:t>
      </w:r>
      <w:bookmarkEnd w:id="15"/>
    </w:p>
    <w:p w14:paraId="2C1D21FF" w14:textId="05DDB04B" w:rsidR="00A2768E" w:rsidRPr="004D0491" w:rsidRDefault="00EB5DB0" w:rsidP="00A2768E">
      <w:r>
        <w:t xml:space="preserve">The “1 Inputs” </w:t>
      </w:r>
      <w:r w:rsidR="006C5932">
        <w:t>module</w:t>
      </w:r>
      <w:r>
        <w:t xml:space="preserve"> contains basic </w:t>
      </w:r>
      <w:r w:rsidR="006C5932">
        <w:t xml:space="preserve">parameters that are used throughout </w:t>
      </w:r>
      <w:r w:rsidR="002135B2">
        <w:t xml:space="preserve">CatCost to perform an estimate. These parameters include an estimate name, basis year, and output mass unit in “Global Inputs,” as well as some processing cost inputs. The </w:t>
      </w:r>
      <w:r w:rsidR="00F56FC5">
        <w:t>B</w:t>
      </w:r>
      <w:r w:rsidR="002135B2">
        <w:t xml:space="preserve">asis </w:t>
      </w:r>
      <w:r w:rsidR="00F56FC5">
        <w:t>Y</w:t>
      </w:r>
      <w:r w:rsidR="002135B2">
        <w:t xml:space="preserve">ear instructs CatCost to determine the cost to produce catalyst in that year, using cost indices to escalate the various cost components in </w:t>
      </w:r>
      <w:proofErr w:type="spellStart"/>
      <w:r w:rsidR="002135B2">
        <w:t>CatCost’s</w:t>
      </w:r>
      <w:proofErr w:type="spellEnd"/>
      <w:r w:rsidR="002135B2">
        <w:t xml:space="preserve"> libraries to match costs in that year. Some users may simply want to choose the current year for their estimate (years 1984–</w:t>
      </w:r>
      <w:r w:rsidR="0002490C">
        <w:t>202</w:t>
      </w:r>
      <w:r w:rsidR="00060054">
        <w:t>1</w:t>
      </w:r>
      <w:r w:rsidR="0002490C">
        <w:t xml:space="preserve"> </w:t>
      </w:r>
      <w:r w:rsidR="002135B2">
        <w:t>are selectable in v1.</w:t>
      </w:r>
      <w:r w:rsidR="00060054">
        <w:t>1.0</w:t>
      </w:r>
      <w:r w:rsidR="002135B2">
        <w:t>, while others may want to choose a specific year to match other technoeconomic analyses or a government analysis standard, and still others may want to compare to historical price data.</w:t>
      </w:r>
      <w:r w:rsidR="00F56FC5">
        <w:t xml:space="preserve"> See below for more details on the cost escalation methods. The Output Mass Unit determines what unit to use for unit prices (</w:t>
      </w:r>
      <w:r w:rsidR="00F50177">
        <w:t xml:space="preserve">e.g., </w:t>
      </w:r>
      <w:r w:rsidR="00F56FC5">
        <w:t>$0.70/kg catalyst) and also sets the units of other input fields throughout CatCost.</w:t>
      </w:r>
      <w:r w:rsidR="00D918E9">
        <w:t xml:space="preserve"> </w:t>
      </w:r>
      <w:r w:rsidR="00A2768E">
        <w:t>Processing Cost Estimation Inputs on “1 Inputs”</w:t>
      </w:r>
      <w:r w:rsidR="004005C5">
        <w:t xml:space="preserve"> </w:t>
      </w:r>
      <w:r w:rsidR="00D918E9">
        <w:t>are described in</w:t>
      </w:r>
      <w:r w:rsidR="00D918E9" w:rsidRPr="00D918E9">
        <w:t xml:space="preserve"> </w:t>
      </w:r>
      <w:r w:rsidR="00F062D7">
        <w:t xml:space="preserve">Chapter </w:t>
      </w:r>
      <w:fldSimple w:instr=" REF _Ref527282392 \r ">
        <w:r w:rsidR="00215197">
          <w:t>5</w:t>
        </w:r>
      </w:fldSimple>
      <w:r w:rsidR="00D918E9">
        <w:t>.</w:t>
      </w:r>
    </w:p>
    <w:p w14:paraId="74AE07EE" w14:textId="77777777" w:rsidR="002135B2" w:rsidRDefault="002135B2" w:rsidP="001911A1"/>
    <w:p w14:paraId="53731C90" w14:textId="64803C02" w:rsidR="006C5932" w:rsidRDefault="002135B2" w:rsidP="001911A1">
      <w:r w:rsidRPr="005F3227">
        <w:rPr>
          <w:i/>
        </w:rPr>
        <w:t>Note: U</w:t>
      </w:r>
      <w:r w:rsidR="006C5932" w:rsidRPr="005F3227">
        <w:rPr>
          <w:i/>
        </w:rPr>
        <w:t>sing the other modules without first completing “1 Inputs” will give unexpected results.</w:t>
      </w:r>
      <w:r w:rsidR="006C5932">
        <w:t xml:space="preserve"> Furthermore, the interpretation of information entered later on in a catalyst estimate depends on entries in “1 Inputs”; therefore, if settings on “1 Inputs” are made after entering information in later modules, the user is advised to check over the estimate carefully. For example, if the user selects an Output Mass Unit of </w:t>
      </w:r>
      <w:r w:rsidR="004D0491">
        <w:t>“</w:t>
      </w:r>
      <w:r w:rsidR="006C5932">
        <w:t>kg,</w:t>
      </w:r>
      <w:r w:rsidR="004D0491">
        <w:t>”</w:t>
      </w:r>
      <w:r w:rsidR="006C5932">
        <w:t xml:space="preserve"> the Catalyst Mass field on “2 Materials” will have units of kg as well. If the user then enters 1.5 kg for Catalyst Mass on “2 Materials” but then changes the Output Mass Unit to “ton,” CatCost will interpret the Catalyst Mass as 1.5 ton instead of the 1.5 kg the user intended. </w:t>
      </w:r>
    </w:p>
    <w:p w14:paraId="021B97C2" w14:textId="77777777" w:rsidR="00F56FC5" w:rsidRDefault="00F56FC5" w:rsidP="001911A1"/>
    <w:p w14:paraId="77999FFA" w14:textId="5F3C2522" w:rsidR="00F56FC5" w:rsidRDefault="00F56FC5" w:rsidP="001911A1">
      <w:r>
        <w:t xml:space="preserve">Cost escalation in CatCost is accomplished using two </w:t>
      </w:r>
      <w:r w:rsidR="004D0491">
        <w:t>cost indices:</w:t>
      </w:r>
      <w:r w:rsidR="003A0259">
        <w:t xml:space="preserve"> the</w:t>
      </w:r>
      <w:r w:rsidR="004D0491">
        <w:t xml:space="preserve"> </w:t>
      </w:r>
      <w:r w:rsidR="004D0491" w:rsidRPr="004D0491">
        <w:t>U.S. Bureau of Labor Statistics Chemical Producer Price Index</w:t>
      </w:r>
      <w:r w:rsidR="004D0491">
        <w:t>,</w:t>
      </w:r>
      <w:r w:rsidR="00876518">
        <w:fldChar w:fldCharType="begin"/>
      </w:r>
      <w:r w:rsidR="00876518">
        <w:instrText xml:space="preserve"> ADDIN EN.CITE &lt;EndNote&gt;&lt;Cite&gt;&lt;RecNum&gt;39&lt;/RecNum&gt;&lt;DisplayText&gt;&lt;style face="superscript"&gt;7&lt;/style&gt;&lt;/DisplayText&gt;&lt;record&gt;&lt;rec-number&gt;39&lt;/rec-number&gt;&lt;foreign-keys&gt;&lt;key app="EN" db-id="9f0dpdeswpf2d8e2exmpzszrafpddw5dwpts" timestamp="1570164386"&gt;39&lt;/key&gt;&lt;/foreign-keys&gt;&lt;ref-type name="Journal Article"&gt;17&lt;/ref-type&gt;&lt;contributors&gt;&lt;/contributors&gt;&lt;titles&gt;&lt;title&gt;The U.S. Bureau of Labor Statistics Chemical Producer Price Index including data since 1984 may be accessed at http://data.bls.gov/cgi-bin/srgate under accession code PCU325---325---.&lt;/title&gt;&lt;/titles&gt;&lt;dates&gt;&lt;/dates&gt;&lt;urls&gt;&lt;/urls&gt;&lt;/record&gt;&lt;/Cite&gt;&lt;/EndNote&gt;</w:instrText>
      </w:r>
      <w:r w:rsidR="00876518">
        <w:fldChar w:fldCharType="separate"/>
      </w:r>
      <w:r w:rsidR="00876518" w:rsidRPr="00876518">
        <w:rPr>
          <w:noProof/>
          <w:vertAlign w:val="superscript"/>
        </w:rPr>
        <w:t>7</w:t>
      </w:r>
      <w:r w:rsidR="00876518">
        <w:fldChar w:fldCharType="end"/>
      </w:r>
      <w:r w:rsidR="004D0491">
        <w:t xml:space="preserve"> incorporated in CatCost as the “</w:t>
      </w:r>
      <w:proofErr w:type="spellStart"/>
      <w:r w:rsidR="004D0491">
        <w:t>ChemPPI</w:t>
      </w:r>
      <w:proofErr w:type="spellEnd"/>
      <w:r w:rsidR="004D0491">
        <w:t xml:space="preserve">” library, and the </w:t>
      </w:r>
      <w:r w:rsidR="004D0491">
        <w:rPr>
          <w:i/>
        </w:rPr>
        <w:t xml:space="preserve">Chemical Engineering </w:t>
      </w:r>
      <w:r w:rsidR="004D0491">
        <w:t xml:space="preserve">Plant Cost Index, available from </w:t>
      </w:r>
      <w:r w:rsidR="004D0491">
        <w:rPr>
          <w:i/>
        </w:rPr>
        <w:t>Chemical Engineering</w:t>
      </w:r>
      <w:r w:rsidR="004D0491">
        <w:t xml:space="preserve"> magazine</w:t>
      </w:r>
      <w:r w:rsidR="0080397A">
        <w:t xml:space="preserve"> and other sources</w:t>
      </w:r>
      <w:bookmarkStart w:id="16" w:name="_Ref527281477"/>
      <w:r w:rsidR="00876518">
        <w:fldChar w:fldCharType="begin"/>
      </w:r>
      <w:r w:rsidR="00876518">
        <w:instrText xml:space="preserve"> ADDIN EN.CITE &lt;EndNote&gt;&lt;Cite&gt;&lt;Author&gt;Seider&lt;/Author&gt;&lt;Year&gt;2016&lt;/Year&gt;&lt;RecNum&gt;40&lt;/RecNum&gt;&lt;DisplayText&gt;&lt;style face="superscript"&gt;8&lt;/style&gt;&lt;/DisplayText&gt;&lt;record&gt;&lt;rec-number&gt;40&lt;/rec-number&gt;&lt;foreign-keys&gt;&lt;key app="EN" db-id="9f0dpdeswpf2d8e2exmpzszrafpddw5dwpts" timestamp="1570164386"&gt;40&lt;/key&gt;&lt;/foreign-keys&gt;&lt;ref-type name="Book"&gt;6&lt;/ref-type&gt;&lt;contributors&gt;&lt;authors&gt;&lt;author&gt;Seider, W. D.&lt;/author&gt;&lt;author&gt;Lewin, D. R.&lt;/author&gt;&lt;author&gt;Seader, J. D.&lt;/author&gt;&lt;author&gt;Widagdo, S.&lt;/author&gt;&lt;author&gt;Gani, R.&lt;/author&gt;&lt;author&gt;Ng, K. M.&lt;/author&gt;&lt;/authors&gt;&lt;/contributors&gt;&lt;titles&gt;&lt;title&gt;Product and Process Design Principles: Synthesis, Analysis and Evaluation&lt;/title&gt;&lt;/titles&gt;&lt;edition&gt;4th&lt;/edition&gt;&lt;dates&gt;&lt;year&gt;2016&lt;/year&gt;&lt;/dates&gt;&lt;pub-location&gt;Hoboken, NJ&lt;/pub-location&gt;&lt;publisher&gt;Wiley&lt;/publisher&gt;&lt;urls&gt;&lt;/urls&gt;&lt;/record&gt;&lt;/Cite&gt;&lt;/EndNote&gt;</w:instrText>
      </w:r>
      <w:r w:rsidR="00876518">
        <w:fldChar w:fldCharType="separate"/>
      </w:r>
      <w:r w:rsidR="00876518" w:rsidRPr="00876518">
        <w:rPr>
          <w:noProof/>
          <w:vertAlign w:val="superscript"/>
        </w:rPr>
        <w:t>8</w:t>
      </w:r>
      <w:r w:rsidR="00876518">
        <w:fldChar w:fldCharType="end"/>
      </w:r>
      <w:bookmarkEnd w:id="16"/>
      <w:r w:rsidR="004D0491">
        <w:t xml:space="preserve"> and incorporated in CatCost as the “CEPCI” library.</w:t>
      </w:r>
    </w:p>
    <w:p w14:paraId="375B7D79" w14:textId="6BE6F24A" w:rsidR="00C93ACC" w:rsidRDefault="00C93ACC" w:rsidP="001911A1"/>
    <w:p w14:paraId="15E9FE9E" w14:textId="1D9898D8" w:rsidR="00C93ACC" w:rsidRDefault="00C93ACC" w:rsidP="001911A1">
      <w:r>
        <w:t>Automated unit conversions are also incorporated into CatCost using the “</w:t>
      </w:r>
      <w:proofErr w:type="spellStart"/>
      <w:r>
        <w:t>UnitConv</w:t>
      </w:r>
      <w:proofErr w:type="spellEnd"/>
      <w:r>
        <w:t>” library, which allows quantities like raw materials consumption in the synthesis to be entered naturally and automatically converted by the tool.</w:t>
      </w:r>
    </w:p>
    <w:p w14:paraId="5B9B23FF" w14:textId="77777777" w:rsidR="000E011E" w:rsidRDefault="000E011E" w:rsidP="001911A1"/>
    <w:p w14:paraId="69C0C6E0" w14:textId="7C1DC6CA" w:rsidR="000E011E" w:rsidRDefault="000E011E" w:rsidP="001911A1">
      <w:r>
        <w:t xml:space="preserve">As time passes from the date a CatCost version has been released, some information must be updated for the tool to remain functional. </w:t>
      </w:r>
      <w:r w:rsidRPr="000E011E">
        <w:t>We will attempt to update</w:t>
      </w:r>
      <w:r>
        <w:t xml:space="preserve"> each of</w:t>
      </w:r>
      <w:r w:rsidRPr="000E011E">
        <w:t xml:space="preserve"> these</w:t>
      </w:r>
      <w:r>
        <w:t xml:space="preserve"> items</w:t>
      </w:r>
      <w:r w:rsidRPr="000E011E">
        <w:t xml:space="preserve"> in future maintenance </w:t>
      </w:r>
      <w:proofErr w:type="gramStart"/>
      <w:r w:rsidRPr="000E011E">
        <w:t>releases</w:t>
      </w:r>
      <w:proofErr w:type="gramEnd"/>
      <w:r w:rsidRPr="000E011E">
        <w:t xml:space="preserve"> but the user is encouraged to check them</w:t>
      </w:r>
      <w:r>
        <w:t xml:space="preserve"> when performing an estimate:</w:t>
      </w:r>
    </w:p>
    <w:p w14:paraId="239A6607" w14:textId="489751B4" w:rsidR="000E011E" w:rsidRPr="000E011E" w:rsidRDefault="000E011E" w:rsidP="000E011E">
      <w:pPr>
        <w:pStyle w:val="ListParagraph"/>
        <w:numPr>
          <w:ilvl w:val="0"/>
          <w:numId w:val="24"/>
        </w:numPr>
      </w:pPr>
      <w:proofErr w:type="spellStart"/>
      <w:r w:rsidRPr="000E011E">
        <w:t>ChemPPI</w:t>
      </w:r>
      <w:proofErr w:type="spellEnd"/>
      <w:r w:rsidRPr="000E011E">
        <w:t xml:space="preserve"> and CEPCI must be updated in order to accommodate price entries and selection of a basis year (for v1.</w:t>
      </w:r>
      <w:r w:rsidR="00060054">
        <w:t>1.0</w:t>
      </w:r>
      <w:r w:rsidRPr="000E011E">
        <w:t>, the years 1984–</w:t>
      </w:r>
      <w:r w:rsidR="001969AD" w:rsidRPr="000E011E">
        <w:t>20</w:t>
      </w:r>
      <w:r w:rsidR="001969AD">
        <w:t>2</w:t>
      </w:r>
      <w:r w:rsidR="00060054">
        <w:t>1</w:t>
      </w:r>
      <w:r w:rsidR="001969AD" w:rsidRPr="000E011E">
        <w:t xml:space="preserve"> </w:t>
      </w:r>
      <w:r w:rsidRPr="000E011E">
        <w:t>are included)</w:t>
      </w:r>
    </w:p>
    <w:p w14:paraId="7548EE89" w14:textId="77777777" w:rsidR="000E011E" w:rsidRPr="000E011E" w:rsidRDefault="000E011E" w:rsidP="000E011E">
      <w:pPr>
        <w:pStyle w:val="ListParagraph"/>
        <w:numPr>
          <w:ilvl w:val="0"/>
          <w:numId w:val="24"/>
        </w:numPr>
      </w:pPr>
      <w:r>
        <w:t>The d</w:t>
      </w:r>
      <w:r w:rsidRPr="000E011E">
        <w:t>irect labor rate</w:t>
      </w:r>
      <w:r>
        <w:t xml:space="preserve"> on “3e </w:t>
      </w:r>
      <w:proofErr w:type="spellStart"/>
      <w:r>
        <w:t>OpEx</w:t>
      </w:r>
      <w:proofErr w:type="spellEnd"/>
      <w:r>
        <w:t>” must match current conditions</w:t>
      </w:r>
    </w:p>
    <w:p w14:paraId="09F3EF5D" w14:textId="77777777" w:rsidR="000E011E" w:rsidRPr="000E011E" w:rsidRDefault="000E011E" w:rsidP="000E011E">
      <w:pPr>
        <w:pStyle w:val="ListParagraph"/>
        <w:numPr>
          <w:ilvl w:val="0"/>
          <w:numId w:val="24"/>
        </w:numPr>
      </w:pPr>
      <w:r>
        <w:t>The f</w:t>
      </w:r>
      <w:r w:rsidRPr="000E011E">
        <w:t xml:space="preserve">actors on </w:t>
      </w:r>
      <w:r>
        <w:t xml:space="preserve">“3d </w:t>
      </w:r>
      <w:proofErr w:type="spellStart"/>
      <w:r w:rsidRPr="000E011E">
        <w:t>CapEx</w:t>
      </w:r>
      <w:proofErr w:type="spellEnd"/>
      <w:r>
        <w:t>”</w:t>
      </w:r>
      <w:r w:rsidRPr="000E011E">
        <w:t xml:space="preserve"> &amp; </w:t>
      </w:r>
      <w:r>
        <w:t xml:space="preserve">“3e </w:t>
      </w:r>
      <w:proofErr w:type="spellStart"/>
      <w:r w:rsidRPr="000E011E">
        <w:t>OpEx</w:t>
      </w:r>
      <w:proofErr w:type="spellEnd"/>
      <w:r>
        <w:t>”</w:t>
      </w:r>
      <w:r w:rsidRPr="000E011E">
        <w:t xml:space="preserve"> </w:t>
      </w:r>
      <w:r>
        <w:t>should be relevant for ma</w:t>
      </w:r>
      <w:r w:rsidR="00BF1A3F">
        <w:t>ny years, but may be updated as industry conditions change</w:t>
      </w:r>
    </w:p>
    <w:p w14:paraId="339B20A5" w14:textId="3922631E" w:rsidR="00C76AFC" w:rsidRPr="00377B64" w:rsidRDefault="000E011E" w:rsidP="00377B64">
      <w:pPr>
        <w:pStyle w:val="ListParagraph"/>
        <w:numPr>
          <w:ilvl w:val="0"/>
          <w:numId w:val="24"/>
        </w:numPr>
      </w:pPr>
      <w:r w:rsidRPr="000E011E">
        <w:t>Libraries like the Step Library, Equipment Library, and Spent Catalyst Library should be robust on the order of 10 years (and are scaled via the appropriate price index to whatever basis year is selected) but should be checked by the user and/or updated with new information from textbooks, publications, etc.</w:t>
      </w:r>
      <w:bookmarkStart w:id="17" w:name="_Ref527337825"/>
    </w:p>
    <w:p w14:paraId="230C21B3" w14:textId="06FD0450" w:rsidR="00BD24F9" w:rsidRDefault="00BD24F9" w:rsidP="00880BE8">
      <w:pPr>
        <w:pStyle w:val="Heading1"/>
      </w:pPr>
      <w:bookmarkStart w:id="18" w:name="_Ref50900289"/>
      <w:bookmarkStart w:id="19" w:name="_Toc71932365"/>
      <w:r>
        <w:t>Materials Costs</w:t>
      </w:r>
      <w:r w:rsidR="006D2986">
        <w:t xml:space="preserve">: </w:t>
      </w:r>
      <w:r w:rsidR="0080227B">
        <w:t xml:space="preserve">The </w:t>
      </w:r>
      <w:r w:rsidR="00F5423B">
        <w:t>“</w:t>
      </w:r>
      <w:r w:rsidR="0080227B">
        <w:rPr>
          <w:i/>
        </w:rPr>
        <w:t>2 Materials</w:t>
      </w:r>
      <w:r w:rsidR="00F5423B">
        <w:rPr>
          <w:i/>
        </w:rPr>
        <w:t>”</w:t>
      </w:r>
      <w:r w:rsidR="0080227B">
        <w:t xml:space="preserve"> Module</w:t>
      </w:r>
      <w:r w:rsidR="006D2986">
        <w:t xml:space="preserve"> and </w:t>
      </w:r>
      <w:r w:rsidR="006D2986">
        <w:rPr>
          <w:i/>
        </w:rPr>
        <w:t>Materials Library</w:t>
      </w:r>
      <w:bookmarkEnd w:id="17"/>
      <w:bookmarkEnd w:id="18"/>
      <w:bookmarkEnd w:id="19"/>
    </w:p>
    <w:p w14:paraId="2375A213" w14:textId="1B212980" w:rsidR="003A2FA5" w:rsidRDefault="00AF053D" w:rsidP="00AF053D">
      <w:pPr>
        <w:pStyle w:val="Heading2"/>
      </w:pPr>
      <w:r>
        <w:t>The “2 Materials” Module and “Materials Library”</w:t>
      </w:r>
    </w:p>
    <w:p w14:paraId="6241E47F" w14:textId="2E5FC444" w:rsidR="00AF053D" w:rsidRDefault="00AF053D" w:rsidP="00AF053D">
      <w:r>
        <w:t>The “2 Materials” module of CatCost</w:t>
      </w:r>
      <w:r w:rsidR="00C14421">
        <w:t xml:space="preserve">, coupled with the Materials </w:t>
      </w:r>
      <w:proofErr w:type="gramStart"/>
      <w:r w:rsidR="00C14421">
        <w:t>Library</w:t>
      </w:r>
      <w:proofErr w:type="gramEnd"/>
      <w:r w:rsidR="00C14421">
        <w:t>, allows the convenient addition of raw materials to an estimate</w:t>
      </w:r>
      <w:r w:rsidR="005F794C">
        <w:t>. This module allows the</w:t>
      </w:r>
      <w:r w:rsidR="00C14421">
        <w:t xml:space="preserve"> selection of a material from the library, conversion of units, and automatic </w:t>
      </w:r>
      <w:r w:rsidR="00F57D6A">
        <w:t xml:space="preserve">stoichiometric and cost calculations. </w:t>
      </w:r>
      <w:r w:rsidR="005F794C">
        <w:t>The first step to entering a synthesis into the “2 Materials” module is to</w:t>
      </w:r>
      <w:r w:rsidR="00F57D6A">
        <w:t xml:space="preserve"> define the scale by </w:t>
      </w:r>
      <w:r w:rsidR="005F794C">
        <w:t xml:space="preserve">completing the fields in the </w:t>
      </w:r>
      <w:r w:rsidR="00F57D6A">
        <w:t>“Materials Calculation Inputs” section of the module</w:t>
      </w:r>
      <w:r w:rsidR="005F794C">
        <w:t xml:space="preserve"> that include the stoichiometric parameters of a synthesis</w:t>
      </w:r>
      <w:r w:rsidR="001244B2">
        <w:t xml:space="preserve"> (</w:t>
      </w:r>
      <w:fldSimple w:instr=" REF _Ref527401309 ">
        <w:r w:rsidR="00215197">
          <w:t xml:space="preserve">Figure </w:t>
        </w:r>
        <w:r w:rsidR="00215197">
          <w:rPr>
            <w:noProof/>
          </w:rPr>
          <w:t>4</w:t>
        </w:r>
        <w:r w:rsidR="00215197">
          <w:t>.</w:t>
        </w:r>
        <w:r w:rsidR="00215197">
          <w:rPr>
            <w:noProof/>
          </w:rPr>
          <w:t>1</w:t>
        </w:r>
      </w:fldSimple>
      <w:r w:rsidR="001244B2">
        <w:t>)</w:t>
      </w:r>
      <w:r w:rsidR="00F57D6A">
        <w:t xml:space="preserve">. The first input, “Yield Type,” has three possible values: “% Yield,” “Catalyst Mass,” or “AP [Active Phase] Mass.” </w:t>
      </w:r>
      <w:r w:rsidR="005F794C">
        <w:t>Depending on this selection</w:t>
      </w:r>
      <w:r w:rsidR="00F57D6A">
        <w:t>, the user enters either a % yield or a mass yield of catalyst or active phase</w:t>
      </w:r>
      <w:r w:rsidR="005F794C">
        <w:t xml:space="preserve"> in the next input cell</w:t>
      </w:r>
      <w:r w:rsidR="00F57D6A">
        <w:t xml:space="preserve">. For the “% Yield” option, a molecular weight for the active phase and a stoichiometric ratio of </w:t>
      </w:r>
      <w:r w:rsidR="005F794C">
        <w:t xml:space="preserve">the </w:t>
      </w:r>
      <w:r w:rsidR="00F57D6A">
        <w:t>mol</w:t>
      </w:r>
      <w:r w:rsidR="005F794C">
        <w:t>s</w:t>
      </w:r>
      <w:r w:rsidR="00F57D6A">
        <w:t xml:space="preserve"> of active phase per mol of metal precursor must also be entered. The “% Yield” option assumes that the combined molar quantity of metal precursors entered into the synthesis comprise the limiting reagent. Next, the user enters the “Active Phase Weight Percent.” The last input on the Materials Calculation Inputs</w:t>
      </w:r>
      <w:r w:rsidR="009F26D2">
        <w:t xml:space="preserve"> is “Losses Due to Waste/Spoilage,” which accounts for inevitable losses during storage and handling.</w:t>
      </w:r>
    </w:p>
    <w:p w14:paraId="64B7D72A" w14:textId="77777777" w:rsidR="00354FA7" w:rsidRDefault="00354FA7" w:rsidP="00AF053D"/>
    <w:p w14:paraId="7F4B3910" w14:textId="77777777" w:rsidR="00354FA7" w:rsidRDefault="00354FA7" w:rsidP="00354FA7">
      <w:pPr>
        <w:keepNext/>
      </w:pPr>
      <w:r>
        <w:rPr>
          <w:noProof/>
        </w:rPr>
        <w:drawing>
          <wp:inline distT="0" distB="0" distL="0" distR="0" wp14:anchorId="4F9491BF" wp14:editId="56DF1B15">
            <wp:extent cx="5943600" cy="2562837"/>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10-15 at 9.09.03 PM.png"/>
                    <pic:cNvPicPr/>
                  </pic:nvPicPr>
                  <pic:blipFill rotWithShape="1">
                    <a:blip r:embed="rId17"/>
                    <a:srcRect l="6838" t="33553" r="8457" b="14221"/>
                    <a:stretch/>
                  </pic:blipFill>
                  <pic:spPr bwMode="auto">
                    <a:xfrm>
                      <a:off x="0" y="0"/>
                      <a:ext cx="5943600" cy="2562837"/>
                    </a:xfrm>
                    <a:prstGeom prst="rect">
                      <a:avLst/>
                    </a:prstGeom>
                    <a:ln>
                      <a:noFill/>
                    </a:ln>
                    <a:extLst>
                      <a:ext uri="{53640926-AAD7-44D8-BBD7-CCE9431645EC}">
                        <a14:shadowObscured xmlns:a14="http://schemas.microsoft.com/office/drawing/2010/main"/>
                      </a:ext>
                    </a:extLst>
                  </pic:spPr>
                </pic:pic>
              </a:graphicData>
            </a:graphic>
          </wp:inline>
        </w:drawing>
      </w:r>
    </w:p>
    <w:p w14:paraId="0111BE6E" w14:textId="699EF3AC" w:rsidR="009F26D2" w:rsidRPr="00354FA7" w:rsidRDefault="00354FA7" w:rsidP="00354FA7">
      <w:pPr>
        <w:pStyle w:val="Caption"/>
        <w:spacing w:before="120"/>
        <w:rPr>
          <w:b w:val="0"/>
        </w:rPr>
      </w:pPr>
      <w:bookmarkStart w:id="20" w:name="_Ref527401309"/>
      <w:r>
        <w:t xml:space="preserve">Figure </w:t>
      </w:r>
      <w:r w:rsidR="00C16F04">
        <w:rPr>
          <w:noProof/>
        </w:rPr>
        <w:fldChar w:fldCharType="begin"/>
      </w:r>
      <w:r w:rsidR="00C16F04">
        <w:rPr>
          <w:noProof/>
        </w:rPr>
        <w:instrText xml:space="preserve"> STYLEREF 1 \s </w:instrText>
      </w:r>
      <w:r w:rsidR="00C16F04">
        <w:rPr>
          <w:noProof/>
        </w:rPr>
        <w:fldChar w:fldCharType="separate"/>
      </w:r>
      <w:r w:rsidR="00215197">
        <w:rPr>
          <w:noProof/>
        </w:rPr>
        <w:t>4</w:t>
      </w:r>
      <w:r w:rsidR="00C16F04">
        <w:rPr>
          <w:noProof/>
        </w:rPr>
        <w:fldChar w:fldCharType="end"/>
      </w:r>
      <w:r w:rsidR="00DF4350">
        <w:t>.</w:t>
      </w:r>
      <w:r w:rsidR="00C16F04">
        <w:rPr>
          <w:noProof/>
        </w:rPr>
        <w:fldChar w:fldCharType="begin"/>
      </w:r>
      <w:r w:rsidR="00C16F04">
        <w:rPr>
          <w:noProof/>
        </w:rPr>
        <w:instrText xml:space="preserve"> SEQ Figure \* ARABIC \s 1 </w:instrText>
      </w:r>
      <w:r w:rsidR="00C16F04">
        <w:rPr>
          <w:noProof/>
        </w:rPr>
        <w:fldChar w:fldCharType="separate"/>
      </w:r>
      <w:r w:rsidR="00215197">
        <w:rPr>
          <w:noProof/>
        </w:rPr>
        <w:t>1</w:t>
      </w:r>
      <w:r w:rsidR="00C16F04">
        <w:rPr>
          <w:noProof/>
        </w:rPr>
        <w:fldChar w:fldCharType="end"/>
      </w:r>
      <w:bookmarkEnd w:id="20"/>
      <w:r>
        <w:t xml:space="preserve">. </w:t>
      </w:r>
      <w:r>
        <w:rPr>
          <w:b w:val="0"/>
        </w:rPr>
        <w:t>The “2 Materials” module in the Excel version of CatCost, showing the entry of stoichiometric parameters and individual raw materials</w:t>
      </w:r>
      <w:r w:rsidR="001244B2">
        <w:rPr>
          <w:b w:val="0"/>
        </w:rPr>
        <w:t xml:space="preserve"> with automated unit conversions and lookups from the Materials </w:t>
      </w:r>
      <w:proofErr w:type="gramStart"/>
      <w:r w:rsidR="001244B2">
        <w:rPr>
          <w:b w:val="0"/>
        </w:rPr>
        <w:t>Library</w:t>
      </w:r>
      <w:proofErr w:type="gramEnd"/>
      <w:r w:rsidR="001244B2">
        <w:rPr>
          <w:b w:val="0"/>
        </w:rPr>
        <w:t>.</w:t>
      </w:r>
    </w:p>
    <w:p w14:paraId="4C27BDF4" w14:textId="3A908D13" w:rsidR="001244B2" w:rsidRDefault="001244B2" w:rsidP="001244B2">
      <w:bookmarkStart w:id="21" w:name="_Ref335383865"/>
      <w:bookmarkStart w:id="22" w:name="_Ref335473091"/>
      <w:bookmarkStart w:id="23" w:name="_Toc336856311"/>
      <w:r>
        <w:t xml:space="preserve">The user may then proceed to add materials to the estimate by selecting an empty cell in the “Material Name” column of “Metal Sources,” “Supports,” or “Other Materials” and using the dropdown button to select a material from the Materials </w:t>
      </w:r>
      <w:proofErr w:type="gramStart"/>
      <w:r>
        <w:t>Library</w:t>
      </w:r>
      <w:proofErr w:type="gramEnd"/>
      <w:r>
        <w:t xml:space="preserve">. The user then enters a consumption for that material by typing both a quantity and a unit, which will automatically be converted to the estimate mass units. If a volume unit is entered but the Materials </w:t>
      </w:r>
      <w:proofErr w:type="gramStart"/>
      <w:r>
        <w:t>Library</w:t>
      </w:r>
      <w:proofErr w:type="gramEnd"/>
      <w:r>
        <w:t xml:space="preserve"> does not contain a density for that material, the calculation will fail with a “No Density” message.</w:t>
      </w:r>
      <w:r w:rsidR="008A6A37">
        <w:t xml:space="preserve"> For the user’s convenience, the quantity for the first entry in the Supports table is pre-populated with a formula that calculates the required quantity of a single support to achieve the specified weight loading. This can be overwritten by the user.</w:t>
      </w:r>
    </w:p>
    <w:p w14:paraId="63CDD42B" w14:textId="6A51705A" w:rsidR="00740A27" w:rsidRDefault="00740A27" w:rsidP="001244B2"/>
    <w:p w14:paraId="51501AC4" w14:textId="7EDF8527" w:rsidR="00740A27" w:rsidRDefault="00740A27" w:rsidP="001244B2">
      <w:r>
        <w:t>The M</w:t>
      </w:r>
      <w:r w:rsidR="00111336">
        <w:t xml:space="preserve">aterials Library of CatCost includes a large library of high-volume chemicals obtained from the ICIS Indicative Price Library. The Materials </w:t>
      </w:r>
      <w:proofErr w:type="gramStart"/>
      <w:r w:rsidR="00111336">
        <w:t>Library</w:t>
      </w:r>
      <w:proofErr w:type="gramEnd"/>
      <w:r w:rsidR="00111336">
        <w:t xml:space="preserve"> is designed to allow users to easily add new materials by adding a row to the table. Input fields in the Materials </w:t>
      </w:r>
      <w:proofErr w:type="gramStart"/>
      <w:r w:rsidR="00111336">
        <w:t>Library</w:t>
      </w:r>
      <w:proofErr w:type="gramEnd"/>
      <w:r w:rsidR="00111336">
        <w:t xml:space="preserve"> include the following (see notes in </w:t>
      </w:r>
      <w:r w:rsidR="00111336">
        <w:rPr>
          <w:i/>
        </w:rPr>
        <w:t>italic text</w:t>
      </w:r>
      <w:r w:rsidR="00111336">
        <w:t>):</w:t>
      </w:r>
    </w:p>
    <w:p w14:paraId="2F863555" w14:textId="309AF63B" w:rsidR="00111336" w:rsidRDefault="00111336" w:rsidP="00111336">
      <w:pPr>
        <w:pStyle w:val="ListParagraph"/>
        <w:numPr>
          <w:ilvl w:val="0"/>
          <w:numId w:val="26"/>
        </w:numPr>
      </w:pPr>
      <w:r>
        <w:t>Material Name</w:t>
      </w:r>
    </w:p>
    <w:p w14:paraId="43E50708" w14:textId="0F7710DD" w:rsidR="00111336" w:rsidRPr="00111336" w:rsidRDefault="00111336" w:rsidP="00111336">
      <w:pPr>
        <w:pStyle w:val="ListParagraph"/>
        <w:numPr>
          <w:ilvl w:val="0"/>
          <w:numId w:val="26"/>
        </w:numPr>
      </w:pPr>
      <w:r>
        <w:t xml:space="preserve">Material Type – </w:t>
      </w:r>
      <w:r>
        <w:rPr>
          <w:i/>
        </w:rPr>
        <w:t xml:space="preserve">used for record-keeping only </w:t>
      </w:r>
      <w:r w:rsidR="00060054">
        <w:rPr>
          <w:i/>
        </w:rPr>
        <w:t>at present</w:t>
      </w:r>
    </w:p>
    <w:p w14:paraId="6C01DD6F" w14:textId="1006A2F8" w:rsidR="00111336" w:rsidRPr="00111336" w:rsidRDefault="00111336" w:rsidP="00111336">
      <w:pPr>
        <w:pStyle w:val="ListParagraph"/>
        <w:numPr>
          <w:ilvl w:val="0"/>
          <w:numId w:val="26"/>
        </w:numPr>
      </w:pPr>
      <w:r>
        <w:t xml:space="preserve">Molecular Weight (MW), g/mol – </w:t>
      </w:r>
      <w:r w:rsidRPr="00111336">
        <w:rPr>
          <w:i/>
        </w:rPr>
        <w:t>used in stoichiometry calculations on “2 Materials”</w:t>
      </w:r>
    </w:p>
    <w:p w14:paraId="69A6CD5F" w14:textId="63B4A33B" w:rsidR="00111336" w:rsidRPr="00111336" w:rsidRDefault="00111336" w:rsidP="00111336">
      <w:pPr>
        <w:pStyle w:val="ListParagraph"/>
        <w:numPr>
          <w:ilvl w:val="0"/>
          <w:numId w:val="26"/>
        </w:numPr>
      </w:pPr>
      <w:r>
        <w:t xml:space="preserve">Density (g/mL) – </w:t>
      </w:r>
      <w:r>
        <w:rPr>
          <w:i/>
        </w:rPr>
        <w:t>used for unit conversions on “2 Materials”</w:t>
      </w:r>
    </w:p>
    <w:p w14:paraId="23E6EC65" w14:textId="3EBD25E6" w:rsidR="00111336" w:rsidRPr="00111336" w:rsidRDefault="00111336" w:rsidP="00111336">
      <w:pPr>
        <w:pStyle w:val="ListParagraph"/>
        <w:numPr>
          <w:ilvl w:val="0"/>
          <w:numId w:val="26"/>
        </w:numPr>
      </w:pPr>
      <w:r>
        <w:t xml:space="preserve">Concentration (%) – </w:t>
      </w:r>
      <w:r>
        <w:rPr>
          <w:i/>
        </w:rPr>
        <w:t xml:space="preserve">for record-keeping only </w:t>
      </w:r>
      <w:r w:rsidR="00060054">
        <w:rPr>
          <w:i/>
        </w:rPr>
        <w:t>at present</w:t>
      </w:r>
    </w:p>
    <w:p w14:paraId="740FBA1B" w14:textId="43A2B8EC" w:rsidR="00111336" w:rsidRPr="008F5369" w:rsidRDefault="008F5369" w:rsidP="00111336">
      <w:pPr>
        <w:pStyle w:val="ListParagraph"/>
        <w:numPr>
          <w:ilvl w:val="0"/>
          <w:numId w:val="26"/>
        </w:numPr>
      </w:pPr>
      <w:r>
        <w:t xml:space="preserve">Lab-Scale Log Fit? – </w:t>
      </w:r>
      <w:r>
        <w:rPr>
          <w:i/>
        </w:rPr>
        <w:t>if “Lab” is selected, a lab-scale log fit is performed</w:t>
      </w:r>
    </w:p>
    <w:p w14:paraId="549D1591" w14:textId="7169CCAF" w:rsidR="008F5369" w:rsidRDefault="008F5369" w:rsidP="00111336">
      <w:pPr>
        <w:pStyle w:val="ListParagraph"/>
        <w:numPr>
          <w:ilvl w:val="0"/>
          <w:numId w:val="26"/>
        </w:numPr>
      </w:pPr>
      <w:r>
        <w:t xml:space="preserve">Lab-Scale Columns – </w:t>
      </w:r>
      <w:r>
        <w:rPr>
          <w:i/>
        </w:rPr>
        <w:t>show/hide using +/– at top</w:t>
      </w:r>
    </w:p>
    <w:p w14:paraId="4B5B0266" w14:textId="232A3D3A" w:rsidR="008F5369" w:rsidRPr="008F5369" w:rsidRDefault="008F5369" w:rsidP="008F5369">
      <w:pPr>
        <w:pStyle w:val="ListParagraph"/>
        <w:numPr>
          <w:ilvl w:val="1"/>
          <w:numId w:val="26"/>
        </w:numPr>
        <w:rPr>
          <w:i/>
        </w:rPr>
      </w:pPr>
      <w:r>
        <w:t xml:space="preserve">Lab Quantity 1–4 – </w:t>
      </w:r>
      <w:r w:rsidRPr="008F5369">
        <w:rPr>
          <w:i/>
        </w:rPr>
        <w:t>must use same units, entered in “Lab Units”</w:t>
      </w:r>
    </w:p>
    <w:p w14:paraId="15764AE7" w14:textId="1CE065E4" w:rsidR="008F5369" w:rsidRDefault="008F5369" w:rsidP="008F5369">
      <w:pPr>
        <w:pStyle w:val="ListParagraph"/>
        <w:numPr>
          <w:ilvl w:val="1"/>
          <w:numId w:val="26"/>
        </w:numPr>
      </w:pPr>
      <w:r>
        <w:t>Lab Units</w:t>
      </w:r>
    </w:p>
    <w:p w14:paraId="08DA5E37" w14:textId="25A614FC" w:rsidR="008F5369" w:rsidRDefault="008F5369" w:rsidP="008F5369">
      <w:pPr>
        <w:pStyle w:val="ListParagraph"/>
        <w:numPr>
          <w:ilvl w:val="1"/>
          <w:numId w:val="26"/>
        </w:numPr>
      </w:pPr>
      <w:r>
        <w:t xml:space="preserve">Lab Price 1–4 – </w:t>
      </w:r>
      <w:r>
        <w:rPr>
          <w:i/>
        </w:rPr>
        <w:t xml:space="preserve">this is a </w:t>
      </w:r>
      <w:r>
        <w:rPr>
          <w:i/>
          <w:u w:val="single"/>
        </w:rPr>
        <w:t>total</w:t>
      </w:r>
      <w:r>
        <w:rPr>
          <w:i/>
        </w:rPr>
        <w:t xml:space="preserve"> price, </w:t>
      </w:r>
      <w:r w:rsidR="00F50177">
        <w:rPr>
          <w:i/>
        </w:rPr>
        <w:t xml:space="preserve">i.e., </w:t>
      </w:r>
      <w:r>
        <w:rPr>
          <w:i/>
        </w:rPr>
        <w:t xml:space="preserve">the price for the quantity of the material specified in the corresponding Lab Quantity column, </w:t>
      </w:r>
      <w:r>
        <w:rPr>
          <w:i/>
          <w:u w:val="single"/>
        </w:rPr>
        <w:t>not</w:t>
      </w:r>
      <w:r>
        <w:rPr>
          <w:i/>
        </w:rPr>
        <w:t xml:space="preserve"> a unit price</w:t>
      </w:r>
    </w:p>
    <w:p w14:paraId="08F9973C" w14:textId="3405102A" w:rsidR="008F5369" w:rsidRDefault="008F5369" w:rsidP="008F5369">
      <w:pPr>
        <w:pStyle w:val="ListParagraph"/>
        <w:numPr>
          <w:ilvl w:val="0"/>
          <w:numId w:val="26"/>
        </w:numPr>
      </w:pPr>
      <w:r>
        <w:t>Bulk Quote Price</w:t>
      </w:r>
    </w:p>
    <w:p w14:paraId="4149FCBD" w14:textId="7D19316B" w:rsidR="008F5369" w:rsidRDefault="008F5369" w:rsidP="008F5369">
      <w:pPr>
        <w:pStyle w:val="ListParagraph"/>
        <w:numPr>
          <w:ilvl w:val="0"/>
          <w:numId w:val="26"/>
        </w:numPr>
      </w:pPr>
      <w:r>
        <w:t>Bulk Quote Quantity</w:t>
      </w:r>
    </w:p>
    <w:p w14:paraId="4A89CFC7" w14:textId="05F44F96" w:rsidR="008F5369" w:rsidRDefault="008F5369" w:rsidP="008F5369">
      <w:pPr>
        <w:pStyle w:val="ListParagraph"/>
        <w:numPr>
          <w:ilvl w:val="0"/>
          <w:numId w:val="26"/>
        </w:numPr>
      </w:pPr>
      <w:r>
        <w:t>Bulk Quote Units</w:t>
      </w:r>
    </w:p>
    <w:p w14:paraId="089DE29F" w14:textId="05DA8E63" w:rsidR="008F5369" w:rsidRPr="008F5369" w:rsidRDefault="008F5369" w:rsidP="008F5369">
      <w:pPr>
        <w:pStyle w:val="ListParagraph"/>
        <w:numPr>
          <w:ilvl w:val="0"/>
          <w:numId w:val="26"/>
        </w:numPr>
      </w:pPr>
      <w:r>
        <w:t xml:space="preserve">Quote Year – </w:t>
      </w:r>
      <w:r>
        <w:rPr>
          <w:i/>
        </w:rPr>
        <w:t>used for price escalation to the estimate basis year</w:t>
      </w:r>
    </w:p>
    <w:p w14:paraId="2C9532B3" w14:textId="6F6BC014" w:rsidR="008F5369" w:rsidRDefault="008F5369" w:rsidP="008F5369">
      <w:pPr>
        <w:pStyle w:val="ListParagraph"/>
        <w:numPr>
          <w:ilvl w:val="0"/>
          <w:numId w:val="26"/>
        </w:numPr>
      </w:pPr>
      <w:r>
        <w:t>Quote Source</w:t>
      </w:r>
    </w:p>
    <w:p w14:paraId="13B49F67" w14:textId="31E4492D" w:rsidR="008F5369" w:rsidRPr="008F5369" w:rsidRDefault="008F5369" w:rsidP="008F5369">
      <w:pPr>
        <w:pStyle w:val="ListParagraph"/>
        <w:numPr>
          <w:ilvl w:val="0"/>
          <w:numId w:val="26"/>
        </w:numPr>
      </w:pPr>
      <w:r>
        <w:t xml:space="preserve">Quote Access Date – </w:t>
      </w:r>
      <w:r>
        <w:rPr>
          <w:i/>
        </w:rPr>
        <w:t>used for record-keeping only</w:t>
      </w:r>
    </w:p>
    <w:p w14:paraId="1DD7FF38" w14:textId="7C2A7DDE" w:rsidR="008F5369" w:rsidRDefault="008F5369" w:rsidP="008F5369">
      <w:pPr>
        <w:pStyle w:val="ListParagraph"/>
        <w:numPr>
          <w:ilvl w:val="0"/>
          <w:numId w:val="26"/>
        </w:numPr>
      </w:pPr>
      <w:r>
        <w:t>Notes</w:t>
      </w:r>
    </w:p>
    <w:p w14:paraId="052BAC48" w14:textId="75907A51" w:rsidR="008F5369" w:rsidRDefault="008F5369" w:rsidP="008F5369"/>
    <w:p w14:paraId="42B17E52" w14:textId="43FFB39C" w:rsidR="008F5369" w:rsidRDefault="008F5369" w:rsidP="008F5369">
      <w:r>
        <w:t xml:space="preserve">Making selections and entries in these fields allows the Materials </w:t>
      </w:r>
      <w:proofErr w:type="gramStart"/>
      <w:r>
        <w:t>Library</w:t>
      </w:r>
      <w:proofErr w:type="gramEnd"/>
      <w:r>
        <w:t xml:space="preserve"> to automatically perform unit and price calculations. Users are encouraged to add their own materials to the library and to consider keeping their own “master copy” of CatCost with a library of materials appropriate to their estimates. For more details on the calculations performed by CatCost in “2 Materials” and the Materials </w:t>
      </w:r>
      <w:proofErr w:type="gramStart"/>
      <w:r>
        <w:t>Library</w:t>
      </w:r>
      <w:proofErr w:type="gramEnd"/>
      <w:r>
        <w:t>, see the following sections.</w:t>
      </w:r>
    </w:p>
    <w:p w14:paraId="72D788C4" w14:textId="78B2A437" w:rsidR="00BD24F9" w:rsidRDefault="00BD24F9" w:rsidP="00880BE8">
      <w:pPr>
        <w:pStyle w:val="Heading2"/>
      </w:pPr>
      <w:r>
        <w:t xml:space="preserve">Materials </w:t>
      </w:r>
      <w:bookmarkEnd w:id="21"/>
      <w:bookmarkEnd w:id="22"/>
      <w:bookmarkEnd w:id="23"/>
      <w:r w:rsidR="00740A27">
        <w:t>Consumption</w:t>
      </w:r>
    </w:p>
    <w:p w14:paraId="51A6CD8C" w14:textId="0582868F" w:rsidR="00BD24F9" w:rsidRDefault="00740A27" w:rsidP="00880BE8">
      <w:r>
        <w:t>M</w:t>
      </w:r>
      <w:r w:rsidR="00BD24F9">
        <w:t xml:space="preserve">aterials </w:t>
      </w:r>
      <w:r>
        <w:t>consumption calculations in CatCost rely</w:t>
      </w:r>
      <w:r w:rsidR="00BD24F9">
        <w:t xml:space="preserve"> on information from the pre-commercial or lab-scale synthesis of the catalyst of interest. The user supplies the lab</w:t>
      </w:r>
      <w:r w:rsidR="00A61E3C">
        <w:t>-scale quantity of each reagent</w:t>
      </w:r>
      <w:r w:rsidR="00BD24F9">
        <w:t>.</w:t>
      </w:r>
    </w:p>
    <w:p w14:paraId="072867ED" w14:textId="77777777" w:rsidR="00BD24F9" w:rsidRDefault="00BD24F9" w:rsidP="00880BE8"/>
    <w:p w14:paraId="3427B070" w14:textId="14F8BC36" w:rsidR="00BD24F9" w:rsidRDefault="00BD24F9" w:rsidP="00880BE8">
      <w:r w:rsidRPr="00BE37D7">
        <w:t xml:space="preserve">This laboratory-scale reaction stoichiometry serves as the basis of </w:t>
      </w:r>
      <w:r w:rsidR="00740A27">
        <w:t>a</w:t>
      </w:r>
      <w:r w:rsidRPr="00BE37D7">
        <w:t xml:space="preserve"> materials balance and is scaled by </w:t>
      </w:r>
      <w:r w:rsidR="005D7CB9">
        <w:t>CatCost</w:t>
      </w:r>
      <w:r w:rsidRPr="00BE37D7">
        <w:t xml:space="preserve"> to user-specified quantities. </w:t>
      </w:r>
      <w:r w:rsidR="00285EAC">
        <w:t xml:space="preserve">CatCost </w:t>
      </w:r>
      <w:r w:rsidRPr="00BE37D7">
        <w:t xml:space="preserve">employs information about the yield and stoichiometry </w:t>
      </w:r>
      <w:r>
        <w:t>of the synthesis of interest to determine the scaling factor required to convert the user-input lab-scale quantities to the targeted plant design scale in mass units (</w:t>
      </w:r>
      <w:proofErr w:type="spellStart"/>
      <w:r>
        <w:rPr>
          <w:i/>
        </w:rPr>
        <w:t>M</w:t>
      </w:r>
      <w:r>
        <w:rPr>
          <w:i/>
          <w:vertAlign w:val="subscript"/>
        </w:rPr>
        <w:t>cat</w:t>
      </w:r>
      <w:proofErr w:type="spellEnd"/>
      <w:r>
        <w:t>; capital letters indicate plant design scale). The required information includes the reaction yield (</w:t>
      </w:r>
      <w:r w:rsidRPr="00CA62BC">
        <w:rPr>
          <w:i/>
        </w:rPr>
        <w:t>yield</w:t>
      </w:r>
      <w:r>
        <w:t>), the stoichiometric ratio of the active phase to limiting reagent (</w:t>
      </w:r>
      <w:proofErr w:type="spellStart"/>
      <w:r>
        <w:rPr>
          <w:i/>
        </w:rPr>
        <w:t>mol</w:t>
      </w:r>
      <w:r>
        <w:rPr>
          <w:i/>
          <w:vertAlign w:val="subscript"/>
        </w:rPr>
        <w:t>AP</w:t>
      </w:r>
      <w:proofErr w:type="spellEnd"/>
      <w:r>
        <w:rPr>
          <w:i/>
        </w:rPr>
        <w:t>/</w:t>
      </w:r>
      <w:proofErr w:type="spellStart"/>
      <w:r>
        <w:rPr>
          <w:i/>
        </w:rPr>
        <w:t>mol</w:t>
      </w:r>
      <w:r>
        <w:rPr>
          <w:i/>
          <w:vertAlign w:val="subscript"/>
        </w:rPr>
        <w:t>LR</w:t>
      </w:r>
      <w:proofErr w:type="spellEnd"/>
      <w:r>
        <w:t>) in the balanced reaction formula (</w:t>
      </w:r>
      <w:r w:rsidR="00F50177">
        <w:t xml:space="preserve">e.g., </w:t>
      </w:r>
      <w:r>
        <w:t>synthesis of Mo</w:t>
      </w:r>
      <w:r>
        <w:rPr>
          <w:vertAlign w:val="subscript"/>
        </w:rPr>
        <w:t>2</w:t>
      </w:r>
      <w:r>
        <w:t xml:space="preserve">C from a reaction-limiting monometallic Mo precursor would have </w:t>
      </w:r>
      <w:proofErr w:type="spellStart"/>
      <w:r>
        <w:rPr>
          <w:i/>
        </w:rPr>
        <w:t>mol</w:t>
      </w:r>
      <w:r>
        <w:rPr>
          <w:i/>
          <w:vertAlign w:val="subscript"/>
        </w:rPr>
        <w:t>AP</w:t>
      </w:r>
      <w:proofErr w:type="spellEnd"/>
      <w:r>
        <w:rPr>
          <w:i/>
        </w:rPr>
        <w:t>/</w:t>
      </w:r>
      <w:proofErr w:type="spellStart"/>
      <w:r>
        <w:rPr>
          <w:i/>
        </w:rPr>
        <w:t>mol</w:t>
      </w:r>
      <w:r>
        <w:rPr>
          <w:i/>
          <w:vertAlign w:val="subscript"/>
        </w:rPr>
        <w:t>LR</w:t>
      </w:r>
      <w:proofErr w:type="spellEnd"/>
      <w:r>
        <w:t xml:space="preserve"> = 0.5), and the molecular weights of both the limiting reagent (</w:t>
      </w:r>
      <w:r>
        <w:rPr>
          <w:i/>
        </w:rPr>
        <w:t>MW</w:t>
      </w:r>
      <w:r>
        <w:rPr>
          <w:i/>
          <w:vertAlign w:val="subscript"/>
        </w:rPr>
        <w:t>LR</w:t>
      </w:r>
      <w:r>
        <w:t>) and the catalyst active phase as formulated in the balanced reaction formula (</w:t>
      </w:r>
      <w:r>
        <w:rPr>
          <w:i/>
        </w:rPr>
        <w:t>MW</w:t>
      </w:r>
      <w:r>
        <w:rPr>
          <w:i/>
          <w:vertAlign w:val="subscript"/>
        </w:rPr>
        <w:t>AP</w:t>
      </w:r>
      <w:r>
        <w:t>). These inputs allow determination of the active-phase mass at lab scale (</w:t>
      </w:r>
      <w:proofErr w:type="spellStart"/>
      <w:r>
        <w:rPr>
          <w:i/>
        </w:rPr>
        <w:t>m</w:t>
      </w:r>
      <w:r>
        <w:rPr>
          <w:i/>
          <w:vertAlign w:val="subscript"/>
        </w:rPr>
        <w:t>AP</w:t>
      </w:r>
      <w:proofErr w:type="spellEnd"/>
      <w:r>
        <w:t xml:space="preserve">) (eq </w:t>
      </w:r>
      <w:fldSimple w:instr=" REF _Ref50900289 \r ">
        <w:r w:rsidR="00215197">
          <w:t>4</w:t>
        </w:r>
      </w:fldSimple>
      <w:r w:rsidR="00EA4782">
        <w:t>.1</w:t>
      </w:r>
      <w:r>
        <w:t>).</w:t>
      </w:r>
    </w:p>
    <w:p w14:paraId="71A87B25" w14:textId="77777777" w:rsidR="00BD24F9" w:rsidRPr="00564B6D" w:rsidRDefault="00BD24F9" w:rsidP="00880BE8"/>
    <w:p w14:paraId="67893F10" w14:textId="2D75289C" w:rsidR="00BD24F9" w:rsidRPr="00A877AA" w:rsidRDefault="00BD24F9" w:rsidP="00880BE8">
      <w:pPr>
        <w:pStyle w:val="Equation"/>
      </w:pPr>
      <w:r>
        <w:tab/>
      </w:r>
      <m:oMath>
        <m:sSub>
          <m:sSubPr>
            <m:ctrlPr>
              <w:rPr>
                <w:rFonts w:ascii="Cambria Math" w:hAnsi="Cambria Math"/>
              </w:rPr>
            </m:ctrlPr>
          </m:sSubPr>
          <m:e>
            <m:r>
              <w:rPr>
                <w:rFonts w:ascii="Cambria Math" w:hAnsi="Cambria Math"/>
              </w:rPr>
              <m:t>m</m:t>
            </m:r>
          </m:e>
          <m:sub>
            <m:r>
              <w:rPr>
                <w:rFonts w:ascii="Cambria Math" w:hAnsi="Cambria Math"/>
              </w:rPr>
              <m:t>AP</m:t>
            </m:r>
          </m:sub>
        </m:sSub>
        <m:r>
          <m:rPr>
            <m:sty m:val="p"/>
          </m:rPr>
          <w:rPr>
            <w:rFonts w:ascii="Cambria Math" w:hAnsi="Cambria Math"/>
          </w:rPr>
          <m:t>=</m:t>
        </m:r>
        <m:f>
          <m:fPr>
            <m:type m:val="skw"/>
            <m:ctrlPr>
              <w:rPr>
                <w:rFonts w:ascii="Cambria Math" w:hAnsi="Cambria Math"/>
              </w:rPr>
            </m:ctrlPr>
          </m:fPr>
          <m:num>
            <m:sSub>
              <m:sSubPr>
                <m:ctrlPr>
                  <w:rPr>
                    <w:rFonts w:ascii="Cambria Math" w:hAnsi="Cambria Math"/>
                  </w:rPr>
                </m:ctrlPr>
              </m:sSubPr>
              <m:e>
                <m:r>
                  <w:rPr>
                    <w:rFonts w:ascii="Cambria Math" w:hAnsi="Cambria Math"/>
                  </w:rPr>
                  <m:t>m</m:t>
                </m:r>
              </m:e>
              <m:sub>
                <m:r>
                  <w:rPr>
                    <w:rFonts w:ascii="Cambria Math" w:hAnsi="Cambria Math"/>
                  </w:rPr>
                  <m:t>LR</m:t>
                </m:r>
              </m:sub>
            </m:sSub>
          </m:num>
          <m:den>
            <m:sSub>
              <m:sSubPr>
                <m:ctrlPr>
                  <w:rPr>
                    <w:rFonts w:ascii="Cambria Math" w:hAnsi="Cambria Math"/>
                  </w:rPr>
                </m:ctrlPr>
              </m:sSubPr>
              <m:e>
                <m:r>
                  <w:rPr>
                    <w:rFonts w:ascii="Cambria Math" w:hAnsi="Cambria Math"/>
                  </w:rPr>
                  <m:t>MW</m:t>
                </m:r>
              </m:e>
              <m:sub>
                <m:r>
                  <w:rPr>
                    <w:rFonts w:ascii="Cambria Math" w:hAnsi="Cambria Math"/>
                  </w:rPr>
                  <m:t>LR</m:t>
                </m:r>
              </m:sub>
            </m:sSub>
          </m:den>
        </m:f>
        <m:r>
          <m:rPr>
            <m:sty m:val="p"/>
          </m:rPr>
          <w:rPr>
            <w:rFonts w:ascii="Cambria Math" w:hAnsi="Cambria Math"/>
          </w:rPr>
          <m:t>×</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mol</m:t>
                    </m:r>
                  </m:e>
                  <m:sub>
                    <m:r>
                      <w:rPr>
                        <w:rFonts w:ascii="Cambria Math" w:hAnsi="Cambria Math"/>
                      </w:rPr>
                      <m:t>AP</m:t>
                    </m:r>
                  </m:sub>
                </m:sSub>
              </m:num>
              <m:den>
                <m:sSub>
                  <m:sSubPr>
                    <m:ctrlPr>
                      <w:rPr>
                        <w:rFonts w:ascii="Cambria Math" w:hAnsi="Cambria Math"/>
                      </w:rPr>
                    </m:ctrlPr>
                  </m:sSubPr>
                  <m:e>
                    <m:r>
                      <w:rPr>
                        <w:rFonts w:ascii="Cambria Math" w:hAnsi="Cambria Math"/>
                      </w:rPr>
                      <m:t>mol</m:t>
                    </m:r>
                  </m:e>
                  <m:sub>
                    <m:r>
                      <w:rPr>
                        <w:rFonts w:ascii="Cambria Math" w:hAnsi="Cambria Math"/>
                      </w:rPr>
                      <m:t>LR</m:t>
                    </m:r>
                  </m:sub>
                </m:sSub>
              </m:den>
            </m:f>
          </m:e>
        </m:d>
        <m:r>
          <m:rPr>
            <m:sty m:val="p"/>
          </m:rPr>
          <w:rPr>
            <w:rFonts w:ascii="Cambria Math" w:hAnsi="Cambria Math"/>
          </w:rPr>
          <m:t xml:space="preserve">× </m:t>
        </m:r>
        <m:sSub>
          <m:sSubPr>
            <m:ctrlPr>
              <w:rPr>
                <w:rFonts w:ascii="Cambria Math" w:hAnsi="Cambria Math"/>
              </w:rPr>
            </m:ctrlPr>
          </m:sSubPr>
          <m:e>
            <m:r>
              <w:rPr>
                <w:rFonts w:ascii="Cambria Math" w:hAnsi="Cambria Math"/>
              </w:rPr>
              <m:t>MW</m:t>
            </m:r>
          </m:e>
          <m:sub>
            <m:r>
              <w:rPr>
                <w:rFonts w:ascii="Cambria Math" w:hAnsi="Cambria Math"/>
              </w:rPr>
              <m:t>AP</m:t>
            </m:r>
          </m:sub>
        </m:sSub>
        <m:r>
          <m:rPr>
            <m:sty m:val="p"/>
          </m:rPr>
          <w:rPr>
            <w:rFonts w:ascii="Cambria Math" w:hAnsi="Cambria Math"/>
          </w:rPr>
          <m:t xml:space="preserve"> × </m:t>
        </m:r>
        <m:r>
          <w:rPr>
            <w:rFonts w:ascii="Cambria Math" w:hAnsi="Cambria Math"/>
          </w:rPr>
          <m:t>yield</m:t>
        </m:r>
      </m:oMath>
      <w:r>
        <w:tab/>
        <w:t>(</w:t>
      </w:r>
      <w:fldSimple w:instr=" REF _Ref50900289 \r ">
        <w:r w:rsidR="00215197">
          <w:t>4</w:t>
        </w:r>
      </w:fldSimple>
      <w:r w:rsidR="00FC5EA7">
        <w:t>.</w:t>
      </w:r>
      <w:r>
        <w:t>1)</w:t>
      </w:r>
    </w:p>
    <w:p w14:paraId="17453623" w14:textId="77777777" w:rsidR="00BD24F9" w:rsidRDefault="00BD24F9" w:rsidP="00880BE8"/>
    <w:p w14:paraId="553A90B7" w14:textId="5FA64A8B" w:rsidR="00BD24F9" w:rsidRDefault="00BD24F9" w:rsidP="00880BE8">
      <w:r>
        <w:t>The total catalyst mass at lab scale (</w:t>
      </w:r>
      <w:proofErr w:type="spellStart"/>
      <w:r>
        <w:rPr>
          <w:i/>
        </w:rPr>
        <w:t>m</w:t>
      </w:r>
      <w:r>
        <w:rPr>
          <w:i/>
          <w:vertAlign w:val="subscript"/>
        </w:rPr>
        <w:t>cat</w:t>
      </w:r>
      <w:proofErr w:type="spellEnd"/>
      <w:r>
        <w:t>) can then be defined as the sum of the contributions of the active phase (</w:t>
      </w:r>
      <w:proofErr w:type="spellStart"/>
      <w:r>
        <w:rPr>
          <w:i/>
        </w:rPr>
        <w:t>m</w:t>
      </w:r>
      <w:r>
        <w:rPr>
          <w:i/>
          <w:vertAlign w:val="subscript"/>
        </w:rPr>
        <w:t>AP</w:t>
      </w:r>
      <w:proofErr w:type="spellEnd"/>
      <w:r>
        <w:t>) and the support material (</w:t>
      </w:r>
      <w:proofErr w:type="spellStart"/>
      <w:r>
        <w:rPr>
          <w:i/>
        </w:rPr>
        <w:t>m</w:t>
      </w:r>
      <w:r>
        <w:rPr>
          <w:i/>
          <w:vertAlign w:val="subscript"/>
        </w:rPr>
        <w:t>sup</w:t>
      </w:r>
      <w:proofErr w:type="spellEnd"/>
      <w:r>
        <w:t xml:space="preserve">) (eq </w:t>
      </w:r>
      <w:fldSimple w:instr=" REF _Ref50900289 \r ">
        <w:r w:rsidR="00215197">
          <w:t>4</w:t>
        </w:r>
      </w:fldSimple>
      <w:r w:rsidR="00EA4782">
        <w:t>.2</w:t>
      </w:r>
      <w:r>
        <w:t>).</w:t>
      </w:r>
    </w:p>
    <w:p w14:paraId="42CE9891" w14:textId="77777777" w:rsidR="00BD24F9" w:rsidRDefault="00BD24F9" w:rsidP="00880BE8"/>
    <w:p w14:paraId="0ABFD596" w14:textId="0E920B6C" w:rsidR="00BD24F9" w:rsidRDefault="00BD24F9" w:rsidP="00880BE8">
      <w:pPr>
        <w:pStyle w:val="Equation"/>
      </w:pPr>
      <w:r>
        <w:tab/>
      </w:r>
      <m:oMath>
        <m:sSub>
          <m:sSubPr>
            <m:ctrlPr>
              <w:rPr>
                <w:rFonts w:ascii="Cambria Math" w:hAnsi="Cambria Math"/>
                <w:i/>
              </w:rPr>
            </m:ctrlPr>
          </m:sSubPr>
          <m:e>
            <m:r>
              <w:rPr>
                <w:rFonts w:ascii="Cambria Math" w:hAnsi="Cambria Math"/>
              </w:rPr>
              <m:t>m</m:t>
            </m:r>
          </m:e>
          <m:sub>
            <m:r>
              <w:rPr>
                <w:rFonts w:ascii="Cambria Math" w:hAnsi="Cambria Math"/>
              </w:rPr>
              <m:t>cat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AP</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sup</m:t>
            </m:r>
          </m:sub>
        </m:sSub>
      </m:oMath>
      <w:r>
        <w:tab/>
        <w:t>(</w:t>
      </w:r>
      <w:fldSimple w:instr=" REF _Ref50900289 \r ">
        <w:r w:rsidR="00215197">
          <w:t>4</w:t>
        </w:r>
      </w:fldSimple>
      <w:r w:rsidR="00FC5EA7">
        <w:t>.</w:t>
      </w:r>
      <w:r>
        <w:t>2)</w:t>
      </w:r>
    </w:p>
    <w:p w14:paraId="7C7185F9" w14:textId="77777777" w:rsidR="00BD24F9" w:rsidRDefault="00BD24F9" w:rsidP="00880BE8"/>
    <w:p w14:paraId="2A2DA149" w14:textId="38ADB5C0" w:rsidR="00BD24F9" w:rsidRDefault="00BD24F9" w:rsidP="00880BE8">
      <w:r>
        <w:t xml:space="preserve">While the user may supply the mass of support material, if the supporting operation that generates the finished catalyst is assumed to be efficient (100% yield with no discarded support material or active phase), the </w:t>
      </w:r>
      <w:proofErr w:type="spellStart"/>
      <w:r>
        <w:rPr>
          <w:i/>
        </w:rPr>
        <w:t>m</w:t>
      </w:r>
      <w:r>
        <w:rPr>
          <w:i/>
          <w:vertAlign w:val="subscript"/>
        </w:rPr>
        <w:t>sup</w:t>
      </w:r>
      <w:proofErr w:type="spellEnd"/>
      <w:r>
        <w:t xml:space="preserve"> can be restrained using the user-input weight percent loading (</w:t>
      </w:r>
      <w:proofErr w:type="spellStart"/>
      <w:r>
        <w:rPr>
          <w:i/>
        </w:rPr>
        <w:t>wt</w:t>
      </w:r>
      <w:proofErr w:type="spellEnd"/>
      <w:r>
        <w:rPr>
          <w:i/>
        </w:rPr>
        <w:t>%</w:t>
      </w:r>
      <w:r>
        <w:t xml:space="preserve">) of active phase in the catalyst (eq </w:t>
      </w:r>
      <w:fldSimple w:instr=" REF _Ref50900289 \r ">
        <w:r w:rsidR="00215197">
          <w:t>4</w:t>
        </w:r>
      </w:fldSimple>
      <w:r w:rsidR="00EA4782">
        <w:t>.3</w:t>
      </w:r>
      <w:r>
        <w:t>).</w:t>
      </w:r>
    </w:p>
    <w:p w14:paraId="339142DD" w14:textId="77777777" w:rsidR="00BD24F9" w:rsidRDefault="00BD24F9" w:rsidP="00880BE8"/>
    <w:p w14:paraId="66BEEDDA" w14:textId="721104D1" w:rsidR="00BD24F9" w:rsidRPr="00AF120D" w:rsidRDefault="00BD24F9" w:rsidP="00880BE8">
      <w:pPr>
        <w:pStyle w:val="Equation"/>
      </w:pPr>
      <w:r>
        <w:tab/>
      </w:r>
      <m:oMath>
        <m:sSub>
          <m:sSubPr>
            <m:ctrlPr>
              <w:rPr>
                <w:rFonts w:ascii="Cambria Math" w:hAnsi="Cambria Math"/>
                <w:i/>
              </w:rPr>
            </m:ctrlPr>
          </m:sSubPr>
          <m:e>
            <m:r>
              <w:rPr>
                <w:rFonts w:ascii="Cambria Math" w:hAnsi="Cambria Math"/>
              </w:rPr>
              <m:t>m</m:t>
            </m:r>
          </m:e>
          <m:sub>
            <m:r>
              <w:rPr>
                <w:rFonts w:ascii="Cambria Math" w:hAnsi="Cambria Math"/>
              </w:rPr>
              <m:t>sup</m:t>
            </m:r>
          </m:sub>
        </m:sSub>
        <m:r>
          <w:rPr>
            <w:rFonts w:ascii="Cambria Math" w:hAnsi="Cambria Math"/>
          </w:rPr>
          <m:t xml:space="preserve">= </m:t>
        </m:r>
        <m:d>
          <m:dPr>
            <m:ctrlPr>
              <w:rPr>
                <w:rFonts w:ascii="Cambria Math" w:hAnsi="Cambria Math"/>
              </w:rPr>
            </m:ctrlPr>
          </m:dPr>
          <m:e>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AP</m:t>
                    </m:r>
                  </m:sub>
                </m:sSub>
              </m:num>
              <m:den>
                <m:f>
                  <m:fPr>
                    <m:type m:val="skw"/>
                    <m:ctrlPr>
                      <w:rPr>
                        <w:rFonts w:ascii="Cambria Math" w:hAnsi="Cambria Math"/>
                        <w:i/>
                      </w:rPr>
                    </m:ctrlPr>
                  </m:fPr>
                  <m:num>
                    <m:r>
                      <w:rPr>
                        <w:rFonts w:ascii="Cambria Math" w:hAnsi="Cambria Math"/>
                      </w:rPr>
                      <m:t>wt%</m:t>
                    </m:r>
                  </m:num>
                  <m:den>
                    <m:r>
                      <w:rPr>
                        <w:rFonts w:ascii="Cambria Math" w:hAnsi="Cambria Math"/>
                      </w:rPr>
                      <m:t>100</m:t>
                    </m:r>
                  </m:den>
                </m:f>
              </m:den>
            </m:f>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AP</m:t>
            </m:r>
          </m:sub>
        </m:sSub>
      </m:oMath>
      <w:r>
        <w:tab/>
        <w:t>(</w:t>
      </w:r>
      <w:fldSimple w:instr=" REF _Ref50900289 \r ">
        <w:r w:rsidR="00215197">
          <w:t>4</w:t>
        </w:r>
      </w:fldSimple>
      <w:r w:rsidR="00FC5EA7">
        <w:t>.</w:t>
      </w:r>
      <w:r>
        <w:t>3)</w:t>
      </w:r>
    </w:p>
    <w:p w14:paraId="45B7AEAB" w14:textId="77777777" w:rsidR="00BD24F9" w:rsidRDefault="00BD24F9" w:rsidP="00880BE8"/>
    <w:p w14:paraId="32B4B43B" w14:textId="275D4C1F" w:rsidR="00BD24F9" w:rsidRPr="00AC3C4A" w:rsidRDefault="00BD24F9" w:rsidP="00880BE8">
      <w:r>
        <w:t>The scaling factor (</w:t>
      </w:r>
      <w:proofErr w:type="spellStart"/>
      <w:r>
        <w:rPr>
          <w:i/>
        </w:rPr>
        <w:t>k</w:t>
      </w:r>
      <w:r>
        <w:rPr>
          <w:i/>
          <w:vertAlign w:val="subscript"/>
        </w:rPr>
        <w:t>SF</w:t>
      </w:r>
      <w:proofErr w:type="spellEnd"/>
      <w:r>
        <w:t>) is then defined using the lab-scale (</w:t>
      </w:r>
      <w:proofErr w:type="spellStart"/>
      <w:r>
        <w:rPr>
          <w:i/>
        </w:rPr>
        <w:t>m</w:t>
      </w:r>
      <w:r>
        <w:rPr>
          <w:i/>
          <w:vertAlign w:val="subscript"/>
        </w:rPr>
        <w:t>cat</w:t>
      </w:r>
      <w:proofErr w:type="spellEnd"/>
      <w:r>
        <w:t>) and plant design scale (</w:t>
      </w:r>
      <w:proofErr w:type="spellStart"/>
      <w:r>
        <w:rPr>
          <w:i/>
        </w:rPr>
        <w:t>M</w:t>
      </w:r>
      <w:r>
        <w:rPr>
          <w:i/>
          <w:vertAlign w:val="subscript"/>
        </w:rPr>
        <w:t>cat</w:t>
      </w:r>
      <w:proofErr w:type="spellEnd"/>
      <w:r>
        <w:t xml:space="preserve">) catalyst mass quantities (eq </w:t>
      </w:r>
      <w:fldSimple w:instr=" REF _Ref50900289 \r ">
        <w:r w:rsidR="00215197">
          <w:t>4</w:t>
        </w:r>
      </w:fldSimple>
      <w:r w:rsidR="00EA4782">
        <w:t>.4</w:t>
      </w:r>
      <w:r>
        <w:t>).</w:t>
      </w:r>
    </w:p>
    <w:p w14:paraId="59731AAB" w14:textId="77777777" w:rsidR="00BD24F9" w:rsidRDefault="00BD24F9" w:rsidP="00880BE8"/>
    <w:p w14:paraId="2FD2E6CB" w14:textId="015E62C6" w:rsidR="00BD24F9" w:rsidRDefault="00BD24F9" w:rsidP="00880BE8">
      <w:pPr>
        <w:pStyle w:val="Equation"/>
      </w:pPr>
      <w:r>
        <w:tab/>
      </w:r>
      <m:oMath>
        <m:sSub>
          <m:sSubPr>
            <m:ctrlPr>
              <w:rPr>
                <w:rFonts w:ascii="Cambria Math" w:hAnsi="Cambria Math"/>
              </w:rPr>
            </m:ctrlPr>
          </m:sSubPr>
          <m:e>
            <m:r>
              <w:rPr>
                <w:rFonts w:ascii="Cambria Math" w:hAnsi="Cambria Math"/>
              </w:rPr>
              <m:t>k</m:t>
            </m:r>
          </m:e>
          <m:sub>
            <m:r>
              <w:rPr>
                <w:rFonts w:ascii="Cambria Math" w:hAnsi="Cambria Math"/>
              </w:rPr>
              <m:t>SF</m:t>
            </m:r>
          </m:sub>
        </m:sSub>
        <m:r>
          <m:rPr>
            <m:sty m:val="p"/>
          </m:rPr>
          <w:rPr>
            <w:rFonts w:ascii="Cambria Math" w:hAnsi="Cambria Math"/>
          </w:rPr>
          <m:t>=</m:t>
        </m:r>
        <m:f>
          <m:fPr>
            <m:type m:val="skw"/>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cat</m:t>
                </m:r>
              </m:sub>
            </m:sSub>
          </m:num>
          <m:den>
            <m:sSub>
              <m:sSubPr>
                <m:ctrlPr>
                  <w:rPr>
                    <w:rFonts w:ascii="Cambria Math" w:hAnsi="Cambria Math"/>
                    <w:i/>
                  </w:rPr>
                </m:ctrlPr>
              </m:sSubPr>
              <m:e>
                <m:r>
                  <w:rPr>
                    <w:rFonts w:ascii="Cambria Math" w:hAnsi="Cambria Math"/>
                  </w:rPr>
                  <m:t>m</m:t>
                </m:r>
              </m:e>
              <m:sub>
                <m:r>
                  <w:rPr>
                    <w:rFonts w:ascii="Cambria Math" w:hAnsi="Cambria Math"/>
                  </w:rPr>
                  <m:t>cat</m:t>
                </m:r>
              </m:sub>
            </m:sSub>
          </m:den>
        </m:f>
      </m:oMath>
      <w:r>
        <w:tab/>
        <w:t>(</w:t>
      </w:r>
      <w:fldSimple w:instr=" REF _Ref50900289 \r ">
        <w:r w:rsidR="00215197">
          <w:t>4</w:t>
        </w:r>
      </w:fldSimple>
      <w:r w:rsidR="00FC5EA7">
        <w:t>.</w:t>
      </w:r>
      <w:r>
        <w:t>4)</w:t>
      </w:r>
    </w:p>
    <w:p w14:paraId="48ECB6F6" w14:textId="77777777" w:rsidR="00BD24F9" w:rsidRDefault="00BD24F9" w:rsidP="00880BE8"/>
    <w:p w14:paraId="3C33E491" w14:textId="77777777" w:rsidR="00BD24F9" w:rsidRDefault="00BD24F9" w:rsidP="00880BE8">
      <w:r>
        <w:t xml:space="preserve">Each material’s consumption (in any unit) at lab scale can then be scaled to the plant design scale in the same unit by multiplication with the (unitless or </w:t>
      </w:r>
      <w:proofErr w:type="gramStart"/>
      <w:r>
        <w:t>year</w:t>
      </w:r>
      <w:r>
        <w:rPr>
          <w:vertAlign w:val="superscript"/>
        </w:rPr>
        <w:t>–1</w:t>
      </w:r>
      <w:proofErr w:type="gramEnd"/>
      <w:r>
        <w:t>) scaling factor.</w:t>
      </w:r>
    </w:p>
    <w:p w14:paraId="2DD4696A" w14:textId="77777777" w:rsidR="00BD24F9" w:rsidRDefault="00BD24F9" w:rsidP="00880BE8">
      <w:pPr>
        <w:pStyle w:val="Heading2"/>
      </w:pPr>
      <w:bookmarkStart w:id="24" w:name="_Ref334090752"/>
      <w:bookmarkStart w:id="25" w:name="_Toc336856312"/>
      <w:r>
        <w:t>Materials Pricing</w:t>
      </w:r>
      <w:bookmarkEnd w:id="24"/>
      <w:bookmarkEnd w:id="25"/>
    </w:p>
    <w:p w14:paraId="48DCE013" w14:textId="680B2C0A" w:rsidR="00BD24F9" w:rsidRDefault="00BD24F9" w:rsidP="00880BE8">
      <w:r>
        <w:t>When planning catalyst manufacture, the best source for a raw material price is a quote from a credible supplier matching the characteristics of the actual purchase arrangement (</w:t>
      </w:r>
      <w:r w:rsidR="00F50177">
        <w:t xml:space="preserve">e.g., </w:t>
      </w:r>
      <w:r>
        <w:t>quantity, purity, order frequency, delivery method, and location) most probable for the proposed plant. However, because many of these factors will be uncertain at the time of inquiry and suppliers may be reluctant to undertake the cost of a detailed estimate for a hypothetical purchasing plant that is very early in the design process, such price quotes may be difficult to obtain.</w:t>
      </w:r>
      <w:r w:rsidR="00EA4782">
        <w:t xml:space="preserve"> Many CatCost users also lack access to in-house price databases used at catalyst companies for cost estimation.</w:t>
      </w:r>
    </w:p>
    <w:p w14:paraId="5C8D0733" w14:textId="77777777" w:rsidR="00BD24F9" w:rsidRDefault="00BD24F9" w:rsidP="00880BE8"/>
    <w:p w14:paraId="295A289D" w14:textId="09598974" w:rsidR="00BD24F9" w:rsidRDefault="00BD24F9" w:rsidP="00880BE8">
      <w:r>
        <w:t xml:space="preserve">Accordingly, freely available bulk pricing, industry catalog data, and, where necessary, extrapolation from lab-scale supplier pricing, are </w:t>
      </w:r>
      <w:r w:rsidR="00EA4782">
        <w:t>important for</w:t>
      </w:r>
      <w:r>
        <w:t xml:space="preserve"> simple and rapid catalyst cost estimate</w:t>
      </w:r>
      <w:r w:rsidR="00EA4782">
        <w:t>s</w:t>
      </w:r>
      <w:r>
        <w:t>. Among these methods, bulk price</w:t>
      </w:r>
      <w:r w:rsidR="00740A27">
        <w:t>s</w:t>
      </w:r>
      <w:r>
        <w:t xml:space="preserve"> (“bulk” scale is </w:t>
      </w:r>
      <w:r w:rsidR="00740A27">
        <w:t>considered to be</w:t>
      </w:r>
      <w:r>
        <w:t xml:space="preserve"> ≥ one ton) available on marketplace websites such as Alibaba </w:t>
      </w:r>
      <w:r w:rsidR="00EA4782">
        <w:t>may be useful</w:t>
      </w:r>
      <w:r>
        <w:t xml:space="preserve"> because they already incorporate the best current market information. However, they may be systematically higher than the final settlement price of a transaction after negot</w:t>
      </w:r>
      <w:bookmarkStart w:id="26" w:name="_Ref335999768"/>
      <w:r w:rsidR="004D0491">
        <w:t>iation.</w:t>
      </w:r>
      <w:r w:rsidR="00876518">
        <w:fldChar w:fldCharType="begin"/>
      </w:r>
      <w:r w:rsidR="00876518">
        <w:instrText xml:space="preserve"> ADDIN EN.CITE &lt;EndNote&gt;&lt;Cite&gt;&lt;Author&gt;Qi&lt;/Author&gt;&lt;Year&gt;2015&lt;/Year&gt;&lt;RecNum&gt;42&lt;/RecNum&gt;&lt;DisplayText&gt;&lt;style face="superscript"&gt;9&lt;/style&gt;&lt;/DisplayText&gt;&lt;record&gt;&lt;rec-number&gt;42&lt;/rec-number&gt;&lt;foreign-keys&gt;&lt;key app="EN" db-id="9f0dpdeswpf2d8e2exmpzszrafpddw5dwpts" timestamp="1570164386"&gt;42&lt;/key&gt;&lt;/foreign-keys&gt;&lt;ref-type name="Report"&gt;27&lt;/ref-type&gt;&lt;contributors&gt;&lt;authors&gt;&lt;author&gt;Qi, W.&lt;/author&gt;&lt;author&gt;Sathre, R.&lt;/author&gt;&lt;author&gt;Morrow, W. R.&lt;/author&gt;&lt;author&gt;Shehabi, A&lt;/author&gt;&lt;/authors&gt;&lt;/contributors&gt;&lt;titles&gt;&lt;title&gt;Unit price scaling trends for chemical products&lt;/title&gt;&lt;/titles&gt;&lt;dates&gt;&lt;year&gt;2015&lt;/year&gt;&lt;/dates&gt;&lt;pub-location&gt;Berkeley, California&lt;/pub-location&gt;&lt;publisher&gt;Lawrence Berkeley National Laboratory&lt;/publisher&gt;&lt;isbn&gt;LBNL-189844&lt;/isbn&gt;&lt;urls&gt;&lt;/urls&gt;&lt;/record&gt;&lt;/Cite&gt;&lt;/EndNote&gt;</w:instrText>
      </w:r>
      <w:r w:rsidR="00876518">
        <w:fldChar w:fldCharType="separate"/>
      </w:r>
      <w:r w:rsidR="00876518" w:rsidRPr="00876518">
        <w:rPr>
          <w:noProof/>
          <w:vertAlign w:val="superscript"/>
        </w:rPr>
        <w:t>9</w:t>
      </w:r>
      <w:r w:rsidR="00876518">
        <w:fldChar w:fldCharType="end"/>
      </w:r>
      <w:bookmarkEnd w:id="26"/>
      <w:r>
        <w:t xml:space="preserve"> </w:t>
      </w:r>
      <w:r w:rsidR="00EA4782">
        <w:t xml:space="preserve">When available, proprietary databases like the </w:t>
      </w:r>
      <w:r>
        <w:t xml:space="preserve">Process Economics Program (PEP) provided </w:t>
      </w:r>
      <w:r w:rsidRPr="004D0491">
        <w:t xml:space="preserve">via </w:t>
      </w:r>
      <w:r>
        <w:t>subscription by IHS Markit Ltd</w:t>
      </w:r>
      <w:r w:rsidR="00EA4782">
        <w:t xml:space="preserve"> are often useful</w:t>
      </w:r>
      <w:r>
        <w:t xml:space="preserve">. </w:t>
      </w:r>
      <w:r w:rsidR="00EA4782">
        <w:t>CatCost contains freely available prices from the</w:t>
      </w:r>
      <w:r>
        <w:t xml:space="preserve"> ICIS Chemical Business catalog provided by the RELX Group.</w:t>
      </w:r>
      <w:r w:rsidR="00876518">
        <w:fldChar w:fldCharType="begin"/>
      </w:r>
      <w:r w:rsidR="00876518">
        <w:instrText xml:space="preserve"> ADDIN EN.CITE &lt;EndNote&gt;&lt;Cite&gt;&lt;RecNum&gt;0&lt;/RecNum&gt;&lt;Note&gt;http://www.icis.com/chemicals/channel-info-chemicals-a-z/&lt;/Note&gt;&lt;DisplayText&gt;&lt;style face="superscript"&gt;10&lt;/style&gt;&lt;/DisplayText&gt;&lt;/Cite&gt;&lt;/EndNote&gt;</w:instrText>
      </w:r>
      <w:r w:rsidR="00876518">
        <w:fldChar w:fldCharType="separate"/>
      </w:r>
      <w:r w:rsidR="00876518" w:rsidRPr="00876518">
        <w:rPr>
          <w:noProof/>
          <w:vertAlign w:val="superscript"/>
        </w:rPr>
        <w:t>10</w:t>
      </w:r>
      <w:r w:rsidR="00876518">
        <w:fldChar w:fldCharType="end"/>
      </w:r>
      <w:r>
        <w:t xml:space="preserve"> In general, these</w:t>
      </w:r>
      <w:r w:rsidRPr="001715F3">
        <w:t xml:space="preserve"> </w:t>
      </w:r>
      <w:r>
        <w:t>databases do not include a comprehensive list of specialty chemicals and are especially lacking in the areas of inorganic and organometallic chemicals. In cases where none of the aforementioned databases provides a credible price, the final two raw materials cost estimation methods, extrapolation from lab scale and in-house synthesis, can be used.</w:t>
      </w:r>
    </w:p>
    <w:p w14:paraId="02D4D6E5" w14:textId="77777777" w:rsidR="00BD24F9" w:rsidRDefault="00BD24F9" w:rsidP="00880BE8"/>
    <w:p w14:paraId="3A44CA16" w14:textId="0C11E8B6" w:rsidR="00BD24F9" w:rsidRDefault="00BD24F9" w:rsidP="00880BE8">
      <w:r>
        <w:t>The first method employed for estimation of the cost of raw materials without bulk pricing information is extrapolation from lab-scale pricing. While lab-scale chemical supplier pricing reflects specific investment in that supply scale and order quantity</w:t>
      </w:r>
      <w:r w:rsidR="00876518">
        <w:fldChar w:fldCharType="begin"/>
      </w:r>
      <w:r w:rsidR="00876518">
        <w:instrText xml:space="preserve"> ADDIN EN.CITE &lt;EndNote&gt;&lt;Cite&gt;&lt;Author&gt;Anderson&lt;/Author&gt;&lt;Year&gt;January 2009&lt;/Year&gt;&lt;RecNum&gt;34&lt;/RecNum&gt;&lt;DisplayText&gt;&lt;style face="superscript"&gt;1&lt;/style&gt;&lt;/DisplayText&gt;&lt;record&gt;&lt;rec-number&gt;34&lt;/rec-number&gt;&lt;foreign-keys&gt;&lt;key app="EN" db-id="9f0dpdeswpf2d8e2exmpzszrafpddw5dwpts" timestamp="1570164386"&gt;34&lt;/key&gt;&lt;/foreign-keys&gt;&lt;ref-type name="Magazine Article"&gt;19&lt;/ref-type&gt;&lt;contributors&gt;&lt;authors&gt;&lt;author&gt;Anderson, John&lt;/author&gt;&lt;/authors&gt;&lt;/contributors&gt;&lt;titles&gt;&lt;title&gt;Determining Manufacturing Costs&lt;/title&gt;&lt;secondary-title&gt;Chemical Engineering Progress&lt;/secondary-title&gt;&lt;/titles&gt;&lt;periodical&gt;&lt;full-title&gt;Chemical Engineering Progress&lt;/full-title&gt;&lt;abbr-1&gt;Chem. Eng. Prog.&lt;/abbr-1&gt;&lt;abbr-2&gt;Chem Eng Prog&lt;/abbr-2&gt;&lt;/periodical&gt;&lt;pages&gt;27–31&lt;/pages&gt;&lt;dates&gt;&lt;year&gt;January 2009&lt;/year&gt;&lt;/dates&gt;&lt;urls&gt;&lt;/urls&gt;&lt;/record&gt;&lt;/Cite&gt;&lt;/EndNote&gt;</w:instrText>
      </w:r>
      <w:r w:rsidR="00876518">
        <w:fldChar w:fldCharType="separate"/>
      </w:r>
      <w:r w:rsidR="00876518" w:rsidRPr="00876518">
        <w:rPr>
          <w:noProof/>
          <w:vertAlign w:val="superscript"/>
        </w:rPr>
        <w:t>1</w:t>
      </w:r>
      <w:r w:rsidR="00876518">
        <w:fldChar w:fldCharType="end"/>
      </w:r>
      <w:r>
        <w:t xml:space="preserve"> and is therefore not ideal for bulk price prediction, it has the advantage of ready availability on supplier websites. Furthermore, previous work by researchers at LBNL</w:t>
      </w:r>
      <w:r w:rsidR="00876518">
        <w:fldChar w:fldCharType="begin"/>
      </w:r>
      <w:r w:rsidR="00876518">
        <w:instrText xml:space="preserve"> ADDIN EN.CITE &lt;EndNote&gt;&lt;Cite&gt;&lt;Author&gt;Qi&lt;/Author&gt;&lt;Year&gt;2015&lt;/Year&gt;&lt;RecNum&gt;42&lt;/RecNum&gt;&lt;DisplayText&gt;&lt;style face="superscript"&gt;9&lt;/style&gt;&lt;/DisplayText&gt;&lt;record&gt;&lt;rec-number&gt;42&lt;/rec-number&gt;&lt;foreign-keys&gt;&lt;key app="EN" db-id="9f0dpdeswpf2d8e2exmpzszrafpddw5dwpts" timestamp="1570164386"&gt;42&lt;/key&gt;&lt;/foreign-keys&gt;&lt;ref-type name="Report"&gt;27&lt;/ref-type&gt;&lt;contributors&gt;&lt;authors&gt;&lt;author&gt;Qi, W.&lt;/author&gt;&lt;author&gt;Sathre, R.&lt;/author&gt;&lt;author&gt;Morrow, W. R.&lt;/author&gt;&lt;author&gt;Shehabi, A&lt;/author&gt;&lt;/authors&gt;&lt;/contributors&gt;&lt;titles&gt;&lt;title&gt;Unit price scaling trends for chemical products&lt;/title&gt;&lt;/titles&gt;&lt;dates&gt;&lt;year&gt;2015&lt;/year&gt;&lt;/dates&gt;&lt;pub-location&gt;Berkeley, California&lt;/pub-location&gt;&lt;publisher&gt;Lawrence Berkeley National Laboratory&lt;/publisher&gt;&lt;isbn&gt;LBNL-189844&lt;/isbn&gt;&lt;urls&gt;&lt;/urls&gt;&lt;/record&gt;&lt;/Cite&gt;&lt;/EndNote&gt;</w:instrText>
      </w:r>
      <w:r w:rsidR="00876518">
        <w:fldChar w:fldCharType="separate"/>
      </w:r>
      <w:r w:rsidR="00876518" w:rsidRPr="00876518">
        <w:rPr>
          <w:noProof/>
          <w:vertAlign w:val="superscript"/>
        </w:rPr>
        <w:t>9</w:t>
      </w:r>
      <w:r w:rsidR="00876518">
        <w:fldChar w:fldCharType="end"/>
      </w:r>
      <w:r>
        <w:t xml:space="preserve"> has established suitable parameters and conditions under which this method provides acceptable accuracy in predicting bulk unit prices. </w:t>
      </w:r>
    </w:p>
    <w:p w14:paraId="7C097EFD" w14:textId="77777777" w:rsidR="00BD24F9" w:rsidRDefault="00BD24F9" w:rsidP="00880BE8"/>
    <w:p w14:paraId="1359AE51" w14:textId="252F2403" w:rsidR="00BD24F9" w:rsidRPr="005165A2" w:rsidRDefault="00BD24F9" w:rsidP="00880BE8">
      <w:r>
        <w:t xml:space="preserve">In the extrapolation method for bulk cost estimation, multiple lab-scale prices are fit to a power function (eq </w:t>
      </w:r>
      <w:fldSimple w:instr=" REF _Ref50900289 \r ">
        <w:r w:rsidR="00215197">
          <w:t>4</w:t>
        </w:r>
      </w:fldSimple>
      <w:r w:rsidR="00841EFF">
        <w:t>.</w:t>
      </w:r>
      <w:r>
        <w:t xml:space="preserve">5) relating the unit price </w:t>
      </w:r>
      <w:r>
        <w:rPr>
          <w:i/>
        </w:rPr>
        <w:t>p</w:t>
      </w:r>
      <w:r>
        <w:t xml:space="preserve"> (obtained by dividing the quote price </w:t>
      </w:r>
      <w:r>
        <w:rPr>
          <w:i/>
        </w:rPr>
        <w:t>P</w:t>
      </w:r>
      <w:r>
        <w:t xml:space="preserve"> by quote quantity </w:t>
      </w:r>
      <w:r>
        <w:rPr>
          <w:i/>
        </w:rPr>
        <w:t>Q</w:t>
      </w:r>
      <w:r>
        <w:t xml:space="preserve">) </w:t>
      </w:r>
      <w:r w:rsidRPr="005165A2">
        <w:t>to</w:t>
      </w:r>
      <w:r>
        <w:t xml:space="preserve"> quantity </w:t>
      </w:r>
      <w:r>
        <w:rPr>
          <w:i/>
        </w:rPr>
        <w:t>Q</w:t>
      </w:r>
      <w:r>
        <w:t xml:space="preserve"> with two parameters. Using the terminology proposed by the authors of the </w:t>
      </w:r>
      <w:r w:rsidRPr="009F0DB6">
        <w:t>LBNL</w:t>
      </w:r>
      <w:r>
        <w:t xml:space="preserve"> report,</w:t>
      </w:r>
      <w:r w:rsidR="00876518">
        <w:fldChar w:fldCharType="begin"/>
      </w:r>
      <w:r w:rsidR="00876518">
        <w:instrText xml:space="preserve"> ADDIN EN.CITE &lt;EndNote&gt;&lt;Cite&gt;&lt;Author&gt;Qi&lt;/Author&gt;&lt;Year&gt;2015&lt;/Year&gt;&lt;RecNum&gt;42&lt;/RecNum&gt;&lt;DisplayText&gt;&lt;style face="superscript"&gt;9&lt;/style&gt;&lt;/DisplayText&gt;&lt;record&gt;&lt;rec-number&gt;42&lt;/rec-number&gt;&lt;foreign-keys&gt;&lt;key app="EN" db-id="9f0dpdeswpf2d8e2exmpzszrafpddw5dwpts" timestamp="1570164386"&gt;42&lt;/key&gt;&lt;/foreign-keys&gt;&lt;ref-type name="Report"&gt;27&lt;/ref-type&gt;&lt;contributors&gt;&lt;authors&gt;&lt;author&gt;Qi, W.&lt;/author&gt;&lt;author&gt;Sathre, R.&lt;/author&gt;&lt;author&gt;Morrow, W. R.&lt;/author&gt;&lt;author&gt;Shehabi, A&lt;/author&gt;&lt;/authors&gt;&lt;/contributors&gt;&lt;titles&gt;&lt;title&gt;Unit price scaling trends for chemical products&lt;/title&gt;&lt;/titles&gt;&lt;dates&gt;&lt;year&gt;2015&lt;/year&gt;&lt;/dates&gt;&lt;pub-location&gt;Berkeley, California&lt;/pub-location&gt;&lt;publisher&gt;Lawrence Berkeley National Laboratory&lt;/publisher&gt;&lt;isbn&gt;LBNL-189844&lt;/isbn&gt;&lt;urls&gt;&lt;/urls&gt;&lt;/record&gt;&lt;/Cite&gt;&lt;/EndNote&gt;</w:instrText>
      </w:r>
      <w:r w:rsidR="00876518">
        <w:fldChar w:fldCharType="separate"/>
      </w:r>
      <w:r w:rsidR="00876518" w:rsidRPr="00876518">
        <w:rPr>
          <w:noProof/>
          <w:vertAlign w:val="superscript"/>
        </w:rPr>
        <w:t>9</w:t>
      </w:r>
      <w:r w:rsidR="00876518">
        <w:fldChar w:fldCharType="end"/>
      </w:r>
      <w:r>
        <w:t xml:space="preserve"> these parameters are the quantity discount factor (</w:t>
      </w:r>
      <w:r w:rsidRPr="005E1575">
        <w:rPr>
          <w:i/>
        </w:rPr>
        <w:t>γ</w:t>
      </w:r>
      <w:r>
        <w:t>) and scaling parameter (</w:t>
      </w:r>
      <w:r>
        <w:rPr>
          <w:i/>
        </w:rPr>
        <w:t>b</w:t>
      </w:r>
      <w:r>
        <w:t xml:space="preserve">). In practice, fitting is done by log-log linear regression to </w:t>
      </w:r>
      <w:r>
        <w:rPr>
          <w:i/>
        </w:rPr>
        <w:t>p</w:t>
      </w:r>
      <w:r>
        <w:t xml:space="preserve"> and </w:t>
      </w:r>
      <w:r>
        <w:rPr>
          <w:i/>
        </w:rPr>
        <w:t>Q</w:t>
      </w:r>
      <w:r>
        <w:t xml:space="preserve"> data points, which yields </w:t>
      </w:r>
      <w:r w:rsidRPr="005E1575">
        <w:rPr>
          <w:i/>
        </w:rPr>
        <w:t>γ</w:t>
      </w:r>
      <w:r>
        <w:t xml:space="preserve"> as the fit slope and </w:t>
      </w:r>
      <w:r>
        <w:rPr>
          <w:i/>
        </w:rPr>
        <w:t>b</w:t>
      </w:r>
      <w:r>
        <w:t xml:space="preserve"> as the fit intercept.</w:t>
      </w:r>
    </w:p>
    <w:p w14:paraId="72811D62" w14:textId="77777777" w:rsidR="00BD24F9" w:rsidRDefault="00BD24F9" w:rsidP="00880BE8"/>
    <w:p w14:paraId="5E512F23" w14:textId="43CECD1A" w:rsidR="00BD24F9" w:rsidRDefault="00BD24F9" w:rsidP="00880BE8">
      <w:pPr>
        <w:pStyle w:val="Equation"/>
      </w:pPr>
      <w:r>
        <w:tab/>
      </w:r>
      <m:oMath>
        <m:r>
          <w:rPr>
            <w:rFonts w:ascii="Cambria Math" w:hAnsi="Cambria Math"/>
          </w:rPr>
          <m:t>p</m:t>
        </m:r>
        <m:d>
          <m:dPr>
            <m:ctrlPr>
              <w:rPr>
                <w:rFonts w:ascii="Cambria Math" w:hAnsi="Cambria Math"/>
                <w:i/>
              </w:rPr>
            </m:ctrlPr>
          </m:dPr>
          <m:e>
            <m:r>
              <w:rPr>
                <w:rFonts w:ascii="Cambria Math" w:hAnsi="Cambria Math"/>
              </w:rPr>
              <m:t>Q</m:t>
            </m:r>
          </m:e>
        </m:d>
        <m:r>
          <w:rPr>
            <w:rFonts w:ascii="Cambria Math" w:hAnsi="Cambria Math"/>
          </w:rPr>
          <m:t xml:space="preserve">=b × </m:t>
        </m:r>
        <m:sSup>
          <m:sSupPr>
            <m:ctrlPr>
              <w:rPr>
                <w:rFonts w:ascii="Cambria Math" w:hAnsi="Cambria Math"/>
                <w:i/>
              </w:rPr>
            </m:ctrlPr>
          </m:sSupPr>
          <m:e>
            <m:r>
              <w:rPr>
                <w:rFonts w:ascii="Cambria Math" w:hAnsi="Cambria Math"/>
              </w:rPr>
              <m:t>Q</m:t>
            </m:r>
          </m:e>
          <m:sup>
            <m:r>
              <w:rPr>
                <w:rFonts w:ascii="Cambria Math" w:hAnsi="Cambria Math"/>
              </w:rPr>
              <m:t>γ</m:t>
            </m:r>
          </m:sup>
        </m:sSup>
      </m:oMath>
      <w:r>
        <w:tab/>
        <w:t>(</w:t>
      </w:r>
      <w:fldSimple w:instr=" REF _Ref50900289 \r ">
        <w:r w:rsidR="00215197">
          <w:t>4</w:t>
        </w:r>
      </w:fldSimple>
      <w:r w:rsidR="000A799A">
        <w:t>.</w:t>
      </w:r>
      <w:r>
        <w:t>5)</w:t>
      </w:r>
    </w:p>
    <w:p w14:paraId="6B8A3957" w14:textId="77777777" w:rsidR="00BD24F9" w:rsidRDefault="00BD24F9" w:rsidP="00880BE8">
      <w:pPr>
        <w:pStyle w:val="Equation"/>
      </w:pPr>
    </w:p>
    <w:p w14:paraId="30C6A077" w14:textId="3FC4D06F" w:rsidR="00880BE8" w:rsidRDefault="00BD24F9" w:rsidP="00880BE8">
      <w:r>
        <w:t xml:space="preserve">An </w:t>
      </w:r>
      <w:r w:rsidRPr="00224AC2">
        <w:t xml:space="preserve">example of log-log regression fitting for a common metal precursor is shown in </w:t>
      </w:r>
      <w:r>
        <w:fldChar w:fldCharType="begin"/>
      </w:r>
      <w:r>
        <w:instrText xml:space="preserve"> REF _Ref335302300 </w:instrText>
      </w:r>
      <w:r w:rsidR="00880BE8">
        <w:instrText xml:space="preserve"> \* MERGEFORMAT </w:instrText>
      </w:r>
      <w:r>
        <w:fldChar w:fldCharType="separate"/>
      </w:r>
      <w:r w:rsidR="00215197" w:rsidRPr="0028408D">
        <w:rPr>
          <w:szCs w:val="20"/>
        </w:rPr>
        <w:t xml:space="preserve">Figure </w:t>
      </w:r>
      <w:r w:rsidR="00215197">
        <w:rPr>
          <w:noProof/>
          <w:szCs w:val="20"/>
        </w:rPr>
        <w:t>4.2</w:t>
      </w:r>
      <w:r>
        <w:rPr>
          <w:noProof/>
          <w:szCs w:val="20"/>
        </w:rPr>
        <w:fldChar w:fldCharType="end"/>
      </w:r>
      <w:r w:rsidRPr="00224AC2">
        <w:t xml:space="preserve">. A series of price quotes from </w:t>
      </w:r>
      <w:proofErr w:type="spellStart"/>
      <w:r w:rsidRPr="00224AC2">
        <w:t>Acros</w:t>
      </w:r>
      <w:proofErr w:type="spellEnd"/>
      <w:r w:rsidRPr="00224AC2">
        <w:t xml:space="preserve"> Organics (through Fisher Scientific)</w:t>
      </w:r>
      <w:r w:rsidR="00876518">
        <w:fldChar w:fldCharType="begin"/>
      </w:r>
      <w:r w:rsidR="00876518">
        <w:instrText xml:space="preserve"> ADDIN EN.CITE &lt;EndNote&gt;&lt;Cite&gt;&lt;RecNum&gt;0&lt;/RecNum&gt;&lt;Note&gt;Fisher Scientific. Nickel(II) acetate tetrahydrate, 99+%, for analysis, ACROS Organics. https://www.fishersci.com/shop/products/nickel-ii-acetate-tetrahydrate-99-analysis-acros-organics-4/p-4510213 (accessed September 12, 2016).&lt;/Note&gt;&lt;DisplayText&gt;&lt;style face="superscript"&gt;11&lt;/style&gt;&lt;/DisplayText&gt;&lt;/Cite&gt;&lt;/EndNote&gt;</w:instrText>
      </w:r>
      <w:r w:rsidR="00876518">
        <w:fldChar w:fldCharType="separate"/>
      </w:r>
      <w:r w:rsidR="00876518" w:rsidRPr="00876518">
        <w:rPr>
          <w:noProof/>
          <w:vertAlign w:val="superscript"/>
        </w:rPr>
        <w:t>11</w:t>
      </w:r>
      <w:r w:rsidR="00876518">
        <w:fldChar w:fldCharType="end"/>
      </w:r>
      <w:r>
        <w:t xml:space="preserve"> </w:t>
      </w:r>
      <w:r w:rsidRPr="00224AC2">
        <w:t>for nickel(II) acetate tetrahydrate in quantities ranging from 100 g to 2.5 kg was used to extrapolate the price of bulk Ni(</w:t>
      </w:r>
      <w:proofErr w:type="spellStart"/>
      <w:r w:rsidRPr="00224AC2">
        <w:t>OAc</w:t>
      </w:r>
      <w:proofErr w:type="spellEnd"/>
      <w:r w:rsidRPr="00224AC2">
        <w:t>)</w:t>
      </w:r>
      <w:r w:rsidRPr="00635C84">
        <w:rPr>
          <w:vertAlign w:val="subscript"/>
        </w:rPr>
        <w:t>2</w:t>
      </w:r>
      <w:r w:rsidRPr="00224AC2">
        <w:t>•4H</w:t>
      </w:r>
      <w:r w:rsidRPr="00635C84">
        <w:rPr>
          <w:vertAlign w:val="subscript"/>
        </w:rPr>
        <w:t>2</w:t>
      </w:r>
      <w:r w:rsidRPr="00224AC2">
        <w:t>O. The linear regression was performed on log</w:t>
      </w:r>
      <w:r w:rsidRPr="00635C84">
        <w:rPr>
          <w:vertAlign w:val="subscript"/>
        </w:rPr>
        <w:t>10</w:t>
      </w:r>
      <w:r w:rsidRPr="00224AC2">
        <w:t>(</w:t>
      </w:r>
      <w:r w:rsidRPr="00635C84">
        <w:rPr>
          <w:i/>
        </w:rPr>
        <w:t>p</w:t>
      </w:r>
      <w:r w:rsidRPr="00224AC2">
        <w:t>) (</w:t>
      </w:r>
      <w:r w:rsidRPr="00635C84">
        <w:rPr>
          <w:i/>
        </w:rPr>
        <w:t>p</w:t>
      </w:r>
      <w:r w:rsidRPr="00224AC2">
        <w:t xml:space="preserve"> = </w:t>
      </w:r>
      <w:r w:rsidRPr="00635C84">
        <w:rPr>
          <w:i/>
        </w:rPr>
        <w:t>P</w:t>
      </w:r>
      <w:r w:rsidRPr="00224AC2">
        <w:t>/</w:t>
      </w:r>
      <w:r w:rsidRPr="00635C84">
        <w:rPr>
          <w:i/>
        </w:rPr>
        <w:t>Q</w:t>
      </w:r>
      <w:r w:rsidRPr="00224AC2">
        <w:t xml:space="preserve">) </w:t>
      </w:r>
      <w:r w:rsidRPr="00BA38AB">
        <w:t>vs.</w:t>
      </w:r>
      <w:r w:rsidRPr="00224AC2">
        <w:t xml:space="preserve"> log</w:t>
      </w:r>
      <w:r w:rsidRPr="00635C84">
        <w:rPr>
          <w:vertAlign w:val="subscript"/>
        </w:rPr>
        <w:t>10</w:t>
      </w:r>
      <w:r w:rsidRPr="00224AC2">
        <w:t>(</w:t>
      </w:r>
      <w:r w:rsidRPr="00635C84">
        <w:rPr>
          <w:i/>
        </w:rPr>
        <w:t>Q</w:t>
      </w:r>
      <w:r w:rsidRPr="00224AC2">
        <w:t xml:space="preserve">) and produced </w:t>
      </w:r>
      <w:r w:rsidRPr="00635C84">
        <w:rPr>
          <w:i/>
        </w:rPr>
        <w:t>γ</w:t>
      </w:r>
      <w:r w:rsidRPr="00224AC2">
        <w:t xml:space="preserve"> = -0.363, </w:t>
      </w:r>
      <w:r w:rsidRPr="00635C84">
        <w:rPr>
          <w:i/>
        </w:rPr>
        <w:t>b</w:t>
      </w:r>
      <w:r w:rsidRPr="00224AC2">
        <w:t xml:space="preserve"> = 1.803, and </w:t>
      </w:r>
      <w:proofErr w:type="gramStart"/>
      <w:r w:rsidRPr="00635C84">
        <w:rPr>
          <w:i/>
        </w:rPr>
        <w:t>p</w:t>
      </w:r>
      <w:r w:rsidRPr="00224AC2">
        <w:t>(</w:t>
      </w:r>
      <w:proofErr w:type="gramEnd"/>
      <w:r w:rsidRPr="00224AC2">
        <w:t xml:space="preserve">2,000 </w:t>
      </w:r>
      <w:proofErr w:type="spellStart"/>
      <w:r w:rsidRPr="00224AC2">
        <w:t>lb</w:t>
      </w:r>
      <w:proofErr w:type="spellEnd"/>
      <w:r w:rsidRPr="00224AC2">
        <w:t>) = 4.04 $/lb. This calculated bulk price compares</w:t>
      </w:r>
      <w:r w:rsidR="00A61E3C" w:rsidRPr="00A61E3C">
        <w:t xml:space="preserve"> </w:t>
      </w:r>
      <w:r w:rsidR="00A61E3C" w:rsidRPr="00224AC2">
        <w:t>favorably to an independently obtained bulk price quote from Alibaba,</w:t>
      </w:r>
      <w:r w:rsidR="00876518">
        <w:fldChar w:fldCharType="begin"/>
      </w:r>
      <w:r w:rsidR="00876518">
        <w:instrText xml:space="preserve"> ADDIN EN.CITE &lt;EndNote&gt;&lt;Cite&gt;&lt;RecNum&gt;0&lt;/RecNum&gt;&lt;Note&gt;Alibaba.com. Nickel (II) acetate tetrahydrate 6018-89-9 (Purity: Ni&amp;gt;23%). https://www.alibaba.com/product-detail/Nickel-II-acetate-tetrahydrate-6018-89_60407232611.html (accessed September 12, 2016).&lt;/Note&gt;&lt;DisplayText&gt;&lt;style face="superscript"&gt;12&lt;/style&gt;&lt;/DisplayText&gt;&lt;/Cite&gt;&lt;/EndNote&gt;</w:instrText>
      </w:r>
      <w:r w:rsidR="00876518">
        <w:fldChar w:fldCharType="separate"/>
      </w:r>
      <w:r w:rsidR="00876518" w:rsidRPr="00876518">
        <w:rPr>
          <w:noProof/>
          <w:vertAlign w:val="superscript"/>
        </w:rPr>
        <w:t>12</w:t>
      </w:r>
      <w:r w:rsidR="00876518">
        <w:fldChar w:fldCharType="end"/>
      </w:r>
      <w:r w:rsidR="00A61E3C">
        <w:t xml:space="preserve"> </w:t>
      </w:r>
      <w:r w:rsidR="00A61E3C" w:rsidRPr="00224AC2">
        <w:t>which was not included in the linear regression. The bulk price quote lists $8,250–10,000/</w:t>
      </w:r>
      <w:proofErr w:type="spellStart"/>
      <w:r w:rsidR="00A61E3C" w:rsidRPr="00224AC2">
        <w:t>tonne</w:t>
      </w:r>
      <w:proofErr w:type="spellEnd"/>
      <w:r w:rsidR="00A61E3C" w:rsidRPr="00224AC2">
        <w:t xml:space="preserve"> for </w:t>
      </w:r>
      <w:proofErr w:type="gramStart"/>
      <w:r w:rsidR="00A61E3C" w:rsidRPr="00224AC2">
        <w:t>Ni(</w:t>
      </w:r>
      <w:proofErr w:type="spellStart"/>
      <w:proofErr w:type="gramEnd"/>
      <w:r w:rsidR="00A61E3C" w:rsidRPr="00224AC2">
        <w:t>OAc</w:t>
      </w:r>
      <w:proofErr w:type="spellEnd"/>
      <w:r w:rsidR="00A61E3C" w:rsidRPr="00224AC2">
        <w:t>)</w:t>
      </w:r>
      <w:r w:rsidR="00A61E3C" w:rsidRPr="00635C84">
        <w:rPr>
          <w:vertAlign w:val="subscript"/>
        </w:rPr>
        <w:t>2</w:t>
      </w:r>
      <w:r w:rsidR="00A61E3C" w:rsidRPr="00224AC2">
        <w:t>•4H</w:t>
      </w:r>
      <w:r w:rsidR="00A61E3C" w:rsidRPr="00635C84">
        <w:rPr>
          <w:vertAlign w:val="subscript"/>
        </w:rPr>
        <w:t>2</w:t>
      </w:r>
      <w:r w:rsidR="00A61E3C" w:rsidRPr="00224AC2">
        <w:t xml:space="preserve">O, which is equivalent to </w:t>
      </w:r>
      <w:r w:rsidR="00A61E3C" w:rsidRPr="00681C32">
        <w:rPr>
          <w:i/>
        </w:rPr>
        <w:t>p</w:t>
      </w:r>
      <w:r w:rsidR="00A61E3C" w:rsidRPr="00224AC2">
        <w:t xml:space="preserve"> = 3.74–4.54 $/lb. A plot of </w:t>
      </w:r>
      <w:r w:rsidR="00A61E3C" w:rsidRPr="00635C84">
        <w:rPr>
          <w:i/>
        </w:rPr>
        <w:t xml:space="preserve">p </w:t>
      </w:r>
      <w:r w:rsidR="00A61E3C" w:rsidRPr="00BA38AB">
        <w:t>vs.</w:t>
      </w:r>
      <w:r w:rsidR="00A61E3C" w:rsidRPr="00635C84">
        <w:rPr>
          <w:i/>
        </w:rPr>
        <w:t xml:space="preserve"> Q</w:t>
      </w:r>
      <w:r w:rsidR="00A61E3C" w:rsidRPr="00224AC2">
        <w:t xml:space="preserve"> for the lab- and bulk-scale price quotes, including the calculated </w:t>
      </w:r>
      <w:r w:rsidR="00A61E3C" w:rsidRPr="00635C84">
        <w:rPr>
          <w:i/>
        </w:rPr>
        <w:t>p</w:t>
      </w:r>
      <w:r w:rsidR="00A61E3C">
        <w:t>(</w:t>
      </w:r>
      <w:r w:rsidR="00A61E3C">
        <w:rPr>
          <w:i/>
        </w:rPr>
        <w:t>Q</w:t>
      </w:r>
      <w:r w:rsidR="00A61E3C">
        <w:t>)</w:t>
      </w:r>
      <w:r w:rsidR="00A61E3C" w:rsidRPr="00224AC2">
        <w:t xml:space="preserve"> trendline, is shown in </w:t>
      </w:r>
      <w:r w:rsidR="00361F3E">
        <w:rPr>
          <w:szCs w:val="20"/>
        </w:rPr>
        <w:fldChar w:fldCharType="begin"/>
      </w:r>
      <w:r w:rsidR="00361F3E">
        <w:rPr>
          <w:szCs w:val="20"/>
        </w:rPr>
        <w:instrText xml:space="preserve"> REF _Ref335302300 </w:instrText>
      </w:r>
      <w:r w:rsidR="00361F3E">
        <w:rPr>
          <w:szCs w:val="20"/>
        </w:rPr>
        <w:fldChar w:fldCharType="separate"/>
      </w:r>
      <w:r w:rsidR="00215197" w:rsidRPr="0028408D">
        <w:rPr>
          <w:szCs w:val="20"/>
        </w:rPr>
        <w:t xml:space="preserve">Figure </w:t>
      </w:r>
      <w:r w:rsidR="00215197">
        <w:rPr>
          <w:noProof/>
          <w:szCs w:val="20"/>
        </w:rPr>
        <w:t>4</w:t>
      </w:r>
      <w:r w:rsidR="00215197">
        <w:rPr>
          <w:szCs w:val="20"/>
        </w:rPr>
        <w:t>.</w:t>
      </w:r>
      <w:r w:rsidR="00215197">
        <w:rPr>
          <w:noProof/>
          <w:szCs w:val="20"/>
        </w:rPr>
        <w:t>2</w:t>
      </w:r>
      <w:r w:rsidR="00361F3E">
        <w:rPr>
          <w:noProof/>
          <w:szCs w:val="20"/>
        </w:rPr>
        <w:fldChar w:fldCharType="end"/>
      </w:r>
      <w:r w:rsidR="00A61E3C" w:rsidRPr="00224AC2">
        <w:t xml:space="preserve">a. The same information is shown in </w:t>
      </w:r>
      <w:r w:rsidR="00361F3E">
        <w:rPr>
          <w:szCs w:val="20"/>
        </w:rPr>
        <w:fldChar w:fldCharType="begin"/>
      </w:r>
      <w:r w:rsidR="00361F3E">
        <w:rPr>
          <w:szCs w:val="20"/>
        </w:rPr>
        <w:instrText xml:space="preserve"> REF _Ref335302300 </w:instrText>
      </w:r>
      <w:r w:rsidR="00361F3E">
        <w:rPr>
          <w:szCs w:val="20"/>
        </w:rPr>
        <w:fldChar w:fldCharType="separate"/>
      </w:r>
      <w:r w:rsidR="00215197" w:rsidRPr="0028408D">
        <w:rPr>
          <w:szCs w:val="20"/>
        </w:rPr>
        <w:t xml:space="preserve">Figure </w:t>
      </w:r>
      <w:r w:rsidR="00215197">
        <w:rPr>
          <w:noProof/>
          <w:szCs w:val="20"/>
        </w:rPr>
        <w:t>4</w:t>
      </w:r>
      <w:r w:rsidR="00215197">
        <w:rPr>
          <w:szCs w:val="20"/>
        </w:rPr>
        <w:t>.</w:t>
      </w:r>
      <w:r w:rsidR="00215197">
        <w:rPr>
          <w:noProof/>
          <w:szCs w:val="20"/>
        </w:rPr>
        <w:t>2</w:t>
      </w:r>
      <w:r w:rsidR="00361F3E">
        <w:rPr>
          <w:noProof/>
          <w:szCs w:val="20"/>
        </w:rPr>
        <w:fldChar w:fldCharType="end"/>
      </w:r>
      <w:r w:rsidR="00A61E3C" w:rsidRPr="00224AC2">
        <w:t xml:space="preserve">b with logarithmic axes, and the details of the calculation are tabulated in </w:t>
      </w:r>
      <w:r w:rsidR="00361F3E">
        <w:rPr>
          <w:szCs w:val="20"/>
        </w:rPr>
        <w:fldChar w:fldCharType="begin"/>
      </w:r>
      <w:r w:rsidR="00361F3E">
        <w:rPr>
          <w:szCs w:val="20"/>
        </w:rPr>
        <w:instrText xml:space="preserve"> REF _Ref335302300 </w:instrText>
      </w:r>
      <w:r w:rsidR="00361F3E">
        <w:rPr>
          <w:szCs w:val="20"/>
        </w:rPr>
        <w:fldChar w:fldCharType="separate"/>
      </w:r>
      <w:r w:rsidR="00215197" w:rsidRPr="0028408D">
        <w:rPr>
          <w:szCs w:val="20"/>
        </w:rPr>
        <w:t xml:space="preserve">Figure </w:t>
      </w:r>
      <w:r w:rsidR="00215197">
        <w:rPr>
          <w:noProof/>
          <w:szCs w:val="20"/>
        </w:rPr>
        <w:t>4</w:t>
      </w:r>
      <w:r w:rsidR="00215197">
        <w:rPr>
          <w:szCs w:val="20"/>
        </w:rPr>
        <w:t>.</w:t>
      </w:r>
      <w:r w:rsidR="00215197">
        <w:rPr>
          <w:noProof/>
          <w:szCs w:val="20"/>
        </w:rPr>
        <w:t>2</w:t>
      </w:r>
      <w:r w:rsidR="00361F3E">
        <w:rPr>
          <w:noProof/>
          <w:szCs w:val="20"/>
        </w:rPr>
        <w:fldChar w:fldCharType="end"/>
      </w:r>
      <w:r w:rsidR="00A61E3C" w:rsidRPr="00224AC2">
        <w:t>c.</w:t>
      </w:r>
    </w:p>
    <w:p w14:paraId="1B44EA2D" w14:textId="6FFA6AB4" w:rsidR="00C76AFC" w:rsidRDefault="00C76AFC" w:rsidP="00880BE8"/>
    <w:p w14:paraId="485BF51A" w14:textId="02ACE702" w:rsidR="00C76AFC" w:rsidRPr="00BD24F9" w:rsidRDefault="00C76AFC" w:rsidP="00C76AFC">
      <w:r w:rsidRPr="00B17900">
        <w:t xml:space="preserve">The second method for estimation of raw material costs in the absence of bulk pricing data is an in-house synthesis </w:t>
      </w:r>
      <w:r>
        <w:t>approach</w:t>
      </w:r>
      <w:r w:rsidRPr="00B17900">
        <w:t>.</w:t>
      </w:r>
      <w:r>
        <w:t xml:space="preserve"> Without assuming that the raw material would actually be produced in the catalyst synthesis plant through a sub-process, the method of breaking down a raw material into its own synthetic feedstocks and processing steps (using the methods described throughout this section) provides an alternative method of estimation when no other information is available. This approach requires knowledge of likely synthetic routes to the raw material of interest, as well as pricing information for the sub-process inputs.</w:t>
      </w:r>
      <w:r w:rsidR="00343D51">
        <w:t xml:space="preserve"> In the case of precious metal salts, it is often a good approximation to simply value the salt using the prevailing price of the metal content, perhaps with a small percentage added to cover the conversion from the most common form of that metal to the desired salt/precursor. </w:t>
      </w:r>
    </w:p>
    <w:p w14:paraId="74DC7406" w14:textId="77777777" w:rsidR="00C76AFC" w:rsidRDefault="00C76AFC" w:rsidP="00880BE8"/>
    <w:p w14:paraId="4F06B166" w14:textId="77777777" w:rsidR="00BD24F9" w:rsidRDefault="00BD24F9" w:rsidP="00880BE8"/>
    <w:p w14:paraId="4ED06A6C" w14:textId="77777777" w:rsidR="00BD24F9" w:rsidRDefault="00BD24F9" w:rsidP="00BD24F9">
      <w:pPr>
        <w:jc w:val="center"/>
      </w:pPr>
      <w:r w:rsidRPr="00BE7267">
        <w:rPr>
          <w:noProof/>
        </w:rPr>
        <w:drawing>
          <wp:inline distT="0" distB="0" distL="0" distR="0" wp14:anchorId="28575636" wp14:editId="68F9A5A6">
            <wp:extent cx="4018056" cy="2360706"/>
            <wp:effectExtent l="0" t="0" r="0" b="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2C8F9F4E" w14:textId="77777777" w:rsidR="00BD24F9" w:rsidRDefault="00BD24F9" w:rsidP="00BD24F9">
      <w:pPr>
        <w:jc w:val="center"/>
      </w:pPr>
      <w:r w:rsidRPr="00BE7267">
        <w:rPr>
          <w:noProof/>
        </w:rPr>
        <w:drawing>
          <wp:inline distT="0" distB="0" distL="0" distR="0" wp14:anchorId="5D2EDD15" wp14:editId="4C54D0FB">
            <wp:extent cx="4018056" cy="2360706"/>
            <wp:effectExtent l="0" t="0" r="0" b="0"/>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CDF46A9" w14:textId="77777777" w:rsidR="00BD24F9" w:rsidRDefault="00BD24F9" w:rsidP="00BD24F9">
      <w:pPr>
        <w:jc w:val="center"/>
      </w:pPr>
    </w:p>
    <w:p w14:paraId="3CA67445" w14:textId="77777777" w:rsidR="00BD24F9" w:rsidRDefault="00BD24F9" w:rsidP="00BD24F9">
      <w:pPr>
        <w:keepNext/>
        <w:jc w:val="center"/>
      </w:pPr>
      <w:r w:rsidRPr="00550A99">
        <w:rPr>
          <w:noProof/>
        </w:rPr>
        <w:drawing>
          <wp:inline distT="0" distB="0" distL="0" distR="0" wp14:anchorId="76E507F1" wp14:editId="4B6EA5D5">
            <wp:extent cx="3931920" cy="1544320"/>
            <wp:effectExtent l="0" t="0" r="5080" b="508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31920" cy="1544320"/>
                    </a:xfrm>
                    <a:prstGeom prst="rect">
                      <a:avLst/>
                    </a:prstGeom>
                    <a:noFill/>
                    <a:ln>
                      <a:noFill/>
                    </a:ln>
                  </pic:spPr>
                </pic:pic>
              </a:graphicData>
            </a:graphic>
          </wp:inline>
        </w:drawing>
      </w:r>
    </w:p>
    <w:p w14:paraId="58C761B8" w14:textId="77777777" w:rsidR="00BD24F9" w:rsidRDefault="00BD24F9" w:rsidP="00BD24F9">
      <w:pPr>
        <w:keepNext/>
        <w:jc w:val="center"/>
      </w:pPr>
    </w:p>
    <w:p w14:paraId="2A2F46B5" w14:textId="7F1D36B9" w:rsidR="0085124B" w:rsidRPr="0085124B" w:rsidRDefault="00BD24F9" w:rsidP="0085124B">
      <w:pPr>
        <w:pStyle w:val="Caption"/>
        <w:rPr>
          <w:b w:val="0"/>
          <w:szCs w:val="20"/>
        </w:rPr>
      </w:pPr>
      <w:bookmarkStart w:id="27" w:name="_Ref335302300"/>
      <w:bookmarkStart w:id="28" w:name="_Toc336849352"/>
      <w:bookmarkStart w:id="29" w:name="_Toc525904342"/>
      <w:r w:rsidRPr="0028408D">
        <w:rPr>
          <w:szCs w:val="20"/>
        </w:rPr>
        <w:t xml:space="preserve">Figure </w:t>
      </w:r>
      <w:r w:rsidR="00DF4350">
        <w:rPr>
          <w:szCs w:val="20"/>
        </w:rPr>
        <w:fldChar w:fldCharType="begin"/>
      </w:r>
      <w:r w:rsidR="00DF4350">
        <w:rPr>
          <w:szCs w:val="20"/>
        </w:rPr>
        <w:instrText xml:space="preserve"> STYLEREF 1 \s </w:instrText>
      </w:r>
      <w:r w:rsidR="00DF4350">
        <w:rPr>
          <w:szCs w:val="20"/>
        </w:rPr>
        <w:fldChar w:fldCharType="separate"/>
      </w:r>
      <w:r w:rsidR="00215197">
        <w:rPr>
          <w:noProof/>
          <w:szCs w:val="20"/>
        </w:rPr>
        <w:t>4</w:t>
      </w:r>
      <w:r w:rsidR="00DF4350">
        <w:rPr>
          <w:szCs w:val="20"/>
        </w:rPr>
        <w:fldChar w:fldCharType="end"/>
      </w:r>
      <w:r w:rsidR="00DF4350">
        <w:rPr>
          <w:szCs w:val="20"/>
        </w:rPr>
        <w:t>.</w:t>
      </w:r>
      <w:r w:rsidR="00DF4350">
        <w:rPr>
          <w:szCs w:val="20"/>
        </w:rPr>
        <w:fldChar w:fldCharType="begin"/>
      </w:r>
      <w:r w:rsidR="00DF4350">
        <w:rPr>
          <w:szCs w:val="20"/>
        </w:rPr>
        <w:instrText xml:space="preserve"> SEQ Figure \* ARABIC \s 1 </w:instrText>
      </w:r>
      <w:r w:rsidR="00DF4350">
        <w:rPr>
          <w:szCs w:val="20"/>
        </w:rPr>
        <w:fldChar w:fldCharType="separate"/>
      </w:r>
      <w:r w:rsidR="00215197">
        <w:rPr>
          <w:noProof/>
          <w:szCs w:val="20"/>
        </w:rPr>
        <w:t>2</w:t>
      </w:r>
      <w:r w:rsidR="00DF4350">
        <w:rPr>
          <w:szCs w:val="20"/>
        </w:rPr>
        <w:fldChar w:fldCharType="end"/>
      </w:r>
      <w:bookmarkEnd w:id="27"/>
      <w:r w:rsidRPr="0028408D">
        <w:rPr>
          <w:szCs w:val="20"/>
        </w:rPr>
        <w:t xml:space="preserve">. </w:t>
      </w:r>
      <w:r w:rsidRPr="0028408D">
        <w:rPr>
          <w:b w:val="0"/>
          <w:szCs w:val="20"/>
        </w:rPr>
        <w:t>Log-log linear regression fit to lab-scale price quote data</w:t>
      </w:r>
      <w:r w:rsidR="00A61E3C">
        <w:rPr>
          <w:b w:val="0"/>
          <w:szCs w:val="20"/>
        </w:rPr>
        <w:t xml:space="preserve"> (2016)</w:t>
      </w:r>
      <w:r w:rsidRPr="0028408D">
        <w:rPr>
          <w:b w:val="0"/>
          <w:szCs w:val="20"/>
        </w:rPr>
        <w:t xml:space="preserve"> for </w:t>
      </w:r>
      <w:proofErr w:type="gramStart"/>
      <w:r w:rsidRPr="0028408D">
        <w:rPr>
          <w:b w:val="0"/>
          <w:szCs w:val="20"/>
        </w:rPr>
        <w:t>Ni(</w:t>
      </w:r>
      <w:proofErr w:type="spellStart"/>
      <w:proofErr w:type="gramEnd"/>
      <w:r w:rsidRPr="0028408D">
        <w:rPr>
          <w:b w:val="0"/>
          <w:szCs w:val="20"/>
        </w:rPr>
        <w:t>OAc</w:t>
      </w:r>
      <w:proofErr w:type="spellEnd"/>
      <w:r w:rsidRPr="0028408D">
        <w:rPr>
          <w:b w:val="0"/>
          <w:szCs w:val="20"/>
        </w:rPr>
        <w:t>)</w:t>
      </w:r>
      <w:r w:rsidRPr="0028408D">
        <w:rPr>
          <w:b w:val="0"/>
          <w:szCs w:val="20"/>
          <w:vertAlign w:val="subscript"/>
        </w:rPr>
        <w:t>2</w:t>
      </w:r>
      <w:r w:rsidRPr="0028408D">
        <w:rPr>
          <w:b w:val="0"/>
          <w:szCs w:val="20"/>
        </w:rPr>
        <w:t>•4H</w:t>
      </w:r>
      <w:r w:rsidRPr="0028408D">
        <w:rPr>
          <w:b w:val="0"/>
          <w:szCs w:val="20"/>
          <w:vertAlign w:val="subscript"/>
        </w:rPr>
        <w:t>2</w:t>
      </w:r>
      <w:r w:rsidRPr="0028408D">
        <w:rPr>
          <w:b w:val="0"/>
          <w:szCs w:val="20"/>
        </w:rPr>
        <w:t xml:space="preserve">O: a) plot of </w:t>
      </w:r>
      <w:r w:rsidRPr="0028408D">
        <w:rPr>
          <w:b w:val="0"/>
          <w:i/>
          <w:szCs w:val="20"/>
        </w:rPr>
        <w:t xml:space="preserve">p </w:t>
      </w:r>
      <w:r w:rsidRPr="00BA38AB">
        <w:rPr>
          <w:b w:val="0"/>
          <w:szCs w:val="20"/>
        </w:rPr>
        <w:t>vs.</w:t>
      </w:r>
      <w:r w:rsidRPr="0028408D">
        <w:rPr>
          <w:b w:val="0"/>
          <w:i/>
          <w:szCs w:val="20"/>
        </w:rPr>
        <w:t xml:space="preserve"> Q</w:t>
      </w:r>
      <w:r w:rsidRPr="0028408D">
        <w:rPr>
          <w:b w:val="0"/>
          <w:szCs w:val="20"/>
        </w:rPr>
        <w:t xml:space="preserve"> including indicative power fit, b) log-log plot of </w:t>
      </w:r>
      <w:r w:rsidRPr="0028408D">
        <w:rPr>
          <w:b w:val="0"/>
          <w:i/>
          <w:szCs w:val="20"/>
        </w:rPr>
        <w:t>p</w:t>
      </w:r>
      <w:r w:rsidRPr="0028408D">
        <w:rPr>
          <w:b w:val="0"/>
          <w:szCs w:val="20"/>
        </w:rPr>
        <w:t xml:space="preserve"> </w:t>
      </w:r>
      <w:r w:rsidRPr="00154AF1">
        <w:rPr>
          <w:b w:val="0"/>
          <w:szCs w:val="20"/>
        </w:rPr>
        <w:t>vs.</w:t>
      </w:r>
      <w:r w:rsidRPr="0028408D">
        <w:rPr>
          <w:b w:val="0"/>
          <w:i/>
          <w:szCs w:val="20"/>
        </w:rPr>
        <w:t xml:space="preserve"> Q</w:t>
      </w:r>
      <w:r w:rsidRPr="0028408D">
        <w:rPr>
          <w:b w:val="0"/>
          <w:szCs w:val="20"/>
        </w:rPr>
        <w:t xml:space="preserve"> including linear regression fit</w:t>
      </w:r>
      <w:r>
        <w:rPr>
          <w:b w:val="0"/>
          <w:szCs w:val="20"/>
        </w:rPr>
        <w:t xml:space="preserve"> showing agreement with bulk price quote (red)</w:t>
      </w:r>
      <w:r w:rsidRPr="0028408D">
        <w:rPr>
          <w:b w:val="0"/>
          <w:szCs w:val="20"/>
        </w:rPr>
        <w:t>, and c) details of price data and linear fit.</w:t>
      </w:r>
      <w:bookmarkEnd w:id="28"/>
      <w:bookmarkEnd w:id="29"/>
    </w:p>
    <w:p w14:paraId="5B98B6CE" w14:textId="11687F84" w:rsidR="00FE508C" w:rsidRDefault="00FE508C" w:rsidP="00880BE8">
      <w:pPr>
        <w:pStyle w:val="Heading1"/>
      </w:pPr>
      <w:bookmarkStart w:id="30" w:name="_Ref527282369"/>
      <w:bookmarkStart w:id="31" w:name="_Ref527282392"/>
      <w:bookmarkStart w:id="32" w:name="_Toc71932366"/>
      <w:r>
        <w:t>Processing Costs: General Comments</w:t>
      </w:r>
      <w:bookmarkEnd w:id="30"/>
      <w:bookmarkEnd w:id="31"/>
      <w:r w:rsidR="00D918E9">
        <w:t xml:space="preserve"> and </w:t>
      </w:r>
      <w:r w:rsidR="00C93ACC">
        <w:t xml:space="preserve">Estimation </w:t>
      </w:r>
      <w:r w:rsidR="00D918E9">
        <w:t xml:space="preserve">Parameters on </w:t>
      </w:r>
      <w:r w:rsidR="00FE7D3A" w:rsidRPr="00FE7D3A">
        <w:rPr>
          <w:i/>
        </w:rPr>
        <w:t>“</w:t>
      </w:r>
      <w:r w:rsidR="00D918E9" w:rsidRPr="00FE7D3A">
        <w:rPr>
          <w:i/>
        </w:rPr>
        <w:t>1 Inputs</w:t>
      </w:r>
      <w:r w:rsidR="00FE7D3A" w:rsidRPr="00FE7D3A">
        <w:rPr>
          <w:i/>
        </w:rPr>
        <w:t>”</w:t>
      </w:r>
      <w:bookmarkEnd w:id="32"/>
    </w:p>
    <w:p w14:paraId="5B6ABD23" w14:textId="0684FFD2" w:rsidR="000A799A" w:rsidRDefault="000A799A" w:rsidP="000A799A">
      <w:pPr>
        <w:pStyle w:val="Heading2"/>
      </w:pPr>
      <w:r>
        <w:t>Two Methods for Processing Cost Estimation</w:t>
      </w:r>
    </w:p>
    <w:p w14:paraId="0CA9D435" w14:textId="0E741201" w:rsidR="00FE508C" w:rsidRDefault="00FE508C" w:rsidP="00FE508C">
      <w:r>
        <w:t xml:space="preserve">CatCost contains </w:t>
      </w:r>
      <w:r w:rsidR="00442FC2">
        <w:t xml:space="preserve">two distinct methods for estimating “processing” costs in a catalyst synthesis. Processing costs can be understood to include all non-materials costs of an industrial synthesis, including capital equipment purchase and ongoing maintenance, plant design and construction, land purchase and upkeep, labor, process utilities, and other components of capital and operating costs. </w:t>
      </w:r>
      <w:r w:rsidR="00BA08D0">
        <w:t>Estimating processing costs is the most complex and difficult part of assembling a catalyst cost estimate. In order to provide flexibility to users, CatCost includes two distinct approaches to estimating processing costs.</w:t>
      </w:r>
      <w:r w:rsidR="00887BB7">
        <w:t xml:space="preserve"> These two approaches, the Step Method and the </w:t>
      </w:r>
      <w:proofErr w:type="spellStart"/>
      <w:r w:rsidR="00887BB7">
        <w:t>CapEx</w:t>
      </w:r>
      <w:proofErr w:type="spellEnd"/>
      <w:r w:rsidR="00887BB7">
        <w:t xml:space="preserve"> &amp; </w:t>
      </w:r>
      <w:proofErr w:type="spellStart"/>
      <w:r w:rsidR="00887BB7">
        <w:t>OpEx</w:t>
      </w:r>
      <w:proofErr w:type="spellEnd"/>
      <w:r w:rsidR="00887BB7">
        <w:t xml:space="preserve"> Factors Method, are summarized below.</w:t>
      </w:r>
      <w:r w:rsidR="00607E3F">
        <w:t xml:space="preserve"> All estimation methods assume</w:t>
      </w:r>
      <w:r w:rsidR="00607E3F" w:rsidRPr="00607E3F">
        <w:t xml:space="preserve"> production </w:t>
      </w:r>
      <w:r w:rsidR="00607E3F">
        <w:t>in the United States with respect to</w:t>
      </w:r>
      <w:r w:rsidR="00607E3F" w:rsidRPr="00607E3F">
        <w:t xml:space="preserve"> environmental regulations, default entries for regionally varying costs such as operating labor, and other aspects of production</w:t>
      </w:r>
      <w:r w:rsidR="00607E3F">
        <w:t>.</w:t>
      </w:r>
    </w:p>
    <w:p w14:paraId="6A3EA0C9" w14:textId="77777777" w:rsidR="00BA08D0" w:rsidRDefault="00BA08D0" w:rsidP="00FE508C"/>
    <w:p w14:paraId="7FAB2D4F" w14:textId="0198C037" w:rsidR="00BA08D0" w:rsidRDefault="00BA08D0" w:rsidP="00FE508C">
      <w:r>
        <w:t>Step Method</w:t>
      </w:r>
      <w:r w:rsidR="008003F1">
        <w:t xml:space="preserve"> </w:t>
      </w:r>
      <w:r w:rsidR="008003F1" w:rsidRPr="001D5797">
        <w:rPr>
          <w:i/>
        </w:rPr>
        <w:t>(note: Excel version only in CatCost v1.</w:t>
      </w:r>
      <w:r w:rsidR="00060054">
        <w:rPr>
          <w:i/>
        </w:rPr>
        <w:t>1</w:t>
      </w:r>
      <w:r w:rsidR="008003F1" w:rsidRPr="001D5797">
        <w:rPr>
          <w:i/>
        </w:rPr>
        <w:t>.0)</w:t>
      </w:r>
    </w:p>
    <w:p w14:paraId="64F63E49" w14:textId="77777777" w:rsidR="00BA08D0" w:rsidRDefault="00BA08D0" w:rsidP="00BA08D0">
      <w:pPr>
        <w:pStyle w:val="ListParagraph"/>
        <w:numPr>
          <w:ilvl w:val="0"/>
          <w:numId w:val="20"/>
        </w:numPr>
      </w:pPr>
      <w:r>
        <w:t>Assumes production at a contract catalyst manufacturer (“toller”)</w:t>
      </w:r>
    </w:p>
    <w:p w14:paraId="55C069D5" w14:textId="77777777" w:rsidR="00BA08D0" w:rsidRDefault="00BA08D0" w:rsidP="00BA08D0">
      <w:pPr>
        <w:pStyle w:val="ListParagraph"/>
        <w:numPr>
          <w:ilvl w:val="0"/>
          <w:numId w:val="20"/>
        </w:numPr>
      </w:pPr>
      <w:r>
        <w:t>Uses all-in hourly costs of operation in $/hour</w:t>
      </w:r>
    </w:p>
    <w:p w14:paraId="51A8FF1F" w14:textId="77777777" w:rsidR="00BA08D0" w:rsidRDefault="00BA08D0" w:rsidP="00BA08D0">
      <w:pPr>
        <w:pStyle w:val="ListParagraph"/>
        <w:numPr>
          <w:ilvl w:val="0"/>
          <w:numId w:val="20"/>
        </w:numPr>
      </w:pPr>
      <w:r>
        <w:t>Requires a list of process steps and an order size in tons</w:t>
      </w:r>
    </w:p>
    <w:p w14:paraId="5B5033EF" w14:textId="77777777" w:rsidR="00BA08D0" w:rsidRDefault="00BA08D0" w:rsidP="00BA08D0">
      <w:pPr>
        <w:pStyle w:val="ListParagraph"/>
        <w:numPr>
          <w:ilvl w:val="0"/>
          <w:numId w:val="20"/>
        </w:numPr>
      </w:pPr>
      <w:r>
        <w:t>Based on methods used by tollers to provide price quotes</w:t>
      </w:r>
    </w:p>
    <w:p w14:paraId="2EE53257" w14:textId="77777777" w:rsidR="00BA08D0" w:rsidRDefault="00BA08D0" w:rsidP="00BA08D0">
      <w:pPr>
        <w:pStyle w:val="ListParagraph"/>
        <w:numPr>
          <w:ilvl w:val="0"/>
          <w:numId w:val="20"/>
        </w:numPr>
      </w:pPr>
      <w:r>
        <w:t>Provides rapid estimates</w:t>
      </w:r>
    </w:p>
    <w:p w14:paraId="29C8F744" w14:textId="77777777" w:rsidR="00985B3A" w:rsidRDefault="00985B3A" w:rsidP="00BA08D0">
      <w:pPr>
        <w:pStyle w:val="ListParagraph"/>
        <w:numPr>
          <w:ilvl w:val="0"/>
          <w:numId w:val="20"/>
        </w:numPr>
      </w:pPr>
      <w:r>
        <w:t>Modules: “3a Step Method”</w:t>
      </w:r>
    </w:p>
    <w:p w14:paraId="1DC2C65E" w14:textId="77777777" w:rsidR="00BA08D0" w:rsidRDefault="00BA08D0" w:rsidP="00BA08D0"/>
    <w:p w14:paraId="5440D5BF" w14:textId="77777777" w:rsidR="00BA08D0" w:rsidRDefault="00BA08D0" w:rsidP="00BA08D0">
      <w:proofErr w:type="spellStart"/>
      <w:r>
        <w:t>CapEx</w:t>
      </w:r>
      <w:proofErr w:type="spellEnd"/>
      <w:r>
        <w:t xml:space="preserve"> &amp; </w:t>
      </w:r>
      <w:proofErr w:type="spellStart"/>
      <w:r>
        <w:t>OpEx</w:t>
      </w:r>
      <w:proofErr w:type="spellEnd"/>
      <w:r>
        <w:t xml:space="preserve"> Factors Method</w:t>
      </w:r>
    </w:p>
    <w:p w14:paraId="5654D2CF" w14:textId="77777777" w:rsidR="00BA08D0" w:rsidRDefault="00BA08D0" w:rsidP="00BA08D0">
      <w:pPr>
        <w:pStyle w:val="ListParagraph"/>
        <w:numPr>
          <w:ilvl w:val="0"/>
          <w:numId w:val="21"/>
        </w:numPr>
      </w:pPr>
      <w:r>
        <w:t>Assumes construction of a new, dedicated catalyst plant for catalyst synthesis</w:t>
      </w:r>
    </w:p>
    <w:p w14:paraId="0F28218C" w14:textId="77777777" w:rsidR="00BA08D0" w:rsidRDefault="00BA08D0" w:rsidP="00BA08D0">
      <w:pPr>
        <w:pStyle w:val="ListParagraph"/>
        <w:numPr>
          <w:ilvl w:val="0"/>
          <w:numId w:val="21"/>
        </w:numPr>
      </w:pPr>
      <w:r>
        <w:t>Uses detailed estimation of “primary” costs and fixed percentages for “secondary” costs</w:t>
      </w:r>
    </w:p>
    <w:p w14:paraId="119BC33E" w14:textId="5A2AD6CF" w:rsidR="00BA08D0" w:rsidRDefault="00BA08D0" w:rsidP="00BA08D0">
      <w:pPr>
        <w:pStyle w:val="ListParagraph"/>
        <w:numPr>
          <w:ilvl w:val="0"/>
          <w:numId w:val="21"/>
        </w:numPr>
      </w:pPr>
      <w:r>
        <w:t>Requires a list of process equipment including sizes, quantities, materials of construction, and auxiliary equipment such as pumps and motors, as well as process utilities consumption</w:t>
      </w:r>
      <w:r w:rsidR="003A2FA5">
        <w:t xml:space="preserve">, and a production scale </w:t>
      </w:r>
      <w:r w:rsidR="00AC4992">
        <w:t>(</w:t>
      </w:r>
      <w:r w:rsidR="00F50177">
        <w:t xml:space="preserve">e.g., </w:t>
      </w:r>
      <w:r w:rsidR="00AC4992">
        <w:t>kg/year)</w:t>
      </w:r>
    </w:p>
    <w:p w14:paraId="1F9DCAA9" w14:textId="77777777" w:rsidR="00BA08D0" w:rsidRDefault="00BA08D0" w:rsidP="00BA08D0">
      <w:pPr>
        <w:pStyle w:val="ListParagraph"/>
        <w:numPr>
          <w:ilvl w:val="0"/>
          <w:numId w:val="21"/>
        </w:numPr>
      </w:pPr>
      <w:r>
        <w:t>Based on estimating methods from the chemical engineering process design literature</w:t>
      </w:r>
    </w:p>
    <w:p w14:paraId="03748486" w14:textId="77777777" w:rsidR="00BA08D0" w:rsidRDefault="00BA08D0" w:rsidP="00BA08D0">
      <w:pPr>
        <w:pStyle w:val="ListParagraph"/>
        <w:numPr>
          <w:ilvl w:val="0"/>
          <w:numId w:val="21"/>
        </w:numPr>
      </w:pPr>
      <w:r>
        <w:t>Provides detailed estimates that require more time and specialized knowledge to prepare</w:t>
      </w:r>
    </w:p>
    <w:p w14:paraId="280CB4F7" w14:textId="77777777" w:rsidR="00985B3A" w:rsidRDefault="00985B3A" w:rsidP="00BA08D0">
      <w:pPr>
        <w:pStyle w:val="ListParagraph"/>
        <w:numPr>
          <w:ilvl w:val="0"/>
          <w:numId w:val="21"/>
        </w:numPr>
      </w:pPr>
      <w:r>
        <w:t xml:space="preserve">Modules: “3b Equipment,” “3c Utilities,” “3d </w:t>
      </w:r>
      <w:proofErr w:type="spellStart"/>
      <w:r>
        <w:t>CapEx</w:t>
      </w:r>
      <w:proofErr w:type="spellEnd"/>
      <w:r>
        <w:t xml:space="preserve">,” and “3e </w:t>
      </w:r>
      <w:proofErr w:type="spellStart"/>
      <w:r>
        <w:t>OpEx</w:t>
      </w:r>
      <w:proofErr w:type="spellEnd"/>
      <w:r>
        <w:t>”</w:t>
      </w:r>
    </w:p>
    <w:p w14:paraId="0A87289F" w14:textId="77777777" w:rsidR="001B6B77" w:rsidRDefault="001B6B77" w:rsidP="001B6B77"/>
    <w:p w14:paraId="7E2E1AC6" w14:textId="1789298E" w:rsidR="001B6B77" w:rsidRDefault="00985B3A" w:rsidP="001B6B77">
      <w:pPr>
        <w:rPr>
          <w:b/>
          <w:i/>
        </w:rPr>
      </w:pPr>
      <w:r>
        <w:t xml:space="preserve">Within CatCost, these two distinct methods are implemented separately as noted in the “Modules” bullets in the list above. When choosing a processing cost estimation method, the user should then complete only those modules listed for that method above. CatCost also allows the user to use both methods in a single estimate, for example using the convenience of the Step Method to evaluate the addition of a single process step to an existing process design assembled in </w:t>
      </w:r>
      <w:proofErr w:type="spellStart"/>
      <w:r>
        <w:t>CapEx</w:t>
      </w:r>
      <w:proofErr w:type="spellEnd"/>
      <w:r>
        <w:t xml:space="preserve"> &amp; </w:t>
      </w:r>
      <w:proofErr w:type="spellStart"/>
      <w:r>
        <w:t>OpEx</w:t>
      </w:r>
      <w:proofErr w:type="spellEnd"/>
      <w:r>
        <w:t xml:space="preserve"> Factors. This is accomplished by the inclusion of a “combined outputs” section in the main CatCost outputs, described below. The two methods could also be completed using similar process steps to allow a comparison between them and thus between the scenarios of toller manufacturing and new-build synthesis plant. </w:t>
      </w:r>
      <w:r>
        <w:rPr>
          <w:b/>
          <w:i/>
        </w:rPr>
        <w:t>If combining the two methods</w:t>
      </w:r>
      <w:r w:rsidR="006F6C7D">
        <w:rPr>
          <w:b/>
          <w:i/>
        </w:rPr>
        <w:t xml:space="preserve"> (rather than comparing them)</w:t>
      </w:r>
      <w:r>
        <w:rPr>
          <w:b/>
          <w:i/>
        </w:rPr>
        <w:t>, it is critical that no</w:t>
      </w:r>
      <w:r w:rsidR="006F6C7D">
        <w:rPr>
          <w:b/>
          <w:i/>
        </w:rPr>
        <w:t xml:space="preserve"> process step be entered in both methods, or this will overestimate the cost of producing catalyst (</w:t>
      </w:r>
      <w:r w:rsidR="00F50177">
        <w:rPr>
          <w:b/>
          <w:i/>
        </w:rPr>
        <w:t xml:space="preserve">i.e., </w:t>
      </w:r>
      <w:r w:rsidR="006F6C7D">
        <w:rPr>
          <w:b/>
          <w:i/>
        </w:rPr>
        <w:t xml:space="preserve">if a synthesis has 5 steps and steps </w:t>
      </w:r>
      <w:r w:rsidR="008636EC">
        <w:rPr>
          <w:b/>
          <w:i/>
        </w:rPr>
        <w:t>#</w:t>
      </w:r>
      <w:r w:rsidR="006F6C7D">
        <w:rPr>
          <w:b/>
          <w:i/>
        </w:rPr>
        <w:t xml:space="preserve">4 and </w:t>
      </w:r>
      <w:r w:rsidR="008636EC">
        <w:rPr>
          <w:b/>
          <w:i/>
        </w:rPr>
        <w:t>#</w:t>
      </w:r>
      <w:r w:rsidR="006F6C7D">
        <w:rPr>
          <w:b/>
          <w:i/>
        </w:rPr>
        <w:t xml:space="preserve">5 are entered in the Step Method, those steps should NOT be </w:t>
      </w:r>
      <w:r w:rsidR="008636EC">
        <w:rPr>
          <w:b/>
          <w:i/>
        </w:rPr>
        <w:t>entered</w:t>
      </w:r>
      <w:r w:rsidR="006F6C7D">
        <w:rPr>
          <w:b/>
          <w:i/>
        </w:rPr>
        <w:t xml:space="preserve"> in </w:t>
      </w:r>
      <w:proofErr w:type="spellStart"/>
      <w:r w:rsidR="006F6C7D">
        <w:rPr>
          <w:b/>
          <w:i/>
        </w:rPr>
        <w:t>CapEx</w:t>
      </w:r>
      <w:proofErr w:type="spellEnd"/>
      <w:r w:rsidR="006F6C7D">
        <w:rPr>
          <w:b/>
          <w:i/>
        </w:rPr>
        <w:t xml:space="preserve"> &amp; </w:t>
      </w:r>
      <w:proofErr w:type="spellStart"/>
      <w:r w:rsidR="006F6C7D">
        <w:rPr>
          <w:b/>
          <w:i/>
        </w:rPr>
        <w:t>OpEx</w:t>
      </w:r>
      <w:proofErr w:type="spellEnd"/>
      <w:r w:rsidR="006F6C7D">
        <w:rPr>
          <w:b/>
          <w:i/>
        </w:rPr>
        <w:t xml:space="preserve"> Factors).</w:t>
      </w:r>
    </w:p>
    <w:p w14:paraId="49C614EA" w14:textId="77777777" w:rsidR="003A2FA5" w:rsidRDefault="003A2FA5" w:rsidP="001B6B77"/>
    <w:p w14:paraId="4F1D3FEE" w14:textId="71B0AC15" w:rsidR="003A2FA5" w:rsidRDefault="003A2FA5" w:rsidP="001B6B77">
      <w:r>
        <w:t xml:space="preserve">Finally, process templates containing all of the necessary </w:t>
      </w:r>
      <w:r w:rsidR="00DF6A12">
        <w:t>inputs for common catalyst types in each method are included in</w:t>
      </w:r>
      <w:r w:rsidR="008F5369">
        <w:t xml:space="preserve"> CatCost and described here in C</w:t>
      </w:r>
      <w:r w:rsidR="00593A6D">
        <w:t xml:space="preserve">hapter </w:t>
      </w:r>
      <w:fldSimple w:instr=" REF _Ref527289976 \r ">
        <w:r w:rsidR="00215197">
          <w:t>8</w:t>
        </w:r>
      </w:fldSimple>
      <w:r w:rsidR="00593A6D">
        <w:t>. These templates greatly reduce the time required to prepare an estimate for common catalyst types.</w:t>
      </w:r>
    </w:p>
    <w:p w14:paraId="302A6F05" w14:textId="65FC938F" w:rsidR="00D918E9" w:rsidRDefault="000A799A" w:rsidP="000A799A">
      <w:pPr>
        <w:pStyle w:val="Heading2"/>
      </w:pPr>
      <w:r>
        <w:t>Processing Cost Estimation Inputs on “1 Inputs”</w:t>
      </w:r>
    </w:p>
    <w:p w14:paraId="66F1D952" w14:textId="16672FE3" w:rsidR="00441443" w:rsidRDefault="00D918E9" w:rsidP="00441443">
      <w:r>
        <w:t>Processing Cost Estimation Inputs on “1 Inputs”</w:t>
      </w:r>
      <w:r w:rsidR="00441443">
        <w:t xml:space="preserve"> set overall parameters that are used throughout CatCost. The inputs primarily concern the scale of catalyst synthesis in CatCost</w:t>
      </w:r>
      <w:r w:rsidR="00551EF4">
        <w:t xml:space="preserve"> </w:t>
      </w:r>
      <w:r w:rsidR="005F3227">
        <w:t>(</w:t>
      </w:r>
      <w:fldSimple w:instr=" REF _Ref527395164 ">
        <w:r w:rsidR="00215197">
          <w:t xml:space="preserve">Figure </w:t>
        </w:r>
        <w:r w:rsidR="00215197">
          <w:rPr>
            <w:noProof/>
          </w:rPr>
          <w:t>5</w:t>
        </w:r>
        <w:r w:rsidR="00215197">
          <w:t>.</w:t>
        </w:r>
        <w:r w:rsidR="00215197">
          <w:rPr>
            <w:noProof/>
          </w:rPr>
          <w:t>1</w:t>
        </w:r>
      </w:fldSimple>
      <w:r w:rsidR="00551EF4" w:rsidRPr="005F3227">
        <w:t>)</w:t>
      </w:r>
      <w:r w:rsidR="00441443" w:rsidRPr="005F3227">
        <w:t>.</w:t>
      </w:r>
      <w:r w:rsidR="00773575">
        <w:t xml:space="preserve"> </w:t>
      </w:r>
      <w:r w:rsidR="00E62816">
        <w:t xml:space="preserve">The Step Method Inputs in this </w:t>
      </w:r>
      <w:r w:rsidR="00011FF2">
        <w:t xml:space="preserve">module include an order size in tons (values in the range of 1–1000 tons are accepted), which generates outputs including equipment size, synthesis campaign length, and selling margin, as well as the values for several overhead items. The inputs for the </w:t>
      </w:r>
      <w:proofErr w:type="spellStart"/>
      <w:r w:rsidR="00011FF2">
        <w:t>CapEx</w:t>
      </w:r>
      <w:proofErr w:type="spellEnd"/>
      <w:r w:rsidR="00011FF2">
        <w:t xml:space="preserve"> &amp; </w:t>
      </w:r>
      <w:proofErr w:type="spellStart"/>
      <w:r w:rsidR="00011FF2">
        <w:t>OpEx</w:t>
      </w:r>
      <w:proofErr w:type="spellEnd"/>
      <w:r w:rsidR="00011FF2">
        <w:t xml:space="preserve"> Factors method in this module include “Design Production, Annual” and a “Capacity Factor” in % which increases or reduces this value to obtain the “Actual Production, Annual.” Both of these production items have units of catalyst mass per year (</w:t>
      </w:r>
      <w:r w:rsidR="00F50177">
        <w:t xml:space="preserve">e.g., </w:t>
      </w:r>
      <w:r w:rsidR="00011FF2">
        <w:t xml:space="preserve">1 million </w:t>
      </w:r>
      <w:proofErr w:type="spellStart"/>
      <w:r w:rsidR="00011FF2">
        <w:t>lb</w:t>
      </w:r>
      <w:proofErr w:type="spellEnd"/>
      <w:r w:rsidR="00011FF2">
        <w:t xml:space="preserve"> catalyst per year). The difference is that the “Design Production” is what is used to size the catalyst plant for construction, while the “Actual Production” refers to the actual amount of catalyst obtained once the plant begins operation and is used to determine operating costs and the allocation of capital costs. “Operating Hours (Labor)” should generally be set to 8760 hours (24/7 operation) as this sets the operating labor requirements. This indicates that the plant is staffed constantly. However, it is not producing catalyst at all times due to both planned and unplanned downtime, and this is accounted for by the “On-Stream Factor,” which reduces the “Operating Hours (Labor)” to obtain the “Operating Hours, Production,” the number of hours in which catalyst is actually produced. CatCost automatically computes a “Design Production Rate” that is used to scale equipment from a user-entered </w:t>
      </w:r>
      <w:r w:rsidR="005F3227">
        <w:t xml:space="preserve">design </w:t>
      </w:r>
      <w:r w:rsidR="00011FF2">
        <w:t xml:space="preserve">or process template to </w:t>
      </w:r>
      <w:r w:rsidR="00551EF4">
        <w:t>the user’s se</w:t>
      </w:r>
      <w:r w:rsidR="005F3227">
        <w:t>lection for the estimate’s</w:t>
      </w:r>
      <w:r w:rsidR="00551EF4">
        <w:t xml:space="preserve"> “Design Production, Annual.” Finally, the user enters a “Plant Life” to allocate capital costs over the entire output of the plant, as well as selecting either a </w:t>
      </w:r>
      <w:r w:rsidR="00CF570E">
        <w:t xml:space="preserve">pre-tax </w:t>
      </w:r>
      <w:r w:rsidR="00551EF4">
        <w:t>return on capital investment, flat margin (% of costs), or both to determine a selling margin for the catalyst.</w:t>
      </w:r>
      <w:r w:rsidR="00CF570E">
        <w:t xml:space="preserve"> For details on the implications of these inputs, please see the following chapters on processing cost in CatCost.</w:t>
      </w:r>
    </w:p>
    <w:p w14:paraId="672B1C11" w14:textId="4D178830" w:rsidR="00441443" w:rsidRDefault="00441443" w:rsidP="001B6B77"/>
    <w:p w14:paraId="514231CB" w14:textId="77777777" w:rsidR="00551EF4" w:rsidRDefault="00551EF4" w:rsidP="00551EF4">
      <w:pPr>
        <w:keepNext/>
      </w:pPr>
      <w:r w:rsidRPr="00551EF4">
        <w:rPr>
          <w:noProof/>
        </w:rPr>
        <w:drawing>
          <wp:inline distT="0" distB="0" distL="0" distR="0" wp14:anchorId="73FC1353" wp14:editId="69D6FC92">
            <wp:extent cx="2800350" cy="545211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45" t="824" r="10000" b="940"/>
                    <a:stretch/>
                  </pic:blipFill>
                  <pic:spPr bwMode="auto">
                    <a:xfrm>
                      <a:off x="0" y="0"/>
                      <a:ext cx="2800350" cy="5452110"/>
                    </a:xfrm>
                    <a:prstGeom prst="rect">
                      <a:avLst/>
                    </a:prstGeom>
                    <a:ln>
                      <a:noFill/>
                    </a:ln>
                    <a:extLst>
                      <a:ext uri="{53640926-AAD7-44D8-BBD7-CCE9431645EC}">
                        <a14:shadowObscured xmlns:a14="http://schemas.microsoft.com/office/drawing/2010/main"/>
                      </a:ext>
                    </a:extLst>
                  </pic:spPr>
                </pic:pic>
              </a:graphicData>
            </a:graphic>
          </wp:inline>
        </w:drawing>
      </w:r>
    </w:p>
    <w:p w14:paraId="1AD08197" w14:textId="605544ED" w:rsidR="00551EF4" w:rsidRPr="00551EF4" w:rsidRDefault="00551EF4" w:rsidP="00551EF4">
      <w:pPr>
        <w:pStyle w:val="Caption"/>
        <w:rPr>
          <w:b w:val="0"/>
          <w:u w:val="single"/>
        </w:rPr>
      </w:pPr>
      <w:bookmarkStart w:id="33" w:name="_Ref527395164"/>
      <w:r>
        <w:t xml:space="preserve">Figure </w:t>
      </w:r>
      <w:r w:rsidR="00C16F04">
        <w:rPr>
          <w:noProof/>
        </w:rPr>
        <w:fldChar w:fldCharType="begin"/>
      </w:r>
      <w:r w:rsidR="00C16F04">
        <w:rPr>
          <w:noProof/>
        </w:rPr>
        <w:instrText xml:space="preserve"> STYLEREF 1 \s </w:instrText>
      </w:r>
      <w:r w:rsidR="00C16F04">
        <w:rPr>
          <w:noProof/>
        </w:rPr>
        <w:fldChar w:fldCharType="separate"/>
      </w:r>
      <w:r w:rsidR="00215197">
        <w:rPr>
          <w:noProof/>
        </w:rPr>
        <w:t>5</w:t>
      </w:r>
      <w:r w:rsidR="00C16F04">
        <w:rPr>
          <w:noProof/>
        </w:rPr>
        <w:fldChar w:fldCharType="end"/>
      </w:r>
      <w:r w:rsidR="00DF4350">
        <w:t>.</w:t>
      </w:r>
      <w:r w:rsidR="00C16F04">
        <w:rPr>
          <w:noProof/>
        </w:rPr>
        <w:fldChar w:fldCharType="begin"/>
      </w:r>
      <w:r w:rsidR="00C16F04">
        <w:rPr>
          <w:noProof/>
        </w:rPr>
        <w:instrText xml:space="preserve"> SEQ Figure \* ARABIC \s 1 </w:instrText>
      </w:r>
      <w:r w:rsidR="00C16F04">
        <w:rPr>
          <w:noProof/>
        </w:rPr>
        <w:fldChar w:fldCharType="separate"/>
      </w:r>
      <w:r w:rsidR="00215197">
        <w:rPr>
          <w:noProof/>
        </w:rPr>
        <w:t>1</w:t>
      </w:r>
      <w:r w:rsidR="00C16F04">
        <w:rPr>
          <w:noProof/>
        </w:rPr>
        <w:fldChar w:fldCharType="end"/>
      </w:r>
      <w:bookmarkEnd w:id="33"/>
      <w:r>
        <w:t>.</w:t>
      </w:r>
      <w:r>
        <w:rPr>
          <w:b w:val="0"/>
        </w:rPr>
        <w:t xml:space="preserve"> Processing Cost Estimation Inputs on “1 Inputs” within CatCost. These inputs primarily concern scale of catalyst synthesis.</w:t>
      </w:r>
    </w:p>
    <w:p w14:paraId="6537A0D2" w14:textId="77777777" w:rsidR="004C18E6" w:rsidRDefault="004C18E6">
      <w:pPr>
        <w:jc w:val="left"/>
        <w:rPr>
          <w:rFonts w:asciiTheme="majorHAnsi" w:eastAsiaTheme="majorEastAsia" w:hAnsiTheme="majorHAnsi" w:cstheme="majorBidi"/>
          <w:b/>
          <w:bCs/>
          <w:color w:val="3E5084" w:themeColor="accent1" w:themeShade="B5"/>
          <w:sz w:val="32"/>
          <w:szCs w:val="32"/>
        </w:rPr>
      </w:pPr>
      <w:bookmarkStart w:id="34" w:name="_Ref527373096"/>
      <w:r>
        <w:br w:type="page"/>
      </w:r>
    </w:p>
    <w:p w14:paraId="7BE0ACFC" w14:textId="6E203900" w:rsidR="00170C76" w:rsidRDefault="00170C76" w:rsidP="00880BE8">
      <w:pPr>
        <w:pStyle w:val="Heading1"/>
      </w:pPr>
      <w:bookmarkStart w:id="35" w:name="_Toc71932367"/>
      <w:r>
        <w:t xml:space="preserve">Processing Costs </w:t>
      </w:r>
      <w:r w:rsidRPr="0080227B">
        <w:t>via</w:t>
      </w:r>
      <w:r>
        <w:t xml:space="preserve"> a Simplified Step Method</w:t>
      </w:r>
      <w:r w:rsidR="0080227B">
        <w:t xml:space="preserve">: The </w:t>
      </w:r>
      <w:r w:rsidR="00FE7D3A" w:rsidRPr="00FE7D3A">
        <w:rPr>
          <w:i/>
        </w:rPr>
        <w:t>“</w:t>
      </w:r>
      <w:r w:rsidR="0080227B" w:rsidRPr="00FE7D3A">
        <w:rPr>
          <w:i/>
        </w:rPr>
        <w:t>3a Step Method</w:t>
      </w:r>
      <w:r w:rsidR="00FE7D3A" w:rsidRPr="00FE7D3A">
        <w:rPr>
          <w:i/>
        </w:rPr>
        <w:t>”</w:t>
      </w:r>
      <w:r w:rsidR="0080227B">
        <w:t xml:space="preserve"> Module</w:t>
      </w:r>
      <w:bookmarkEnd w:id="34"/>
      <w:bookmarkEnd w:id="35"/>
    </w:p>
    <w:p w14:paraId="75594691" w14:textId="77777777" w:rsidR="00F05EB4" w:rsidRDefault="00F05EB4" w:rsidP="00880BE8">
      <w:pPr>
        <w:pStyle w:val="Heading2"/>
      </w:pPr>
      <w:r>
        <w:t>Overview</w:t>
      </w:r>
      <w:r w:rsidR="00012EA4">
        <w:t xml:space="preserve"> and “3a Step Method”</w:t>
      </w:r>
    </w:p>
    <w:p w14:paraId="7CF50ECD" w14:textId="41B6D3A2" w:rsidR="001D5797" w:rsidRPr="009E2590" w:rsidRDefault="009E2590" w:rsidP="00880BE8">
      <w:pPr>
        <w:rPr>
          <w:i/>
        </w:rPr>
      </w:pPr>
      <w:r w:rsidRPr="009E2590">
        <w:rPr>
          <w:i/>
        </w:rPr>
        <w:t xml:space="preserve">NOTE: </w:t>
      </w:r>
      <w:r w:rsidR="00A67F5D">
        <w:rPr>
          <w:i/>
        </w:rPr>
        <w:t>In CatCost v1.</w:t>
      </w:r>
      <w:r w:rsidR="00060054">
        <w:rPr>
          <w:i/>
        </w:rPr>
        <w:t>1</w:t>
      </w:r>
      <w:r w:rsidR="00A67F5D">
        <w:rPr>
          <w:i/>
        </w:rPr>
        <w:t>.0, t</w:t>
      </w:r>
      <w:r w:rsidRPr="009E2590">
        <w:rPr>
          <w:i/>
        </w:rPr>
        <w:t xml:space="preserve">he Step Method is included in the Excel version </w:t>
      </w:r>
      <w:r w:rsidR="00A67F5D">
        <w:rPr>
          <w:i/>
        </w:rPr>
        <w:t>only</w:t>
      </w:r>
      <w:r w:rsidRPr="009E2590">
        <w:rPr>
          <w:i/>
        </w:rPr>
        <w:t>. It will be added to the web version in a future release.</w:t>
      </w:r>
    </w:p>
    <w:p w14:paraId="6045BE7D" w14:textId="77777777" w:rsidR="001D5797" w:rsidRDefault="001D5797" w:rsidP="00880BE8"/>
    <w:p w14:paraId="6EA9B087" w14:textId="445FDF4E" w:rsidR="00F05EB4" w:rsidRDefault="000A62F4" w:rsidP="00880BE8">
      <w:r>
        <w:t xml:space="preserve">The step method included in </w:t>
      </w:r>
      <w:r w:rsidR="009E2590">
        <w:t>CatCost</w:t>
      </w:r>
      <w:r>
        <w:t xml:space="preserve"> uses a simplified approach to processing cost estimation, in which all capital and operating costs associated with a particular process step (</w:t>
      </w:r>
      <w:r w:rsidR="00F50177">
        <w:t xml:space="preserve">e.g., </w:t>
      </w:r>
      <w:r>
        <w:t>spray dryer, rotary vacuum filter</w:t>
      </w:r>
      <w:r w:rsidR="00A61E3C">
        <w:t>, extruder</w:t>
      </w:r>
      <w:r>
        <w:t xml:space="preserve">) are captured in a single hourly cost at a specified production scale. </w:t>
      </w:r>
      <w:r w:rsidR="00BA08D0">
        <w:t xml:space="preserve">This includes ancillary equipment for a process unit, such as pumps and motors. </w:t>
      </w:r>
      <w:r w:rsidR="000C2C94">
        <w:t xml:space="preserve">This approach is both attractive in its simplicity and highly relevant to real industrial conditions, as it is based on the procedures used by contract manufacturers of catalysts to provide price quotes for their services. </w:t>
      </w:r>
      <w:r w:rsidR="00902E74">
        <w:t xml:space="preserve">The step method assumes that </w:t>
      </w:r>
      <w:r w:rsidR="005A4D12">
        <w:t>existing process equipment</w:t>
      </w:r>
      <w:r w:rsidR="00902E74">
        <w:t xml:space="preserve"> at a contract manufacturer (toller) is used to produce the catalyst</w:t>
      </w:r>
      <w:r w:rsidR="005A4D12">
        <w:t xml:space="preserve">, in contrast to the </w:t>
      </w:r>
      <w:proofErr w:type="spellStart"/>
      <w:r w:rsidR="005A4D12">
        <w:t>CapEx</w:t>
      </w:r>
      <w:proofErr w:type="spellEnd"/>
      <w:r w:rsidR="005A4D12">
        <w:t xml:space="preserve"> &amp; </w:t>
      </w:r>
      <w:proofErr w:type="spellStart"/>
      <w:r w:rsidR="005A4D12">
        <w:t>OpEx</w:t>
      </w:r>
      <w:proofErr w:type="spellEnd"/>
      <w:r w:rsidR="005A4D12">
        <w:t xml:space="preserve"> Factors Method described later.</w:t>
      </w:r>
      <w:r w:rsidR="00902E74">
        <w:t xml:space="preserve"> </w:t>
      </w:r>
      <w:r w:rsidR="000C2C94">
        <w:t xml:space="preserve">The step method can be used on its own to assemble a complete synthesis process in </w:t>
      </w:r>
      <w:r w:rsidR="005D7CB9">
        <w:t>CatCost</w:t>
      </w:r>
      <w:r w:rsidR="000C2C94">
        <w:t xml:space="preserve">, or as a way to rapidly add a step to an existing process design in the </w:t>
      </w:r>
      <w:proofErr w:type="spellStart"/>
      <w:r w:rsidR="000C2C94">
        <w:t>CapEx</w:t>
      </w:r>
      <w:proofErr w:type="spellEnd"/>
      <w:r w:rsidR="000C2C94">
        <w:t xml:space="preserve"> and </w:t>
      </w:r>
      <w:proofErr w:type="spellStart"/>
      <w:r w:rsidR="000C2C94">
        <w:t>OpEx</w:t>
      </w:r>
      <w:proofErr w:type="spellEnd"/>
      <w:r w:rsidR="000C2C94">
        <w:t xml:space="preserve"> Factors Method.</w:t>
      </w:r>
    </w:p>
    <w:p w14:paraId="7EE61331" w14:textId="77777777" w:rsidR="00DB2206" w:rsidRDefault="00DB2206" w:rsidP="00880BE8"/>
    <w:p w14:paraId="5B7B2B38" w14:textId="6FAA86E2" w:rsidR="00DB2206" w:rsidRPr="00F05EB4" w:rsidRDefault="00571244" w:rsidP="00880BE8">
      <w:r>
        <w:t xml:space="preserve">The “3a Step Method” module </w:t>
      </w:r>
      <w:r w:rsidR="00D53A13">
        <w:t xml:space="preserve">is quite simple. The user can choose a process template from a list of over 10 (described in </w:t>
      </w:r>
      <w:r w:rsidR="008F5369">
        <w:t>C</w:t>
      </w:r>
      <w:r w:rsidR="00D53A13">
        <w:t xml:space="preserve">hapter </w:t>
      </w:r>
      <w:fldSimple w:instr=" REF _Ref527289976 \r ">
        <w:r w:rsidR="00215197">
          <w:t>8</w:t>
        </w:r>
      </w:fldSimple>
      <w:r w:rsidR="00D53A13">
        <w:t>) or enter a custom process. If entering a custom process or editing a process template, the user simply selects process steps from the available list. Some process steps will not be available at the synthesis scale (Small, Medium, or Large) that has automatically been chosen for the user-entered order size on “1 Inputs”; CatCost will suggest an alternate step in those cases. For each step, the tool will then automatically look up the correct hourly cost for each step and compute the campaign cost and cost per unit of catalyst. For more details on the basis for the Step Method, see the following sections or read the full publication.</w:t>
      </w:r>
      <w:r w:rsidR="00EC010C">
        <w:fldChar w:fldCharType="begin"/>
      </w:r>
      <w:r w:rsidR="00EC010C">
        <w:instrText xml:space="preserve"> ADDIN EN.CITE &lt;EndNote&gt;&lt;Cite&gt;&lt;Author&gt;Baddour&lt;/Author&gt;&lt;Year&gt;2018&lt;/Year&gt;&lt;RecNum&gt;32&lt;/RecNum&gt;&lt;DisplayText&gt;&lt;style face="superscript"&gt;13&lt;/style&gt;&lt;/DisplayText&gt;&lt;record&gt;&lt;rec-number&gt;32&lt;/rec-number&gt;&lt;foreign-keys&gt;&lt;key app="EN" db-id="9f0dpdeswpf2d8e2exmpzszrafpddw5dwpts" timestamp="1570164386"&gt;32&lt;/key&gt;&lt;/foreign-keys&gt;&lt;ref-type name="Journal Article"&gt;17&lt;/ref-type&gt;&lt;contributors&gt;&lt;authors&gt;&lt;author&gt;Baddour, Frederick G.&lt;/author&gt;&lt;author&gt;Snowden-Swan, Lesley&lt;/author&gt;&lt;author&gt;Super, John D.&lt;/author&gt;&lt;author&gt;Van Allsburg, Kurt M.&lt;/author&gt;&lt;/authors&gt;&lt;/contributors&gt;&lt;titles&gt;&lt;title&gt;Estimating Precommercial Heterogeneous Catalyst Price: A Simple Step-Based Method&lt;/title&gt;&lt;secondary-title&gt;Organic Process Research and Development&lt;/secondary-title&gt;&lt;/titles&gt;&lt;periodical&gt;&lt;full-title&gt;Organic Process Research and Development&lt;/full-title&gt;&lt;abbr-1&gt;Org. Process Res. Dev.&lt;/abbr-1&gt;&lt;abbr-2&gt;Org Process Res Dev&lt;/abbr-2&gt;&lt;/periodical&gt;&lt;pages&gt;1599–1605&lt;/pages&gt;&lt;volume&gt;22&lt;/volume&gt;&lt;number&gt;12&lt;/number&gt;&lt;section&gt;1599&lt;/section&gt;&lt;dates&gt;&lt;year&gt;2018&lt;/year&gt;&lt;/dates&gt;&lt;isbn&gt;1083-6160&amp;#xD;1520-586X&lt;/isbn&gt;&lt;urls&gt;&lt;/urls&gt;&lt;electronic-resource-num&gt;10.1021/acs.oprd.8b00245&lt;/electronic-resource-num&gt;&lt;/record&gt;&lt;/Cite&gt;&lt;/EndNote&gt;</w:instrText>
      </w:r>
      <w:r w:rsidR="00EC010C">
        <w:fldChar w:fldCharType="separate"/>
      </w:r>
      <w:r w:rsidR="00EC010C" w:rsidRPr="00EC010C">
        <w:rPr>
          <w:noProof/>
          <w:vertAlign w:val="superscript"/>
        </w:rPr>
        <w:t>13</w:t>
      </w:r>
      <w:r w:rsidR="00EC010C">
        <w:fldChar w:fldCharType="end"/>
      </w:r>
    </w:p>
    <w:p w14:paraId="1F35FD41" w14:textId="77777777" w:rsidR="00F05EB4" w:rsidRPr="00F05EB4" w:rsidRDefault="00F05EB4" w:rsidP="00F05EB4">
      <w:pPr>
        <w:pStyle w:val="Heading2"/>
      </w:pPr>
      <w:r>
        <w:t>Background</w:t>
      </w:r>
    </w:p>
    <w:p w14:paraId="23346426" w14:textId="6C346D67" w:rsidR="00F05EB4" w:rsidRDefault="00F05EB4" w:rsidP="00F05EB4">
      <w:r w:rsidRPr="00F05EB4">
        <w:t>The production costs for a novel catalyst may be estimated rapidly using a step-based method in which individual processing steps, corresponding to specific process equipment used by a contract manufacturer of catalysts, are selected from an established list. This estimation method and the names and costs of individual steps are based upon those used by contract catalyst manufacturers to provide price quotes for their paid manufacturing services. Each step corresponds to a process equipment unit at a particular scale and includes all capital and operating costs, such as equipment purchase, maintenance, operating labor, and utilities. A step-based approach to estimating the cost of catalyst manufacture enables researchers with minimal process design experience to successfully execute an estimate using an appropriate list of process equipment units that approximate a laboratory-scale synthesis.</w:t>
      </w:r>
    </w:p>
    <w:p w14:paraId="2BF2D139" w14:textId="77777777" w:rsidR="00F05EB4" w:rsidRPr="00F05EB4" w:rsidRDefault="00F05EB4" w:rsidP="00F05EB4"/>
    <w:p w14:paraId="1D513783" w14:textId="6CA56893" w:rsidR="00170C76" w:rsidRDefault="00F05EB4" w:rsidP="00F05EB4">
      <w:r w:rsidRPr="00F05EB4">
        <w:t>For example, consider a synthetic chemist who has developed an improved catalyst synthesis that is based on an existing process, but requires an additional reaction step that has been successfully executed at the laboratory scale in a small autoclave. Determining the cost of the new process at industrial scale including this additional step would previously have required working with an engineer who can properly size the reactor for large-scale production and price any new materials needed. The engineer would determine the cost to operate this reactor in an existing plant of appropriate size and provide the chemist the cost of new materials and the new production step (</w:t>
      </w:r>
      <w:r w:rsidR="00F50177">
        <w:t xml:space="preserve">e.g., </w:t>
      </w:r>
      <w:r w:rsidRPr="00F05EB4">
        <w:t>$0.10/kg product). The researchers then determine whether the improved quality/performance or yield of catalyst achieved by adding this step is justified and, if so, proceed with developing a proposal for management approval. The step method detailed herein simplifies this process by providing a pre-determined list of common process steps for catalyst order quantities in the range of 1–1000 tons. This method can then be used by a researcher or team that does not have access to process design expertise, or with greater speed and accuracy by a team that does.</w:t>
      </w:r>
    </w:p>
    <w:p w14:paraId="4FCB5679" w14:textId="77777777" w:rsidR="00F05EB4" w:rsidRDefault="00F05EB4" w:rsidP="00F05EB4">
      <w:pPr>
        <w:pStyle w:val="Heading2"/>
      </w:pPr>
      <w:r>
        <w:t>Preparing a Step Method Estimate</w:t>
      </w:r>
    </w:p>
    <w:p w14:paraId="46C132CA" w14:textId="77777777" w:rsidR="00F05EB4" w:rsidRPr="00F05EB4" w:rsidRDefault="00F05EB4" w:rsidP="00F05EB4">
      <w:pPr>
        <w:pStyle w:val="Heading3"/>
      </w:pPr>
      <w:r>
        <w:t>Inputs</w:t>
      </w:r>
    </w:p>
    <w:p w14:paraId="7CC654D5" w14:textId="23A8CCCB" w:rsidR="00F05EB4" w:rsidRDefault="00F05EB4" w:rsidP="00F05EB4">
      <w:r w:rsidRPr="00F05EB4">
        <w:t xml:space="preserve">A price estimate using the step method requires information on both the catalyst synthesis (Synthesis Inputs) and the market or application it will be used in (Business Inputs), as shown in </w:t>
      </w:r>
      <w:r w:rsidR="00B970B5">
        <w:rPr>
          <w:highlight w:val="yellow"/>
        </w:rPr>
        <w:fldChar w:fldCharType="begin"/>
      </w:r>
      <w:r w:rsidR="00B970B5">
        <w:instrText xml:space="preserve"> REF _Ref525815549 \h </w:instrText>
      </w:r>
      <w:r w:rsidR="00B970B5">
        <w:rPr>
          <w:highlight w:val="yellow"/>
        </w:rPr>
      </w:r>
      <w:r w:rsidR="00B970B5">
        <w:rPr>
          <w:highlight w:val="yellow"/>
        </w:rPr>
        <w:fldChar w:fldCharType="separate"/>
      </w:r>
      <w:r w:rsidR="00215197">
        <w:t xml:space="preserve">Figure </w:t>
      </w:r>
      <w:r w:rsidR="00215197">
        <w:rPr>
          <w:noProof/>
        </w:rPr>
        <w:t>6</w:t>
      </w:r>
      <w:r w:rsidR="00215197">
        <w:t>.</w:t>
      </w:r>
      <w:r w:rsidR="00215197">
        <w:rPr>
          <w:noProof/>
        </w:rPr>
        <w:t>1</w:t>
      </w:r>
      <w:r w:rsidR="00B970B5">
        <w:rPr>
          <w:highlight w:val="yellow"/>
        </w:rPr>
        <w:fldChar w:fldCharType="end"/>
      </w:r>
      <w:r w:rsidRPr="00F05EB4">
        <w:t>. This discussion will begin with Synthesis Inputs, which are based on a lab-scale synthetic procedure developed by the researcher or obtained from the literature.</w:t>
      </w:r>
      <w:r w:rsidR="00EC010C">
        <w:fldChar w:fldCharType="begin"/>
      </w:r>
      <w:r w:rsidR="00EC010C">
        <w:instrText xml:space="preserve"> ADDIN EN.CITE &lt;EndNote&gt;&lt;Cite&gt;&lt;Author&gt;Augustine&lt;/Author&gt;&lt;Year&gt;1996&lt;/Year&gt;&lt;RecNum&gt;182&lt;/RecNum&gt;&lt;DisplayText&gt;&lt;style face="superscript"&gt;14&lt;/style&gt;&lt;/DisplayText&gt;&lt;record&gt;&lt;rec-number&gt;182&lt;/rec-number&gt;&lt;foreign-keys&gt;&lt;key app="EN" db-id="9f0dpdeswpf2d8e2exmpzszrafpddw5dwpts" timestamp="1621037115"&gt;182&lt;/key&gt;&lt;/foreign-keys&gt;&lt;ref-type name="Book"&gt;6&lt;/ref-type&gt;&lt;contributors&gt;&lt;authors&gt;&lt;author&gt;Augustine, R. L.&lt;/author&gt;&lt;/authors&gt;&lt;/contributors&gt;&lt;titles&gt;&lt;title&gt;Heterogeneous Catalysts for the Synthetic Chemist&lt;/title&gt;&lt;/titles&gt;&lt;dates&gt;&lt;year&gt;1996&lt;/year&gt;&lt;/dates&gt;&lt;pub-location&gt;New York&lt;/pub-location&gt;&lt;publisher&gt;Marcel Dekker&lt;/publisher&gt;&lt;urls&gt;&lt;/urls&gt;&lt;/record&gt;&lt;/Cite&gt;&lt;/EndNote&gt;</w:instrText>
      </w:r>
      <w:r w:rsidR="00EC010C">
        <w:fldChar w:fldCharType="separate"/>
      </w:r>
      <w:r w:rsidR="00EC010C" w:rsidRPr="00EC010C">
        <w:rPr>
          <w:noProof/>
          <w:vertAlign w:val="superscript"/>
        </w:rPr>
        <w:t>14</w:t>
      </w:r>
      <w:r w:rsidR="00EC010C">
        <w:fldChar w:fldCharType="end"/>
      </w:r>
    </w:p>
    <w:p w14:paraId="5FB16D55" w14:textId="77777777" w:rsidR="00F05EB4" w:rsidRPr="00F05EB4" w:rsidRDefault="00F05EB4" w:rsidP="00F05EB4"/>
    <w:p w14:paraId="34BC3CC2" w14:textId="77777777" w:rsidR="00F05EB4" w:rsidRPr="00F05EB4" w:rsidRDefault="00F05EB4" w:rsidP="00F05EB4">
      <w:r w:rsidRPr="00F05EB4">
        <w:t>The step method presented herein relies on the assumption that the synthetic procedure translates readily into steps that are well known by the catalyst manufacturing industry.</w:t>
      </w:r>
    </w:p>
    <w:p w14:paraId="3473A104" w14:textId="77777777" w:rsidR="00F05EB4" w:rsidRPr="00F05EB4" w:rsidRDefault="00F05EB4" w:rsidP="00F05EB4">
      <w:pPr>
        <w:pStyle w:val="Heading3"/>
      </w:pPr>
      <w:r w:rsidRPr="00F05EB4">
        <w:t>Synthesis Inputs</w:t>
      </w:r>
    </w:p>
    <w:p w14:paraId="52F4D551" w14:textId="77777777" w:rsidR="00F05EB4" w:rsidRDefault="00F05EB4" w:rsidP="00F05EB4">
      <w:r w:rsidRPr="00F05EB4">
        <w:t>The Synthesis Inputs include catalyst composition and preparation stoichiometry, raw materials consumption and pricing, and synthetic steps. Compositio</w:t>
      </w:r>
      <w:r w:rsidR="000221F0">
        <w:t>n, preparation stoichiometry, and materials pricing are obtained as described above.</w:t>
      </w:r>
      <w:r w:rsidRPr="00F05EB4">
        <w:t xml:space="preserve"> Finally, the selection of industrially relevant process steps using the step method is conducted to complete the cost estimation.</w:t>
      </w:r>
    </w:p>
    <w:p w14:paraId="15A86D7A" w14:textId="77777777" w:rsidR="000221F0" w:rsidRPr="00F05EB4" w:rsidRDefault="000221F0" w:rsidP="00F05EB4"/>
    <w:p w14:paraId="797CAE1E" w14:textId="77777777" w:rsidR="00341357" w:rsidRDefault="00F05EB4" w:rsidP="00341357">
      <w:pPr>
        <w:keepNext/>
        <w:jc w:val="center"/>
      </w:pPr>
      <w:r w:rsidRPr="00F05EB4">
        <w:rPr>
          <w:noProof/>
        </w:rPr>
        <w:drawing>
          <wp:inline distT="0" distB="0" distL="0" distR="0" wp14:anchorId="6EDCAAD4" wp14:editId="229267AD">
            <wp:extent cx="2039112" cy="2551176"/>
            <wp:effectExtent l="0" t="0" r="5715" b="1905"/>
            <wp:docPr id="11" name="Picture 73">
              <a:extLst xmlns:a="http://schemas.openxmlformats.org/drawingml/2006/main">
                <a:ext uri="{FF2B5EF4-FFF2-40B4-BE49-F238E27FC236}">
                  <a16:creationId xmlns:a16="http://schemas.microsoft.com/office/drawing/2014/main" id="{50A168B7-B2CD-6F47-A2E3-FA05B7300D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50A168B7-B2CD-6F47-A2E3-FA05B7300DDA}"/>
                        </a:ext>
                      </a:extLst>
                    </pic:cNvPr>
                    <pic:cNvPicPr>
                      <a:picLocks noChangeAspect="1"/>
                    </pic:cNvPicPr>
                  </pic:nvPicPr>
                  <pic:blipFill>
                    <a:blip r:embed="rId22"/>
                    <a:stretch>
                      <a:fillRect/>
                    </a:stretch>
                  </pic:blipFill>
                  <pic:spPr>
                    <a:xfrm>
                      <a:off x="0" y="0"/>
                      <a:ext cx="2039112" cy="2551176"/>
                    </a:xfrm>
                    <a:prstGeom prst="rect">
                      <a:avLst/>
                    </a:prstGeom>
                  </pic:spPr>
                </pic:pic>
              </a:graphicData>
            </a:graphic>
          </wp:inline>
        </w:drawing>
      </w:r>
    </w:p>
    <w:p w14:paraId="3F30BC12" w14:textId="77777777" w:rsidR="00341357" w:rsidRDefault="00341357" w:rsidP="00341357">
      <w:pPr>
        <w:keepNext/>
        <w:jc w:val="center"/>
      </w:pPr>
    </w:p>
    <w:p w14:paraId="4BABCC17" w14:textId="22FA4725" w:rsidR="00325779" w:rsidRPr="00F05EB4" w:rsidRDefault="00341357" w:rsidP="00341357">
      <w:pPr>
        <w:pStyle w:val="Caption"/>
        <w:rPr>
          <w:b w:val="0"/>
        </w:rPr>
      </w:pPr>
      <w:bookmarkStart w:id="36" w:name="_Ref525815549"/>
      <w:bookmarkStart w:id="37" w:name="_Toc525904343"/>
      <w:r>
        <w:t xml:space="preserve">Figure </w:t>
      </w:r>
      <w:r w:rsidR="00C16F04">
        <w:rPr>
          <w:noProof/>
        </w:rPr>
        <w:fldChar w:fldCharType="begin"/>
      </w:r>
      <w:r w:rsidR="00C16F04">
        <w:rPr>
          <w:noProof/>
        </w:rPr>
        <w:instrText xml:space="preserve"> STYLEREF 1 \s </w:instrText>
      </w:r>
      <w:r w:rsidR="00C16F04">
        <w:rPr>
          <w:noProof/>
        </w:rPr>
        <w:fldChar w:fldCharType="separate"/>
      </w:r>
      <w:r w:rsidR="00215197">
        <w:rPr>
          <w:noProof/>
        </w:rPr>
        <w:t>6</w:t>
      </w:r>
      <w:r w:rsidR="00C16F04">
        <w:rPr>
          <w:noProof/>
        </w:rPr>
        <w:fldChar w:fldCharType="end"/>
      </w:r>
      <w:r w:rsidR="00DF4350">
        <w:t>.</w:t>
      </w:r>
      <w:r w:rsidR="00C16F04">
        <w:rPr>
          <w:noProof/>
        </w:rPr>
        <w:fldChar w:fldCharType="begin"/>
      </w:r>
      <w:r w:rsidR="00C16F04">
        <w:rPr>
          <w:noProof/>
        </w:rPr>
        <w:instrText xml:space="preserve"> SEQ Figure \* ARABIC \s 1 </w:instrText>
      </w:r>
      <w:r w:rsidR="00C16F04">
        <w:rPr>
          <w:noProof/>
        </w:rPr>
        <w:fldChar w:fldCharType="separate"/>
      </w:r>
      <w:r w:rsidR="00215197">
        <w:rPr>
          <w:noProof/>
        </w:rPr>
        <w:t>1</w:t>
      </w:r>
      <w:r w:rsidR="00C16F04">
        <w:rPr>
          <w:noProof/>
        </w:rPr>
        <w:fldChar w:fldCharType="end"/>
      </w:r>
      <w:bookmarkEnd w:id="36"/>
      <w:r>
        <w:t xml:space="preserve">. </w:t>
      </w:r>
      <w:r w:rsidRPr="00341357">
        <w:rPr>
          <w:b w:val="0"/>
        </w:rPr>
        <w:t>Flow of information in the step method from inputs to an estimated price.</w:t>
      </w:r>
      <w:bookmarkEnd w:id="37"/>
    </w:p>
    <w:p w14:paraId="18C1681F" w14:textId="2E58A3CA" w:rsidR="00F05EB4" w:rsidRDefault="00F05EB4" w:rsidP="00F05EB4">
      <w:r w:rsidRPr="00F05EB4">
        <w:t>The laboratory-scale synthetic procedure to prepare the catalyst serves as the basis for translation into industrially relevant process steps. A list of process steps and associated hourly costs for process equipment units commonly used in commercial catalyst synthesis is provided in</w:t>
      </w:r>
      <w:r w:rsidR="00B970B5">
        <w:t xml:space="preserve"> </w:t>
      </w:r>
      <w:fldSimple w:instr=" REF _Ref525815639 ">
        <w:r w:rsidR="00215197">
          <w:t xml:space="preserve">Table </w:t>
        </w:r>
        <w:r w:rsidR="00215197">
          <w:rPr>
            <w:noProof/>
          </w:rPr>
          <w:t>6</w:t>
        </w:r>
        <w:r w:rsidR="00215197">
          <w:t>.</w:t>
        </w:r>
        <w:r w:rsidR="00215197">
          <w:rPr>
            <w:noProof/>
          </w:rPr>
          <w:t>1</w:t>
        </w:r>
      </w:fldSimple>
      <w:r w:rsidRPr="00F05EB4">
        <w:t>. A user of the step method begins by selecting steps from this list that correspond to the synthesis steps used for their material at lab scale. Price estimates for three catalysts including Pt/C, Ni/Al</w:t>
      </w:r>
      <w:r w:rsidRPr="00F05EB4">
        <w:rPr>
          <w:vertAlign w:val="subscript"/>
        </w:rPr>
        <w:t>2</w:t>
      </w:r>
      <w:r w:rsidRPr="00F05EB4">
        <w:t>O</w:t>
      </w:r>
      <w:r w:rsidRPr="00F05EB4">
        <w:rPr>
          <w:vertAlign w:val="subscript"/>
        </w:rPr>
        <w:t>3</w:t>
      </w:r>
      <w:r w:rsidRPr="00F05EB4">
        <w:t xml:space="preserve">, and a modern fluid catalytic cracking (FCC) catalyst based on </w:t>
      </w:r>
      <w:proofErr w:type="spellStart"/>
      <w:r w:rsidRPr="00F05EB4">
        <w:t>ultrastable</w:t>
      </w:r>
      <w:proofErr w:type="spellEnd"/>
      <w:r w:rsidRPr="00F05EB4">
        <w:t xml:space="preserve"> zeolite Y (USY) were assembled using steps from </w:t>
      </w:r>
      <w:fldSimple w:instr=" REF _Ref525815639 ">
        <w:r w:rsidR="00215197">
          <w:t xml:space="preserve">Table </w:t>
        </w:r>
        <w:r w:rsidR="00215197">
          <w:rPr>
            <w:noProof/>
          </w:rPr>
          <w:t>6</w:t>
        </w:r>
        <w:r w:rsidR="00215197">
          <w:t>.</w:t>
        </w:r>
        <w:r w:rsidR="00215197">
          <w:rPr>
            <w:noProof/>
          </w:rPr>
          <w:t>1</w:t>
        </w:r>
      </w:fldSimple>
      <w:r w:rsidRPr="00F05EB4">
        <w:t xml:space="preserve"> and are discussed below as part of the validation of the step method.</w:t>
      </w:r>
    </w:p>
    <w:p w14:paraId="4EC437F7" w14:textId="77777777" w:rsidR="00D8595F" w:rsidRDefault="00D8595F" w:rsidP="00F05EB4"/>
    <w:p w14:paraId="58A3DC3D" w14:textId="37B5474D" w:rsidR="00B970B5" w:rsidRPr="00AF3032" w:rsidRDefault="00B970B5" w:rsidP="00B970B5">
      <w:pPr>
        <w:pStyle w:val="Caption"/>
        <w:keepNext/>
        <w:rPr>
          <w:b w:val="0"/>
          <w:i/>
          <w:vertAlign w:val="superscript"/>
        </w:rPr>
      </w:pPr>
      <w:bookmarkStart w:id="38" w:name="_Ref525815639"/>
      <w:bookmarkStart w:id="39" w:name="_Toc525904360"/>
      <w:r>
        <w:t xml:space="preserve">Table </w:t>
      </w:r>
      <w:r w:rsidR="005F3227">
        <w:rPr>
          <w:noProof/>
        </w:rPr>
        <w:fldChar w:fldCharType="begin"/>
      </w:r>
      <w:r w:rsidR="005F3227">
        <w:rPr>
          <w:noProof/>
        </w:rPr>
        <w:instrText xml:space="preserve"> STYLEREF 1 \s </w:instrText>
      </w:r>
      <w:r w:rsidR="005F3227">
        <w:rPr>
          <w:noProof/>
        </w:rPr>
        <w:fldChar w:fldCharType="separate"/>
      </w:r>
      <w:r w:rsidR="00215197">
        <w:rPr>
          <w:noProof/>
        </w:rPr>
        <w:t>6</w:t>
      </w:r>
      <w:r w:rsidR="005F3227">
        <w:rPr>
          <w:noProof/>
        </w:rPr>
        <w:fldChar w:fldCharType="end"/>
      </w:r>
      <w:r w:rsidR="0085124B">
        <w:t>.</w:t>
      </w:r>
      <w:r w:rsidR="005F3227">
        <w:rPr>
          <w:noProof/>
        </w:rPr>
        <w:fldChar w:fldCharType="begin"/>
      </w:r>
      <w:r w:rsidR="005F3227">
        <w:rPr>
          <w:noProof/>
        </w:rPr>
        <w:instrText xml:space="preserve"> SEQ Table \* ARABIC \s 1 </w:instrText>
      </w:r>
      <w:r w:rsidR="005F3227">
        <w:rPr>
          <w:noProof/>
        </w:rPr>
        <w:fldChar w:fldCharType="separate"/>
      </w:r>
      <w:r w:rsidR="00215197">
        <w:rPr>
          <w:noProof/>
        </w:rPr>
        <w:t>1</w:t>
      </w:r>
      <w:r w:rsidR="005F3227">
        <w:rPr>
          <w:noProof/>
        </w:rPr>
        <w:fldChar w:fldCharType="end"/>
      </w:r>
      <w:bookmarkEnd w:id="38"/>
      <w:r>
        <w:t xml:space="preserve">. </w:t>
      </w:r>
      <w:r w:rsidRPr="00AF3032">
        <w:rPr>
          <w:b w:val="0"/>
        </w:rPr>
        <w:t xml:space="preserve">Synthesis steps and hourly costs available in the step </w:t>
      </w:r>
      <w:proofErr w:type="spellStart"/>
      <w:proofErr w:type="gramStart"/>
      <w:r w:rsidRPr="00AF3032">
        <w:rPr>
          <w:b w:val="0"/>
        </w:rPr>
        <w:t>method.</w:t>
      </w:r>
      <w:r w:rsidRPr="00AF3032">
        <w:rPr>
          <w:b w:val="0"/>
          <w:i/>
          <w:vertAlign w:val="superscript"/>
        </w:rPr>
        <w:t>a</w:t>
      </w:r>
      <w:bookmarkEnd w:id="39"/>
      <w:proofErr w:type="spellEnd"/>
      <w:proofErr w:type="gramEnd"/>
    </w:p>
    <w:tbl>
      <w:tblPr>
        <w:tblStyle w:val="TableGrid"/>
        <w:tblW w:w="77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57"/>
        <w:gridCol w:w="713"/>
        <w:gridCol w:w="900"/>
        <w:gridCol w:w="900"/>
        <w:gridCol w:w="2070"/>
      </w:tblGrid>
      <w:tr w:rsidR="00D8595F" w:rsidRPr="00C11431" w14:paraId="3A44150D" w14:textId="77777777" w:rsidTr="00D8595F">
        <w:trPr>
          <w:trHeight w:val="240"/>
        </w:trPr>
        <w:tc>
          <w:tcPr>
            <w:tcW w:w="3157" w:type="dxa"/>
            <w:tcBorders>
              <w:top w:val="single" w:sz="8" w:space="0" w:color="auto"/>
            </w:tcBorders>
            <w:noWrap/>
            <w:vAlign w:val="center"/>
          </w:tcPr>
          <w:p w14:paraId="21450460" w14:textId="77777777" w:rsidR="00D8595F" w:rsidRPr="00B019F8" w:rsidRDefault="00D8595F" w:rsidP="00D8595F">
            <w:pPr>
              <w:pStyle w:val="TCTableBody"/>
              <w:framePr w:hSpace="0" w:wrap="auto" w:hAnchor="text" w:yAlign="inline"/>
              <w:rPr>
                <w:b/>
              </w:rPr>
            </w:pPr>
            <w:r w:rsidRPr="00B019F8">
              <w:rPr>
                <w:b/>
              </w:rPr>
              <w:t>Step Name</w:t>
            </w:r>
          </w:p>
        </w:tc>
        <w:tc>
          <w:tcPr>
            <w:tcW w:w="2513" w:type="dxa"/>
            <w:gridSpan w:val="3"/>
            <w:tcBorders>
              <w:top w:val="single" w:sz="8" w:space="0" w:color="auto"/>
            </w:tcBorders>
            <w:vAlign w:val="center"/>
          </w:tcPr>
          <w:p w14:paraId="6FC5A626" w14:textId="77777777" w:rsidR="00D8595F" w:rsidRPr="00B019F8" w:rsidRDefault="00D8595F" w:rsidP="00D8595F">
            <w:pPr>
              <w:pStyle w:val="TCTableBody"/>
              <w:framePr w:hSpace="0" w:wrap="auto" w:hAnchor="text" w:yAlign="inline"/>
              <w:rPr>
                <w:b/>
                <w:i/>
                <w:vertAlign w:val="superscript"/>
              </w:rPr>
            </w:pPr>
            <w:r w:rsidRPr="00B019F8">
              <w:rPr>
                <w:b/>
              </w:rPr>
              <w:t>Costs ($/</w:t>
            </w:r>
            <w:proofErr w:type="gramStart"/>
            <w:r w:rsidRPr="00B019F8">
              <w:rPr>
                <w:b/>
              </w:rPr>
              <w:t>hour)</w:t>
            </w:r>
            <w:r>
              <w:rPr>
                <w:b/>
                <w:i/>
                <w:vertAlign w:val="superscript"/>
              </w:rPr>
              <w:t>b</w:t>
            </w:r>
            <w:proofErr w:type="gramEnd"/>
          </w:p>
        </w:tc>
        <w:tc>
          <w:tcPr>
            <w:tcW w:w="2070" w:type="dxa"/>
            <w:tcBorders>
              <w:top w:val="single" w:sz="8" w:space="0" w:color="auto"/>
            </w:tcBorders>
            <w:vAlign w:val="center"/>
          </w:tcPr>
          <w:p w14:paraId="0C83E064" w14:textId="77777777" w:rsidR="00D8595F" w:rsidRPr="00B019F8" w:rsidRDefault="00D8595F" w:rsidP="00D8595F">
            <w:pPr>
              <w:pStyle w:val="TCTableBody"/>
              <w:framePr w:hSpace="0" w:wrap="auto" w:hAnchor="text" w:yAlign="inline"/>
              <w:rPr>
                <w:b/>
                <w:i/>
                <w:vertAlign w:val="superscript"/>
              </w:rPr>
            </w:pPr>
            <w:r w:rsidRPr="00B019F8">
              <w:rPr>
                <w:b/>
              </w:rPr>
              <w:t xml:space="preserve">Substitute </w:t>
            </w:r>
            <w:proofErr w:type="spellStart"/>
            <w:r w:rsidRPr="00B019F8">
              <w:rPr>
                <w:b/>
              </w:rPr>
              <w:t>Step</w:t>
            </w:r>
            <w:r>
              <w:rPr>
                <w:b/>
                <w:i/>
                <w:vertAlign w:val="superscript"/>
              </w:rPr>
              <w:t>c</w:t>
            </w:r>
            <w:proofErr w:type="spellEnd"/>
          </w:p>
        </w:tc>
      </w:tr>
      <w:tr w:rsidR="00D8595F" w:rsidRPr="00C11431" w14:paraId="2F027E2D" w14:textId="77777777" w:rsidTr="00D8595F">
        <w:trPr>
          <w:trHeight w:val="575"/>
        </w:trPr>
        <w:tc>
          <w:tcPr>
            <w:tcW w:w="3157" w:type="dxa"/>
            <w:tcBorders>
              <w:bottom w:val="single" w:sz="12" w:space="0" w:color="auto"/>
            </w:tcBorders>
            <w:noWrap/>
            <w:vAlign w:val="center"/>
            <w:hideMark/>
          </w:tcPr>
          <w:p w14:paraId="60E85A74" w14:textId="77777777" w:rsidR="00D8595F" w:rsidRPr="00C11431" w:rsidRDefault="00D8595F" w:rsidP="00D8595F">
            <w:pPr>
              <w:pStyle w:val="TCTableBody"/>
              <w:framePr w:hSpace="0" w:wrap="auto" w:hAnchor="text" w:yAlign="inline"/>
            </w:pPr>
          </w:p>
        </w:tc>
        <w:tc>
          <w:tcPr>
            <w:tcW w:w="713" w:type="dxa"/>
            <w:tcBorders>
              <w:bottom w:val="single" w:sz="12" w:space="0" w:color="auto"/>
            </w:tcBorders>
            <w:vAlign w:val="center"/>
          </w:tcPr>
          <w:p w14:paraId="4CE2FFF6" w14:textId="77777777" w:rsidR="00D8595F" w:rsidRPr="00525A7C" w:rsidRDefault="00D8595F" w:rsidP="00D8595F">
            <w:pPr>
              <w:pStyle w:val="TCTableBody"/>
              <w:framePr w:hSpace="0" w:wrap="auto" w:hAnchor="text" w:yAlign="inline"/>
            </w:pPr>
            <w:r w:rsidRPr="00525A7C">
              <w:t xml:space="preserve">Small </w:t>
            </w:r>
            <w:proofErr w:type="gramStart"/>
            <w:r w:rsidRPr="00525A7C">
              <w:t xml:space="preserve">   (</w:t>
            </w:r>
            <w:proofErr w:type="gramEnd"/>
            <w:r w:rsidRPr="00525A7C">
              <w:t>1 t/d)</w:t>
            </w:r>
          </w:p>
        </w:tc>
        <w:tc>
          <w:tcPr>
            <w:tcW w:w="900" w:type="dxa"/>
            <w:tcBorders>
              <w:bottom w:val="single" w:sz="12" w:space="0" w:color="auto"/>
            </w:tcBorders>
            <w:vAlign w:val="center"/>
          </w:tcPr>
          <w:p w14:paraId="3B8268D1" w14:textId="77777777" w:rsidR="00D8595F" w:rsidRPr="00525A7C" w:rsidRDefault="00D8595F" w:rsidP="00D8595F">
            <w:pPr>
              <w:pStyle w:val="TCTableBody"/>
              <w:framePr w:hSpace="0" w:wrap="auto" w:hAnchor="text" w:yAlign="inline"/>
            </w:pPr>
            <w:r w:rsidRPr="00525A7C">
              <w:t>Medium (10 t/d)</w:t>
            </w:r>
          </w:p>
        </w:tc>
        <w:tc>
          <w:tcPr>
            <w:tcW w:w="900" w:type="dxa"/>
            <w:tcBorders>
              <w:bottom w:val="single" w:sz="12" w:space="0" w:color="auto"/>
            </w:tcBorders>
            <w:vAlign w:val="center"/>
          </w:tcPr>
          <w:p w14:paraId="14FBFBB6" w14:textId="77777777" w:rsidR="00D8595F" w:rsidRPr="00525A7C" w:rsidRDefault="00D8595F" w:rsidP="00D8595F">
            <w:pPr>
              <w:pStyle w:val="TCTableBody"/>
              <w:framePr w:hSpace="0" w:wrap="auto" w:hAnchor="text" w:yAlign="inline"/>
            </w:pPr>
            <w:r w:rsidRPr="00525A7C">
              <w:t>Large (150 t/d)</w:t>
            </w:r>
          </w:p>
        </w:tc>
        <w:tc>
          <w:tcPr>
            <w:tcW w:w="2070" w:type="dxa"/>
            <w:tcBorders>
              <w:bottom w:val="single" w:sz="12" w:space="0" w:color="auto"/>
            </w:tcBorders>
            <w:vAlign w:val="center"/>
          </w:tcPr>
          <w:p w14:paraId="21F42A2B" w14:textId="77777777" w:rsidR="00D8595F" w:rsidRPr="00D21676" w:rsidRDefault="00D8595F" w:rsidP="00D8595F">
            <w:pPr>
              <w:pStyle w:val="TCTableBody"/>
              <w:framePr w:hSpace="0" w:wrap="auto" w:hAnchor="text" w:yAlign="inline"/>
            </w:pPr>
          </w:p>
        </w:tc>
      </w:tr>
      <w:tr w:rsidR="00D8595F" w:rsidRPr="00C11431" w14:paraId="47C79942" w14:textId="77777777" w:rsidTr="00D8595F">
        <w:trPr>
          <w:trHeight w:val="170"/>
        </w:trPr>
        <w:tc>
          <w:tcPr>
            <w:tcW w:w="3157" w:type="dxa"/>
            <w:tcBorders>
              <w:top w:val="single" w:sz="12" w:space="0" w:color="auto"/>
            </w:tcBorders>
            <w:noWrap/>
            <w:vAlign w:val="center"/>
            <w:hideMark/>
          </w:tcPr>
          <w:p w14:paraId="0DAF53ED" w14:textId="77777777" w:rsidR="00D8595F" w:rsidRPr="00C11431" w:rsidRDefault="00D8595F" w:rsidP="00D8595F">
            <w:pPr>
              <w:pStyle w:val="TCTableBody"/>
              <w:framePr w:hSpace="0" w:wrap="auto" w:hAnchor="text" w:yAlign="inline"/>
            </w:pPr>
            <w:r w:rsidRPr="00C11431">
              <w:t>Ball forming</w:t>
            </w:r>
          </w:p>
        </w:tc>
        <w:tc>
          <w:tcPr>
            <w:tcW w:w="713" w:type="dxa"/>
            <w:tcBorders>
              <w:top w:val="single" w:sz="12" w:space="0" w:color="auto"/>
            </w:tcBorders>
            <w:vAlign w:val="center"/>
          </w:tcPr>
          <w:p w14:paraId="1A335AD4" w14:textId="77777777" w:rsidR="00D8595F" w:rsidRPr="00C11431" w:rsidRDefault="00D8595F" w:rsidP="00D8595F">
            <w:pPr>
              <w:pStyle w:val="TCTableBody"/>
              <w:framePr w:hSpace="0" w:wrap="auto" w:hAnchor="text" w:yAlign="inline"/>
            </w:pPr>
            <w:r w:rsidRPr="00C11431">
              <w:t>100</w:t>
            </w:r>
          </w:p>
        </w:tc>
        <w:tc>
          <w:tcPr>
            <w:tcW w:w="900" w:type="dxa"/>
            <w:tcBorders>
              <w:top w:val="single" w:sz="12" w:space="0" w:color="auto"/>
            </w:tcBorders>
            <w:vAlign w:val="center"/>
          </w:tcPr>
          <w:p w14:paraId="3F30458A" w14:textId="77777777" w:rsidR="00D8595F" w:rsidRPr="00C11431" w:rsidRDefault="00D8595F" w:rsidP="00D8595F">
            <w:pPr>
              <w:pStyle w:val="TCTableBody"/>
              <w:framePr w:hSpace="0" w:wrap="auto" w:hAnchor="text" w:yAlign="inline"/>
            </w:pPr>
            <w:r w:rsidRPr="00C11431">
              <w:t>150</w:t>
            </w:r>
          </w:p>
        </w:tc>
        <w:tc>
          <w:tcPr>
            <w:tcW w:w="900" w:type="dxa"/>
            <w:tcBorders>
              <w:top w:val="single" w:sz="12" w:space="0" w:color="auto"/>
            </w:tcBorders>
            <w:vAlign w:val="center"/>
          </w:tcPr>
          <w:p w14:paraId="39E8A6C2" w14:textId="77777777" w:rsidR="00D8595F" w:rsidRPr="00C11431" w:rsidRDefault="00D8595F" w:rsidP="00D8595F">
            <w:pPr>
              <w:pStyle w:val="TCTableBody"/>
              <w:framePr w:hSpace="0" w:wrap="auto" w:hAnchor="text" w:yAlign="inline"/>
            </w:pPr>
            <w:r w:rsidRPr="00C11431">
              <w:t>—</w:t>
            </w:r>
          </w:p>
        </w:tc>
        <w:tc>
          <w:tcPr>
            <w:tcW w:w="2070" w:type="dxa"/>
            <w:tcBorders>
              <w:top w:val="single" w:sz="12" w:space="0" w:color="auto"/>
            </w:tcBorders>
            <w:vAlign w:val="center"/>
          </w:tcPr>
          <w:p w14:paraId="2D524256" w14:textId="77777777" w:rsidR="00D8595F" w:rsidRPr="00C11431" w:rsidRDefault="00D8595F" w:rsidP="00D8595F">
            <w:pPr>
              <w:pStyle w:val="TCTableBody"/>
              <w:framePr w:hSpace="0" w:wrap="auto" w:hAnchor="text" w:yAlign="inline"/>
            </w:pPr>
          </w:p>
        </w:tc>
      </w:tr>
      <w:tr w:rsidR="00D8595F" w:rsidRPr="00C11431" w14:paraId="72BB3BD2" w14:textId="77777777" w:rsidTr="00D8595F">
        <w:trPr>
          <w:trHeight w:val="77"/>
        </w:trPr>
        <w:tc>
          <w:tcPr>
            <w:tcW w:w="3157" w:type="dxa"/>
            <w:noWrap/>
            <w:vAlign w:val="center"/>
            <w:hideMark/>
          </w:tcPr>
          <w:p w14:paraId="4F4F65C6" w14:textId="77777777" w:rsidR="00D8595F" w:rsidRPr="00C11431" w:rsidRDefault="00D8595F" w:rsidP="00D8595F">
            <w:pPr>
              <w:pStyle w:val="TCTableBody"/>
              <w:framePr w:hSpace="0" w:wrap="auto" w:hAnchor="text" w:yAlign="inline"/>
            </w:pPr>
            <w:r w:rsidRPr="00C11431">
              <w:t>Crystallizer</w:t>
            </w:r>
          </w:p>
        </w:tc>
        <w:tc>
          <w:tcPr>
            <w:tcW w:w="713" w:type="dxa"/>
            <w:vAlign w:val="center"/>
          </w:tcPr>
          <w:p w14:paraId="34002CE1" w14:textId="77777777" w:rsidR="00D8595F" w:rsidRPr="00C11431" w:rsidRDefault="00D8595F" w:rsidP="00D8595F">
            <w:pPr>
              <w:pStyle w:val="TCTableBody"/>
              <w:framePr w:hSpace="0" w:wrap="auto" w:hAnchor="text" w:yAlign="inline"/>
            </w:pPr>
            <w:r w:rsidRPr="00C11431">
              <w:t>100</w:t>
            </w:r>
          </w:p>
        </w:tc>
        <w:tc>
          <w:tcPr>
            <w:tcW w:w="900" w:type="dxa"/>
            <w:vAlign w:val="center"/>
          </w:tcPr>
          <w:p w14:paraId="05C68650" w14:textId="77777777" w:rsidR="00D8595F" w:rsidRPr="00C11431" w:rsidRDefault="00D8595F" w:rsidP="00D8595F">
            <w:pPr>
              <w:pStyle w:val="TCTableBody"/>
              <w:framePr w:hSpace="0" w:wrap="auto" w:hAnchor="text" w:yAlign="inline"/>
            </w:pPr>
            <w:r w:rsidRPr="00C11431">
              <w:t>200</w:t>
            </w:r>
          </w:p>
        </w:tc>
        <w:tc>
          <w:tcPr>
            <w:tcW w:w="900" w:type="dxa"/>
            <w:vAlign w:val="center"/>
          </w:tcPr>
          <w:p w14:paraId="2C1B64FC" w14:textId="77777777" w:rsidR="00D8595F" w:rsidRPr="00C11431" w:rsidRDefault="00D8595F" w:rsidP="00D8595F">
            <w:pPr>
              <w:pStyle w:val="TCTableBody"/>
              <w:framePr w:hSpace="0" w:wrap="auto" w:hAnchor="text" w:yAlign="inline"/>
            </w:pPr>
            <w:r w:rsidRPr="00C11431">
              <w:t>300</w:t>
            </w:r>
          </w:p>
        </w:tc>
        <w:tc>
          <w:tcPr>
            <w:tcW w:w="2070" w:type="dxa"/>
            <w:vAlign w:val="center"/>
          </w:tcPr>
          <w:p w14:paraId="31FDDAAF" w14:textId="77777777" w:rsidR="00D8595F" w:rsidRPr="00C11431" w:rsidRDefault="00D8595F" w:rsidP="00D8595F">
            <w:pPr>
              <w:pStyle w:val="TCTableBody"/>
              <w:framePr w:hSpace="0" w:wrap="auto" w:hAnchor="text" w:yAlign="inline"/>
            </w:pPr>
          </w:p>
        </w:tc>
      </w:tr>
      <w:tr w:rsidR="00D8595F" w:rsidRPr="00C11431" w14:paraId="13768A92" w14:textId="77777777" w:rsidTr="00D8595F">
        <w:trPr>
          <w:trHeight w:val="119"/>
        </w:trPr>
        <w:tc>
          <w:tcPr>
            <w:tcW w:w="3157" w:type="dxa"/>
            <w:noWrap/>
            <w:vAlign w:val="center"/>
            <w:hideMark/>
          </w:tcPr>
          <w:p w14:paraId="13F2D5BD" w14:textId="77777777" w:rsidR="00D8595F" w:rsidRPr="00C11431" w:rsidRDefault="00D8595F" w:rsidP="00D8595F">
            <w:pPr>
              <w:pStyle w:val="TCTableBody"/>
              <w:framePr w:hSpace="0" w:wrap="auto" w:hAnchor="text" w:yAlign="inline"/>
            </w:pPr>
            <w:r w:rsidRPr="00C11431">
              <w:t>Dryer, batch vacuum tray</w:t>
            </w:r>
          </w:p>
        </w:tc>
        <w:tc>
          <w:tcPr>
            <w:tcW w:w="713" w:type="dxa"/>
            <w:vAlign w:val="center"/>
          </w:tcPr>
          <w:p w14:paraId="65FE5D3E" w14:textId="77777777" w:rsidR="00D8595F" w:rsidRPr="00C11431" w:rsidRDefault="00D8595F" w:rsidP="00D8595F">
            <w:pPr>
              <w:pStyle w:val="TCTableBody"/>
              <w:framePr w:hSpace="0" w:wrap="auto" w:hAnchor="text" w:yAlign="inline"/>
            </w:pPr>
            <w:r w:rsidRPr="00C11431">
              <w:t>50</w:t>
            </w:r>
          </w:p>
        </w:tc>
        <w:tc>
          <w:tcPr>
            <w:tcW w:w="900" w:type="dxa"/>
            <w:vAlign w:val="center"/>
          </w:tcPr>
          <w:p w14:paraId="6A4C0C75" w14:textId="77777777" w:rsidR="00D8595F" w:rsidRPr="00C11431" w:rsidRDefault="00D8595F" w:rsidP="00D8595F">
            <w:pPr>
              <w:pStyle w:val="TCTableBody"/>
              <w:framePr w:hSpace="0" w:wrap="auto" w:hAnchor="text" w:yAlign="inline"/>
            </w:pPr>
            <w:r w:rsidRPr="00C11431">
              <w:t>—</w:t>
            </w:r>
          </w:p>
        </w:tc>
        <w:tc>
          <w:tcPr>
            <w:tcW w:w="900" w:type="dxa"/>
            <w:vAlign w:val="center"/>
          </w:tcPr>
          <w:p w14:paraId="0286C4CA" w14:textId="77777777" w:rsidR="00D8595F" w:rsidRPr="00C11431" w:rsidRDefault="00D8595F" w:rsidP="00D8595F">
            <w:pPr>
              <w:pStyle w:val="TCTableBody"/>
              <w:framePr w:hSpace="0" w:wrap="auto" w:hAnchor="text" w:yAlign="inline"/>
            </w:pPr>
            <w:r w:rsidRPr="00C11431">
              <w:t>—</w:t>
            </w:r>
          </w:p>
        </w:tc>
        <w:tc>
          <w:tcPr>
            <w:tcW w:w="2070" w:type="dxa"/>
            <w:vAlign w:val="center"/>
          </w:tcPr>
          <w:p w14:paraId="07383C86" w14:textId="77777777" w:rsidR="00D8595F" w:rsidRPr="00C11431" w:rsidRDefault="00D8595F" w:rsidP="00D8595F">
            <w:pPr>
              <w:pStyle w:val="TCTableBody"/>
              <w:framePr w:hSpace="0" w:wrap="auto" w:hAnchor="text" w:yAlign="inline"/>
            </w:pPr>
            <w:r w:rsidRPr="00C11431">
              <w:t>Rotary dryer</w:t>
            </w:r>
          </w:p>
        </w:tc>
      </w:tr>
      <w:tr w:rsidR="00D8595F" w:rsidRPr="00C11431" w14:paraId="053FA352" w14:textId="77777777" w:rsidTr="00D8595F">
        <w:trPr>
          <w:trHeight w:val="101"/>
        </w:trPr>
        <w:tc>
          <w:tcPr>
            <w:tcW w:w="3157" w:type="dxa"/>
            <w:noWrap/>
            <w:vAlign w:val="center"/>
          </w:tcPr>
          <w:p w14:paraId="45AEBBC0" w14:textId="77777777" w:rsidR="00D8595F" w:rsidRPr="00C11431" w:rsidRDefault="00D8595F" w:rsidP="00D8595F">
            <w:pPr>
              <w:pStyle w:val="TCTableBody"/>
              <w:framePr w:hSpace="0" w:wrap="auto" w:hAnchor="text" w:yAlign="inline"/>
            </w:pPr>
            <w:r w:rsidRPr="00C11431">
              <w:t>Dryer, rotary (40–100 °C)</w:t>
            </w:r>
          </w:p>
        </w:tc>
        <w:tc>
          <w:tcPr>
            <w:tcW w:w="713" w:type="dxa"/>
            <w:vAlign w:val="center"/>
          </w:tcPr>
          <w:p w14:paraId="5B659299" w14:textId="77777777" w:rsidR="00D8595F" w:rsidRPr="00C11431" w:rsidRDefault="00D8595F" w:rsidP="00D8595F">
            <w:pPr>
              <w:pStyle w:val="TCTableBody"/>
              <w:framePr w:hSpace="0" w:wrap="auto" w:hAnchor="text" w:yAlign="inline"/>
            </w:pPr>
            <w:r w:rsidRPr="00C11431">
              <w:t>75</w:t>
            </w:r>
          </w:p>
        </w:tc>
        <w:tc>
          <w:tcPr>
            <w:tcW w:w="900" w:type="dxa"/>
            <w:vAlign w:val="center"/>
          </w:tcPr>
          <w:p w14:paraId="62B5D1A5" w14:textId="77777777" w:rsidR="00D8595F" w:rsidRPr="00C11431" w:rsidRDefault="00D8595F" w:rsidP="00D8595F">
            <w:pPr>
              <w:pStyle w:val="TCTableBody"/>
              <w:framePr w:hSpace="0" w:wrap="auto" w:hAnchor="text" w:yAlign="inline"/>
            </w:pPr>
            <w:r w:rsidRPr="00C11431">
              <w:t>100</w:t>
            </w:r>
          </w:p>
        </w:tc>
        <w:tc>
          <w:tcPr>
            <w:tcW w:w="900" w:type="dxa"/>
            <w:vAlign w:val="center"/>
          </w:tcPr>
          <w:p w14:paraId="74388D84" w14:textId="77777777" w:rsidR="00D8595F" w:rsidRPr="00C11431" w:rsidRDefault="00D8595F" w:rsidP="00D8595F">
            <w:pPr>
              <w:pStyle w:val="TCTableBody"/>
              <w:framePr w:hSpace="0" w:wrap="auto" w:hAnchor="text" w:yAlign="inline"/>
            </w:pPr>
            <w:r w:rsidRPr="00C11431">
              <w:t>200</w:t>
            </w:r>
          </w:p>
        </w:tc>
        <w:tc>
          <w:tcPr>
            <w:tcW w:w="2070" w:type="dxa"/>
            <w:vAlign w:val="center"/>
          </w:tcPr>
          <w:p w14:paraId="3899F458" w14:textId="77777777" w:rsidR="00D8595F" w:rsidRPr="00C11431" w:rsidRDefault="00D8595F" w:rsidP="00D8595F">
            <w:pPr>
              <w:pStyle w:val="TCTableBody"/>
              <w:framePr w:hSpace="0" w:wrap="auto" w:hAnchor="text" w:yAlign="inline"/>
            </w:pPr>
          </w:p>
        </w:tc>
      </w:tr>
      <w:tr w:rsidR="00D8595F" w:rsidRPr="00C11431" w14:paraId="60C16C1D" w14:textId="77777777" w:rsidTr="00D8595F">
        <w:trPr>
          <w:trHeight w:val="101"/>
        </w:trPr>
        <w:tc>
          <w:tcPr>
            <w:tcW w:w="3157" w:type="dxa"/>
            <w:noWrap/>
            <w:vAlign w:val="center"/>
            <w:hideMark/>
          </w:tcPr>
          <w:p w14:paraId="756941F9" w14:textId="77777777" w:rsidR="00D8595F" w:rsidRPr="00C11431" w:rsidRDefault="00D8595F" w:rsidP="00D8595F">
            <w:pPr>
              <w:pStyle w:val="TCTableBody"/>
              <w:framePr w:hSpace="0" w:wrap="auto" w:hAnchor="text" w:yAlign="inline"/>
            </w:pPr>
            <w:r w:rsidRPr="00C11431">
              <w:t>Dryer, rotary (100–300 °C)</w:t>
            </w:r>
          </w:p>
        </w:tc>
        <w:tc>
          <w:tcPr>
            <w:tcW w:w="713" w:type="dxa"/>
            <w:vAlign w:val="center"/>
          </w:tcPr>
          <w:p w14:paraId="6214EEB5" w14:textId="77777777" w:rsidR="00D8595F" w:rsidRPr="00C11431" w:rsidRDefault="00D8595F" w:rsidP="00D8595F">
            <w:pPr>
              <w:pStyle w:val="TCTableBody"/>
              <w:framePr w:hSpace="0" w:wrap="auto" w:hAnchor="text" w:yAlign="inline"/>
            </w:pPr>
            <w:r w:rsidRPr="00C11431">
              <w:t>100</w:t>
            </w:r>
          </w:p>
        </w:tc>
        <w:tc>
          <w:tcPr>
            <w:tcW w:w="900" w:type="dxa"/>
            <w:vAlign w:val="center"/>
          </w:tcPr>
          <w:p w14:paraId="58167C54" w14:textId="77777777" w:rsidR="00D8595F" w:rsidRPr="00C11431" w:rsidRDefault="00D8595F" w:rsidP="00D8595F">
            <w:pPr>
              <w:pStyle w:val="TCTableBody"/>
              <w:framePr w:hSpace="0" w:wrap="auto" w:hAnchor="text" w:yAlign="inline"/>
            </w:pPr>
            <w:r w:rsidRPr="00C11431">
              <w:t>150</w:t>
            </w:r>
          </w:p>
        </w:tc>
        <w:tc>
          <w:tcPr>
            <w:tcW w:w="900" w:type="dxa"/>
            <w:vAlign w:val="center"/>
          </w:tcPr>
          <w:p w14:paraId="71AC95E7" w14:textId="77777777" w:rsidR="00D8595F" w:rsidRPr="00C11431" w:rsidRDefault="00D8595F" w:rsidP="00D8595F">
            <w:pPr>
              <w:pStyle w:val="TCTableBody"/>
              <w:framePr w:hSpace="0" w:wrap="auto" w:hAnchor="text" w:yAlign="inline"/>
            </w:pPr>
            <w:r w:rsidRPr="00C11431">
              <w:t>300</w:t>
            </w:r>
          </w:p>
        </w:tc>
        <w:tc>
          <w:tcPr>
            <w:tcW w:w="2070" w:type="dxa"/>
            <w:vAlign w:val="center"/>
          </w:tcPr>
          <w:p w14:paraId="04FFB4A2" w14:textId="77777777" w:rsidR="00D8595F" w:rsidRPr="00C11431" w:rsidRDefault="00D8595F" w:rsidP="00D8595F">
            <w:pPr>
              <w:pStyle w:val="TCTableBody"/>
              <w:framePr w:hSpace="0" w:wrap="auto" w:hAnchor="text" w:yAlign="inline"/>
            </w:pPr>
          </w:p>
        </w:tc>
      </w:tr>
      <w:tr w:rsidR="00D8595F" w:rsidRPr="00C11431" w14:paraId="2733EB13" w14:textId="77777777" w:rsidTr="00D8595F">
        <w:trPr>
          <w:trHeight w:val="137"/>
        </w:trPr>
        <w:tc>
          <w:tcPr>
            <w:tcW w:w="3157" w:type="dxa"/>
            <w:noWrap/>
            <w:vAlign w:val="center"/>
            <w:hideMark/>
          </w:tcPr>
          <w:p w14:paraId="775D7663" w14:textId="77777777" w:rsidR="00D8595F" w:rsidRPr="00C11431" w:rsidRDefault="00D8595F" w:rsidP="00D8595F">
            <w:pPr>
              <w:pStyle w:val="TCTableBody"/>
              <w:framePr w:hSpace="0" w:wrap="auto" w:hAnchor="text" w:yAlign="inline"/>
            </w:pPr>
            <w:r w:rsidRPr="00C11431">
              <w:t>Dryer, spray</w:t>
            </w:r>
          </w:p>
        </w:tc>
        <w:tc>
          <w:tcPr>
            <w:tcW w:w="713" w:type="dxa"/>
            <w:vAlign w:val="center"/>
          </w:tcPr>
          <w:p w14:paraId="5793BCB5" w14:textId="77777777" w:rsidR="00D8595F" w:rsidRPr="00C11431" w:rsidRDefault="00D8595F" w:rsidP="00D8595F">
            <w:pPr>
              <w:pStyle w:val="TCTableBody"/>
              <w:framePr w:hSpace="0" w:wrap="auto" w:hAnchor="text" w:yAlign="inline"/>
            </w:pPr>
            <w:r w:rsidRPr="00C11431">
              <w:t>—</w:t>
            </w:r>
          </w:p>
        </w:tc>
        <w:tc>
          <w:tcPr>
            <w:tcW w:w="900" w:type="dxa"/>
            <w:vAlign w:val="center"/>
          </w:tcPr>
          <w:p w14:paraId="59BB58A0" w14:textId="77777777" w:rsidR="00D8595F" w:rsidRPr="00C11431" w:rsidRDefault="00D8595F" w:rsidP="00D8595F">
            <w:pPr>
              <w:pStyle w:val="TCTableBody"/>
              <w:framePr w:hSpace="0" w:wrap="auto" w:hAnchor="text" w:yAlign="inline"/>
            </w:pPr>
            <w:r w:rsidRPr="00C11431">
              <w:t>300</w:t>
            </w:r>
          </w:p>
        </w:tc>
        <w:tc>
          <w:tcPr>
            <w:tcW w:w="900" w:type="dxa"/>
            <w:vAlign w:val="center"/>
          </w:tcPr>
          <w:p w14:paraId="0343C90C" w14:textId="77777777" w:rsidR="00D8595F" w:rsidRPr="00C11431" w:rsidRDefault="00D8595F" w:rsidP="00D8595F">
            <w:pPr>
              <w:pStyle w:val="TCTableBody"/>
              <w:framePr w:hSpace="0" w:wrap="auto" w:hAnchor="text" w:yAlign="inline"/>
            </w:pPr>
            <w:r w:rsidRPr="00C11431">
              <w:t>550</w:t>
            </w:r>
          </w:p>
        </w:tc>
        <w:tc>
          <w:tcPr>
            <w:tcW w:w="2070" w:type="dxa"/>
            <w:vAlign w:val="center"/>
          </w:tcPr>
          <w:p w14:paraId="5A847972" w14:textId="77777777" w:rsidR="00D8595F" w:rsidRPr="00C11431" w:rsidRDefault="00D8595F" w:rsidP="00D8595F">
            <w:pPr>
              <w:pStyle w:val="TCTableBody"/>
              <w:framePr w:hSpace="0" w:wrap="auto" w:hAnchor="text" w:yAlign="inline"/>
            </w:pPr>
            <w:r w:rsidRPr="00C11431">
              <w:t>Rotary dryer</w:t>
            </w:r>
          </w:p>
        </w:tc>
      </w:tr>
      <w:tr w:rsidR="00D8595F" w:rsidRPr="00C11431" w14:paraId="1E20ACEE" w14:textId="77777777" w:rsidTr="00D8595F">
        <w:trPr>
          <w:trHeight w:val="310"/>
        </w:trPr>
        <w:tc>
          <w:tcPr>
            <w:tcW w:w="3157" w:type="dxa"/>
            <w:noWrap/>
            <w:vAlign w:val="center"/>
            <w:hideMark/>
          </w:tcPr>
          <w:p w14:paraId="0DCE0E86" w14:textId="77777777" w:rsidR="00D8595F" w:rsidRPr="00C11431" w:rsidRDefault="00D8595F" w:rsidP="00D8595F">
            <w:pPr>
              <w:pStyle w:val="TCTableBody"/>
              <w:framePr w:hSpace="0" w:wrap="auto" w:hAnchor="text" w:yAlign="inline"/>
            </w:pPr>
            <w:r w:rsidRPr="00C11431">
              <w:t>Extruder, with feeder</w:t>
            </w:r>
          </w:p>
        </w:tc>
        <w:tc>
          <w:tcPr>
            <w:tcW w:w="713" w:type="dxa"/>
            <w:vAlign w:val="center"/>
          </w:tcPr>
          <w:p w14:paraId="350FDD42" w14:textId="77777777" w:rsidR="00D8595F" w:rsidRPr="00C11431" w:rsidRDefault="00D8595F" w:rsidP="00D8595F">
            <w:pPr>
              <w:pStyle w:val="TCTableBody"/>
              <w:framePr w:hSpace="0" w:wrap="auto" w:hAnchor="text" w:yAlign="inline"/>
            </w:pPr>
            <w:r w:rsidRPr="00C11431">
              <w:t>100</w:t>
            </w:r>
          </w:p>
        </w:tc>
        <w:tc>
          <w:tcPr>
            <w:tcW w:w="900" w:type="dxa"/>
            <w:vAlign w:val="center"/>
          </w:tcPr>
          <w:p w14:paraId="3CA7F7C1" w14:textId="77777777" w:rsidR="00D8595F" w:rsidRPr="00C11431" w:rsidRDefault="00D8595F" w:rsidP="00D8595F">
            <w:pPr>
              <w:pStyle w:val="TCTableBody"/>
              <w:framePr w:hSpace="0" w:wrap="auto" w:hAnchor="text" w:yAlign="inline"/>
            </w:pPr>
            <w:r w:rsidRPr="00C11431">
              <w:t>200</w:t>
            </w:r>
          </w:p>
        </w:tc>
        <w:tc>
          <w:tcPr>
            <w:tcW w:w="900" w:type="dxa"/>
            <w:vAlign w:val="center"/>
          </w:tcPr>
          <w:p w14:paraId="12D88B98" w14:textId="77777777" w:rsidR="00D8595F" w:rsidRPr="00C11431" w:rsidRDefault="00D8595F" w:rsidP="00D8595F">
            <w:pPr>
              <w:pStyle w:val="TCTableBody"/>
              <w:framePr w:hSpace="0" w:wrap="auto" w:hAnchor="text" w:yAlign="inline"/>
            </w:pPr>
            <w:r w:rsidRPr="00C11431">
              <w:t>425</w:t>
            </w:r>
          </w:p>
        </w:tc>
        <w:tc>
          <w:tcPr>
            <w:tcW w:w="2070" w:type="dxa"/>
            <w:vAlign w:val="center"/>
          </w:tcPr>
          <w:p w14:paraId="18700FF3" w14:textId="77777777" w:rsidR="00D8595F" w:rsidRPr="00C11431" w:rsidRDefault="00D8595F" w:rsidP="00D8595F">
            <w:pPr>
              <w:pStyle w:val="TCTableBody"/>
              <w:framePr w:hSpace="0" w:wrap="auto" w:hAnchor="text" w:yAlign="inline"/>
            </w:pPr>
          </w:p>
        </w:tc>
      </w:tr>
      <w:tr w:rsidR="00D8595F" w:rsidRPr="00C11431" w14:paraId="595D352B" w14:textId="77777777" w:rsidTr="00D8595F">
        <w:trPr>
          <w:trHeight w:val="310"/>
        </w:trPr>
        <w:tc>
          <w:tcPr>
            <w:tcW w:w="3157" w:type="dxa"/>
            <w:noWrap/>
            <w:vAlign w:val="center"/>
            <w:hideMark/>
          </w:tcPr>
          <w:p w14:paraId="6696DD28" w14:textId="77777777" w:rsidR="00D8595F" w:rsidRPr="00C11431" w:rsidRDefault="00D8595F" w:rsidP="00D8595F">
            <w:pPr>
              <w:pStyle w:val="TCTableBody"/>
              <w:framePr w:hSpace="0" w:wrap="auto" w:hAnchor="text" w:yAlign="inline"/>
            </w:pPr>
            <w:r w:rsidRPr="00C11431">
              <w:t>Filter, belt vacuum</w:t>
            </w:r>
          </w:p>
        </w:tc>
        <w:tc>
          <w:tcPr>
            <w:tcW w:w="713" w:type="dxa"/>
            <w:vAlign w:val="center"/>
          </w:tcPr>
          <w:p w14:paraId="44AF384C" w14:textId="77777777" w:rsidR="00D8595F" w:rsidRPr="00C11431" w:rsidRDefault="00D8595F" w:rsidP="00D8595F">
            <w:pPr>
              <w:pStyle w:val="TCTableBody"/>
              <w:framePr w:hSpace="0" w:wrap="auto" w:hAnchor="text" w:yAlign="inline"/>
            </w:pPr>
            <w:r w:rsidRPr="00C11431">
              <w:t>125</w:t>
            </w:r>
          </w:p>
        </w:tc>
        <w:tc>
          <w:tcPr>
            <w:tcW w:w="900" w:type="dxa"/>
            <w:vAlign w:val="center"/>
          </w:tcPr>
          <w:p w14:paraId="110FA39D" w14:textId="77777777" w:rsidR="00D8595F" w:rsidRPr="00C11431" w:rsidRDefault="00D8595F" w:rsidP="00D8595F">
            <w:pPr>
              <w:pStyle w:val="TCTableBody"/>
              <w:framePr w:hSpace="0" w:wrap="auto" w:hAnchor="text" w:yAlign="inline"/>
            </w:pPr>
            <w:r w:rsidRPr="00C11431">
              <w:t>175</w:t>
            </w:r>
          </w:p>
        </w:tc>
        <w:tc>
          <w:tcPr>
            <w:tcW w:w="900" w:type="dxa"/>
            <w:vAlign w:val="center"/>
          </w:tcPr>
          <w:p w14:paraId="20047602" w14:textId="77777777" w:rsidR="00D8595F" w:rsidRPr="00C11431" w:rsidRDefault="00D8595F" w:rsidP="00D8595F">
            <w:pPr>
              <w:pStyle w:val="TCTableBody"/>
              <w:framePr w:hSpace="0" w:wrap="auto" w:hAnchor="text" w:yAlign="inline"/>
            </w:pPr>
            <w:r w:rsidRPr="00C11431">
              <w:t>400</w:t>
            </w:r>
          </w:p>
        </w:tc>
        <w:tc>
          <w:tcPr>
            <w:tcW w:w="2070" w:type="dxa"/>
            <w:vAlign w:val="center"/>
          </w:tcPr>
          <w:p w14:paraId="662FF880" w14:textId="77777777" w:rsidR="00D8595F" w:rsidRPr="00C11431" w:rsidRDefault="00D8595F" w:rsidP="00D8595F">
            <w:pPr>
              <w:pStyle w:val="TCTableBody"/>
              <w:framePr w:hSpace="0" w:wrap="auto" w:hAnchor="text" w:yAlign="inline"/>
            </w:pPr>
          </w:p>
        </w:tc>
      </w:tr>
      <w:tr w:rsidR="00D8595F" w:rsidRPr="00C11431" w14:paraId="59ED8BAE" w14:textId="77777777" w:rsidTr="00D8595F">
        <w:trPr>
          <w:trHeight w:val="310"/>
        </w:trPr>
        <w:tc>
          <w:tcPr>
            <w:tcW w:w="3157" w:type="dxa"/>
            <w:noWrap/>
            <w:vAlign w:val="center"/>
            <w:hideMark/>
          </w:tcPr>
          <w:p w14:paraId="67CD9753" w14:textId="77777777" w:rsidR="00D8595F" w:rsidRPr="00C11431" w:rsidRDefault="00D8595F" w:rsidP="00D8595F">
            <w:pPr>
              <w:pStyle w:val="TCTableBody"/>
              <w:framePr w:hSpace="0" w:wrap="auto" w:hAnchor="text" w:yAlign="inline"/>
            </w:pPr>
            <w:r w:rsidRPr="00C11431">
              <w:t>Filter, plate and frame</w:t>
            </w:r>
          </w:p>
        </w:tc>
        <w:tc>
          <w:tcPr>
            <w:tcW w:w="713" w:type="dxa"/>
            <w:vAlign w:val="center"/>
          </w:tcPr>
          <w:p w14:paraId="553329C9" w14:textId="77777777" w:rsidR="00D8595F" w:rsidRPr="00C11431" w:rsidRDefault="00D8595F" w:rsidP="00D8595F">
            <w:pPr>
              <w:pStyle w:val="TCTableBody"/>
              <w:framePr w:hSpace="0" w:wrap="auto" w:hAnchor="text" w:yAlign="inline"/>
            </w:pPr>
            <w:r w:rsidRPr="00C11431">
              <w:t>75</w:t>
            </w:r>
          </w:p>
        </w:tc>
        <w:tc>
          <w:tcPr>
            <w:tcW w:w="900" w:type="dxa"/>
            <w:vAlign w:val="center"/>
          </w:tcPr>
          <w:p w14:paraId="26D6EDAC" w14:textId="77777777" w:rsidR="00D8595F" w:rsidRPr="00C11431" w:rsidRDefault="00D8595F" w:rsidP="00D8595F">
            <w:pPr>
              <w:pStyle w:val="TCTableBody"/>
              <w:framePr w:hSpace="0" w:wrap="auto" w:hAnchor="text" w:yAlign="inline"/>
            </w:pPr>
            <w:r w:rsidRPr="00C11431">
              <w:t>—</w:t>
            </w:r>
          </w:p>
        </w:tc>
        <w:tc>
          <w:tcPr>
            <w:tcW w:w="900" w:type="dxa"/>
            <w:vAlign w:val="center"/>
          </w:tcPr>
          <w:p w14:paraId="1E68974F" w14:textId="77777777" w:rsidR="00D8595F" w:rsidRPr="00C11431" w:rsidRDefault="00D8595F" w:rsidP="00D8595F">
            <w:pPr>
              <w:pStyle w:val="TCTableBody"/>
              <w:framePr w:hSpace="0" w:wrap="auto" w:hAnchor="text" w:yAlign="inline"/>
            </w:pPr>
            <w:r w:rsidRPr="00C11431">
              <w:t>—</w:t>
            </w:r>
          </w:p>
        </w:tc>
        <w:tc>
          <w:tcPr>
            <w:tcW w:w="2070" w:type="dxa"/>
            <w:vAlign w:val="center"/>
          </w:tcPr>
          <w:p w14:paraId="2D81718A" w14:textId="77777777" w:rsidR="00D8595F" w:rsidRPr="00C11431" w:rsidRDefault="00D8595F" w:rsidP="00D8595F">
            <w:pPr>
              <w:pStyle w:val="TCTableBody"/>
              <w:framePr w:hSpace="0" w:wrap="auto" w:hAnchor="text" w:yAlign="inline"/>
            </w:pPr>
            <w:r>
              <w:t>Belt/</w:t>
            </w:r>
            <w:r w:rsidRPr="00C11431">
              <w:t>rotary</w:t>
            </w:r>
            <w:r>
              <w:t xml:space="preserve"> vacuum filter</w:t>
            </w:r>
          </w:p>
        </w:tc>
      </w:tr>
      <w:tr w:rsidR="00D8595F" w:rsidRPr="00C11431" w14:paraId="3060D169" w14:textId="77777777" w:rsidTr="00D8595F">
        <w:trPr>
          <w:trHeight w:val="128"/>
        </w:trPr>
        <w:tc>
          <w:tcPr>
            <w:tcW w:w="3157" w:type="dxa"/>
            <w:noWrap/>
            <w:vAlign w:val="center"/>
            <w:hideMark/>
          </w:tcPr>
          <w:p w14:paraId="0914762B" w14:textId="77777777" w:rsidR="00D8595F" w:rsidRPr="00C11431" w:rsidRDefault="00D8595F" w:rsidP="00D8595F">
            <w:pPr>
              <w:pStyle w:val="TCTableBody"/>
              <w:framePr w:hSpace="0" w:wrap="auto" w:hAnchor="text" w:yAlign="inline"/>
            </w:pPr>
            <w:r w:rsidRPr="00C11431">
              <w:t>Filter, rotary vacuum</w:t>
            </w:r>
          </w:p>
        </w:tc>
        <w:tc>
          <w:tcPr>
            <w:tcW w:w="713" w:type="dxa"/>
            <w:vAlign w:val="center"/>
          </w:tcPr>
          <w:p w14:paraId="71060EEF" w14:textId="77777777" w:rsidR="00D8595F" w:rsidRPr="00C11431" w:rsidRDefault="00D8595F" w:rsidP="00D8595F">
            <w:pPr>
              <w:pStyle w:val="TCTableBody"/>
              <w:framePr w:hSpace="0" w:wrap="auto" w:hAnchor="text" w:yAlign="inline"/>
            </w:pPr>
            <w:r w:rsidRPr="00C11431">
              <w:t>—</w:t>
            </w:r>
          </w:p>
        </w:tc>
        <w:tc>
          <w:tcPr>
            <w:tcW w:w="900" w:type="dxa"/>
            <w:vAlign w:val="center"/>
          </w:tcPr>
          <w:p w14:paraId="1077D353" w14:textId="77777777" w:rsidR="00D8595F" w:rsidRPr="00C11431" w:rsidRDefault="00D8595F" w:rsidP="00D8595F">
            <w:pPr>
              <w:pStyle w:val="TCTableBody"/>
              <w:framePr w:hSpace="0" w:wrap="auto" w:hAnchor="text" w:yAlign="inline"/>
            </w:pPr>
            <w:r w:rsidRPr="00C11431">
              <w:t>100</w:t>
            </w:r>
          </w:p>
        </w:tc>
        <w:tc>
          <w:tcPr>
            <w:tcW w:w="900" w:type="dxa"/>
            <w:vAlign w:val="center"/>
          </w:tcPr>
          <w:p w14:paraId="5FF2CB3A" w14:textId="77777777" w:rsidR="00D8595F" w:rsidRPr="00C11431" w:rsidRDefault="00D8595F" w:rsidP="00D8595F">
            <w:pPr>
              <w:pStyle w:val="TCTableBody"/>
              <w:framePr w:hSpace="0" w:wrap="auto" w:hAnchor="text" w:yAlign="inline"/>
            </w:pPr>
            <w:r w:rsidRPr="00C11431">
              <w:t>300</w:t>
            </w:r>
          </w:p>
        </w:tc>
        <w:tc>
          <w:tcPr>
            <w:tcW w:w="2070" w:type="dxa"/>
            <w:vAlign w:val="center"/>
          </w:tcPr>
          <w:p w14:paraId="006B5321" w14:textId="77777777" w:rsidR="00D8595F" w:rsidRPr="00C11431" w:rsidRDefault="00D8595F" w:rsidP="00D8595F">
            <w:pPr>
              <w:pStyle w:val="TCTableBody"/>
              <w:framePr w:hSpace="0" w:wrap="auto" w:hAnchor="text" w:yAlign="inline"/>
            </w:pPr>
            <w:r w:rsidRPr="00C11431">
              <w:t>Plate</w:t>
            </w:r>
            <w:r>
              <w:t xml:space="preserve"> and </w:t>
            </w:r>
            <w:r w:rsidRPr="00C11431">
              <w:t>frame</w:t>
            </w:r>
            <w:r>
              <w:t xml:space="preserve"> filter</w:t>
            </w:r>
          </w:p>
        </w:tc>
      </w:tr>
      <w:tr w:rsidR="00D8595F" w:rsidRPr="00C11431" w14:paraId="4E06CD23" w14:textId="77777777" w:rsidTr="00D8595F">
        <w:trPr>
          <w:trHeight w:val="310"/>
        </w:trPr>
        <w:tc>
          <w:tcPr>
            <w:tcW w:w="3157" w:type="dxa"/>
            <w:noWrap/>
            <w:vAlign w:val="center"/>
            <w:hideMark/>
          </w:tcPr>
          <w:p w14:paraId="0D4E7A5F" w14:textId="77777777" w:rsidR="00D8595F" w:rsidRPr="00C11431" w:rsidRDefault="00D8595F" w:rsidP="00D8595F">
            <w:pPr>
              <w:pStyle w:val="TCTableBody"/>
              <w:framePr w:hSpace="0" w:wrap="auto" w:hAnchor="text" w:yAlign="inline"/>
            </w:pPr>
            <w:r w:rsidRPr="00C11431">
              <w:t>Flare</w:t>
            </w:r>
          </w:p>
        </w:tc>
        <w:tc>
          <w:tcPr>
            <w:tcW w:w="713" w:type="dxa"/>
            <w:vAlign w:val="center"/>
          </w:tcPr>
          <w:p w14:paraId="16B94998" w14:textId="77777777" w:rsidR="00D8595F" w:rsidRPr="00C11431" w:rsidRDefault="00D8595F" w:rsidP="00D8595F">
            <w:pPr>
              <w:pStyle w:val="TCTableBody"/>
              <w:framePr w:hSpace="0" w:wrap="auto" w:hAnchor="text" w:yAlign="inline"/>
            </w:pPr>
            <w:r w:rsidRPr="00C11431">
              <w:t>50</w:t>
            </w:r>
          </w:p>
        </w:tc>
        <w:tc>
          <w:tcPr>
            <w:tcW w:w="900" w:type="dxa"/>
            <w:vAlign w:val="center"/>
          </w:tcPr>
          <w:p w14:paraId="5D491B74" w14:textId="77777777" w:rsidR="00D8595F" w:rsidRPr="00C11431" w:rsidRDefault="00D8595F" w:rsidP="00D8595F">
            <w:pPr>
              <w:pStyle w:val="TCTableBody"/>
              <w:framePr w:hSpace="0" w:wrap="auto" w:hAnchor="text" w:yAlign="inline"/>
            </w:pPr>
            <w:r w:rsidRPr="00C11431">
              <w:t>75</w:t>
            </w:r>
          </w:p>
        </w:tc>
        <w:tc>
          <w:tcPr>
            <w:tcW w:w="900" w:type="dxa"/>
            <w:vAlign w:val="center"/>
          </w:tcPr>
          <w:p w14:paraId="58AF216B" w14:textId="77777777" w:rsidR="00D8595F" w:rsidRPr="00C11431" w:rsidRDefault="00D8595F" w:rsidP="00D8595F">
            <w:pPr>
              <w:pStyle w:val="TCTableBody"/>
              <w:framePr w:hSpace="0" w:wrap="auto" w:hAnchor="text" w:yAlign="inline"/>
            </w:pPr>
            <w:r w:rsidRPr="00C11431">
              <w:t>150</w:t>
            </w:r>
          </w:p>
        </w:tc>
        <w:tc>
          <w:tcPr>
            <w:tcW w:w="2070" w:type="dxa"/>
            <w:vAlign w:val="center"/>
          </w:tcPr>
          <w:p w14:paraId="51A1FA29" w14:textId="77777777" w:rsidR="00D8595F" w:rsidRPr="00C11431" w:rsidRDefault="00D8595F" w:rsidP="00D8595F">
            <w:pPr>
              <w:pStyle w:val="TCTableBody"/>
              <w:framePr w:hSpace="0" w:wrap="auto" w:hAnchor="text" w:yAlign="inline"/>
            </w:pPr>
          </w:p>
        </w:tc>
      </w:tr>
      <w:tr w:rsidR="00D8595F" w:rsidRPr="00C11431" w14:paraId="052A7366" w14:textId="77777777" w:rsidTr="00D8595F">
        <w:trPr>
          <w:trHeight w:val="310"/>
        </w:trPr>
        <w:tc>
          <w:tcPr>
            <w:tcW w:w="3157" w:type="dxa"/>
            <w:noWrap/>
            <w:vAlign w:val="center"/>
            <w:hideMark/>
          </w:tcPr>
          <w:p w14:paraId="75F8942C" w14:textId="77777777" w:rsidR="00D8595F" w:rsidRPr="00C11431" w:rsidRDefault="00D8595F" w:rsidP="00D8595F">
            <w:pPr>
              <w:pStyle w:val="TCTableBody"/>
              <w:framePr w:hSpace="0" w:wrap="auto" w:hAnchor="text" w:yAlign="inline"/>
            </w:pPr>
            <w:r w:rsidRPr="00C11431">
              <w:t>Incipient wetness (impregnation)</w:t>
            </w:r>
          </w:p>
        </w:tc>
        <w:tc>
          <w:tcPr>
            <w:tcW w:w="713" w:type="dxa"/>
            <w:vAlign w:val="center"/>
          </w:tcPr>
          <w:p w14:paraId="5C5961BB" w14:textId="77777777" w:rsidR="00D8595F" w:rsidRPr="00C11431" w:rsidRDefault="00D8595F" w:rsidP="00D8595F">
            <w:pPr>
              <w:pStyle w:val="TCTableBody"/>
              <w:framePr w:hSpace="0" w:wrap="auto" w:hAnchor="text" w:yAlign="inline"/>
            </w:pPr>
            <w:r w:rsidRPr="00C11431">
              <w:t>75</w:t>
            </w:r>
          </w:p>
        </w:tc>
        <w:tc>
          <w:tcPr>
            <w:tcW w:w="900" w:type="dxa"/>
            <w:vAlign w:val="center"/>
          </w:tcPr>
          <w:p w14:paraId="6C07259D" w14:textId="77777777" w:rsidR="00D8595F" w:rsidRPr="00C11431" w:rsidRDefault="00D8595F" w:rsidP="00D8595F">
            <w:pPr>
              <w:pStyle w:val="TCTableBody"/>
              <w:framePr w:hSpace="0" w:wrap="auto" w:hAnchor="text" w:yAlign="inline"/>
            </w:pPr>
            <w:r w:rsidRPr="00C11431">
              <w:t>100</w:t>
            </w:r>
          </w:p>
        </w:tc>
        <w:tc>
          <w:tcPr>
            <w:tcW w:w="900" w:type="dxa"/>
            <w:vAlign w:val="center"/>
          </w:tcPr>
          <w:p w14:paraId="693ADA57" w14:textId="77777777" w:rsidR="00D8595F" w:rsidRPr="00C11431" w:rsidRDefault="00D8595F" w:rsidP="00D8595F">
            <w:pPr>
              <w:pStyle w:val="TCTableBody"/>
              <w:framePr w:hSpace="0" w:wrap="auto" w:hAnchor="text" w:yAlign="inline"/>
            </w:pPr>
            <w:r w:rsidRPr="00C11431">
              <w:t>200</w:t>
            </w:r>
          </w:p>
        </w:tc>
        <w:tc>
          <w:tcPr>
            <w:tcW w:w="2070" w:type="dxa"/>
            <w:vAlign w:val="center"/>
          </w:tcPr>
          <w:p w14:paraId="11D72170" w14:textId="77777777" w:rsidR="00D8595F" w:rsidRPr="00C11431" w:rsidRDefault="00D8595F" w:rsidP="00D8595F">
            <w:pPr>
              <w:pStyle w:val="TCTableBody"/>
              <w:framePr w:hSpace="0" w:wrap="auto" w:hAnchor="text" w:yAlign="inline"/>
            </w:pPr>
          </w:p>
        </w:tc>
      </w:tr>
      <w:tr w:rsidR="00D8595F" w:rsidRPr="00C11431" w14:paraId="1504F133" w14:textId="77777777" w:rsidTr="00D8595F">
        <w:trPr>
          <w:trHeight w:val="310"/>
        </w:trPr>
        <w:tc>
          <w:tcPr>
            <w:tcW w:w="3157" w:type="dxa"/>
            <w:noWrap/>
            <w:vAlign w:val="center"/>
            <w:hideMark/>
          </w:tcPr>
          <w:p w14:paraId="4899BBE3" w14:textId="77777777" w:rsidR="00D8595F" w:rsidRPr="00C11431" w:rsidRDefault="00D8595F" w:rsidP="00D8595F">
            <w:pPr>
              <w:pStyle w:val="TCTableBody"/>
              <w:framePr w:hSpace="0" w:wrap="auto" w:hAnchor="text" w:yAlign="inline"/>
            </w:pPr>
            <w:r w:rsidRPr="00C11431">
              <w:t>Kiln, batch (300–1290 °C)</w:t>
            </w:r>
          </w:p>
        </w:tc>
        <w:tc>
          <w:tcPr>
            <w:tcW w:w="713" w:type="dxa"/>
            <w:vAlign w:val="center"/>
          </w:tcPr>
          <w:p w14:paraId="4CC9D745" w14:textId="77777777" w:rsidR="00D8595F" w:rsidRPr="00C11431" w:rsidRDefault="00D8595F" w:rsidP="00D8595F">
            <w:pPr>
              <w:pStyle w:val="TCTableBody"/>
              <w:framePr w:hSpace="0" w:wrap="auto" w:hAnchor="text" w:yAlign="inline"/>
            </w:pPr>
            <w:r w:rsidRPr="00C11431">
              <w:t>75</w:t>
            </w:r>
          </w:p>
        </w:tc>
        <w:tc>
          <w:tcPr>
            <w:tcW w:w="900" w:type="dxa"/>
            <w:vAlign w:val="center"/>
          </w:tcPr>
          <w:p w14:paraId="765449CE" w14:textId="77777777" w:rsidR="00D8595F" w:rsidRPr="00C11431" w:rsidRDefault="00D8595F" w:rsidP="00D8595F">
            <w:pPr>
              <w:pStyle w:val="TCTableBody"/>
              <w:framePr w:hSpace="0" w:wrap="auto" w:hAnchor="text" w:yAlign="inline"/>
            </w:pPr>
            <w:r w:rsidRPr="00C11431">
              <w:t>—</w:t>
            </w:r>
          </w:p>
        </w:tc>
        <w:tc>
          <w:tcPr>
            <w:tcW w:w="900" w:type="dxa"/>
            <w:vAlign w:val="center"/>
          </w:tcPr>
          <w:p w14:paraId="1AA05894" w14:textId="77777777" w:rsidR="00D8595F" w:rsidRPr="00C11431" w:rsidRDefault="00D8595F" w:rsidP="00D8595F">
            <w:pPr>
              <w:pStyle w:val="TCTableBody"/>
              <w:framePr w:hSpace="0" w:wrap="auto" w:hAnchor="text" w:yAlign="inline"/>
            </w:pPr>
            <w:r w:rsidRPr="00C11431">
              <w:t>—</w:t>
            </w:r>
          </w:p>
        </w:tc>
        <w:tc>
          <w:tcPr>
            <w:tcW w:w="2070" w:type="dxa"/>
            <w:vAlign w:val="center"/>
          </w:tcPr>
          <w:p w14:paraId="1472D93F" w14:textId="77777777" w:rsidR="00D8595F" w:rsidRPr="00C11431" w:rsidRDefault="00D8595F" w:rsidP="00D8595F">
            <w:pPr>
              <w:pStyle w:val="TCTableBody"/>
              <w:framePr w:hSpace="0" w:wrap="auto" w:hAnchor="text" w:yAlign="inline"/>
            </w:pPr>
            <w:r w:rsidRPr="00C11431">
              <w:t>Cont</w:t>
            </w:r>
            <w:r>
              <w:t>inuous</w:t>
            </w:r>
            <w:r w:rsidRPr="00C11431">
              <w:t xml:space="preserve"> kiln</w:t>
            </w:r>
          </w:p>
        </w:tc>
      </w:tr>
      <w:tr w:rsidR="00D8595F" w:rsidRPr="00C11431" w14:paraId="73AC8B61" w14:textId="77777777" w:rsidTr="00D8595F">
        <w:trPr>
          <w:trHeight w:val="310"/>
        </w:trPr>
        <w:tc>
          <w:tcPr>
            <w:tcW w:w="3157" w:type="dxa"/>
            <w:noWrap/>
            <w:vAlign w:val="center"/>
            <w:hideMark/>
          </w:tcPr>
          <w:p w14:paraId="79A5E48D" w14:textId="77777777" w:rsidR="00D8595F" w:rsidRPr="00C11431" w:rsidRDefault="00D8595F" w:rsidP="00D8595F">
            <w:pPr>
              <w:pStyle w:val="TCTableBody"/>
              <w:framePr w:hSpace="0" w:wrap="auto" w:hAnchor="text" w:yAlign="inline"/>
            </w:pPr>
            <w:r w:rsidRPr="00C11431">
              <w:t>Kiln, continuous direct (300–1290 °C)</w:t>
            </w:r>
          </w:p>
        </w:tc>
        <w:tc>
          <w:tcPr>
            <w:tcW w:w="713" w:type="dxa"/>
            <w:vAlign w:val="center"/>
          </w:tcPr>
          <w:p w14:paraId="6C3DE9CF" w14:textId="77777777" w:rsidR="00D8595F" w:rsidRPr="00C11431" w:rsidRDefault="00D8595F" w:rsidP="00D8595F">
            <w:pPr>
              <w:pStyle w:val="TCTableBody"/>
              <w:framePr w:hSpace="0" w:wrap="auto" w:hAnchor="text" w:yAlign="inline"/>
            </w:pPr>
            <w:r w:rsidRPr="00C11431">
              <w:t>—</w:t>
            </w:r>
          </w:p>
        </w:tc>
        <w:tc>
          <w:tcPr>
            <w:tcW w:w="900" w:type="dxa"/>
            <w:vAlign w:val="center"/>
          </w:tcPr>
          <w:p w14:paraId="1E3F9C51" w14:textId="77777777" w:rsidR="00D8595F" w:rsidRPr="00C11431" w:rsidRDefault="00D8595F" w:rsidP="00D8595F">
            <w:pPr>
              <w:pStyle w:val="TCTableBody"/>
              <w:framePr w:hSpace="0" w:wrap="auto" w:hAnchor="text" w:yAlign="inline"/>
            </w:pPr>
            <w:r w:rsidRPr="00C11431">
              <w:t>225</w:t>
            </w:r>
          </w:p>
        </w:tc>
        <w:tc>
          <w:tcPr>
            <w:tcW w:w="900" w:type="dxa"/>
            <w:vAlign w:val="center"/>
          </w:tcPr>
          <w:p w14:paraId="095C9B7B" w14:textId="77777777" w:rsidR="00D8595F" w:rsidRPr="00C11431" w:rsidRDefault="00D8595F" w:rsidP="00D8595F">
            <w:pPr>
              <w:pStyle w:val="TCTableBody"/>
              <w:framePr w:hSpace="0" w:wrap="auto" w:hAnchor="text" w:yAlign="inline"/>
            </w:pPr>
            <w:r w:rsidRPr="00C11431">
              <w:t>400</w:t>
            </w:r>
          </w:p>
        </w:tc>
        <w:tc>
          <w:tcPr>
            <w:tcW w:w="2070" w:type="dxa"/>
            <w:vAlign w:val="center"/>
          </w:tcPr>
          <w:p w14:paraId="40C57F2C" w14:textId="77777777" w:rsidR="00D8595F" w:rsidRPr="00C11431" w:rsidRDefault="00D8595F" w:rsidP="00D8595F">
            <w:pPr>
              <w:pStyle w:val="TCTableBody"/>
              <w:framePr w:hSpace="0" w:wrap="auto" w:hAnchor="text" w:yAlign="inline"/>
            </w:pPr>
            <w:r w:rsidRPr="00C11431">
              <w:t>Batch kiln</w:t>
            </w:r>
          </w:p>
        </w:tc>
      </w:tr>
      <w:tr w:rsidR="00D8595F" w:rsidRPr="00C11431" w14:paraId="6E8E412B" w14:textId="77777777" w:rsidTr="00D8595F">
        <w:trPr>
          <w:trHeight w:val="310"/>
        </w:trPr>
        <w:tc>
          <w:tcPr>
            <w:tcW w:w="3157" w:type="dxa"/>
            <w:noWrap/>
            <w:vAlign w:val="center"/>
            <w:hideMark/>
          </w:tcPr>
          <w:p w14:paraId="3D6C049F" w14:textId="77777777" w:rsidR="00D8595F" w:rsidRPr="00C11431" w:rsidRDefault="00D8595F" w:rsidP="00D8595F">
            <w:pPr>
              <w:pStyle w:val="TCTableBody"/>
              <w:framePr w:hSpace="0" w:wrap="auto" w:hAnchor="text" w:yAlign="inline"/>
            </w:pPr>
            <w:r w:rsidRPr="00C11431">
              <w:t>Kiln, continuous indirect (300–1290 °C)</w:t>
            </w:r>
          </w:p>
        </w:tc>
        <w:tc>
          <w:tcPr>
            <w:tcW w:w="713" w:type="dxa"/>
            <w:vAlign w:val="center"/>
          </w:tcPr>
          <w:p w14:paraId="73FA0F51" w14:textId="77777777" w:rsidR="00D8595F" w:rsidRPr="00C11431" w:rsidRDefault="00D8595F" w:rsidP="00D8595F">
            <w:pPr>
              <w:pStyle w:val="TCTableBody"/>
              <w:framePr w:hSpace="0" w:wrap="auto" w:hAnchor="text" w:yAlign="inline"/>
            </w:pPr>
            <w:r w:rsidRPr="00C11431">
              <w:t>—</w:t>
            </w:r>
          </w:p>
        </w:tc>
        <w:tc>
          <w:tcPr>
            <w:tcW w:w="900" w:type="dxa"/>
            <w:vAlign w:val="center"/>
          </w:tcPr>
          <w:p w14:paraId="5B2A822C" w14:textId="77777777" w:rsidR="00D8595F" w:rsidRPr="00C11431" w:rsidRDefault="00D8595F" w:rsidP="00D8595F">
            <w:pPr>
              <w:pStyle w:val="TCTableBody"/>
              <w:framePr w:hSpace="0" w:wrap="auto" w:hAnchor="text" w:yAlign="inline"/>
            </w:pPr>
            <w:r w:rsidRPr="00C11431">
              <w:t>175</w:t>
            </w:r>
          </w:p>
        </w:tc>
        <w:tc>
          <w:tcPr>
            <w:tcW w:w="900" w:type="dxa"/>
            <w:vAlign w:val="center"/>
          </w:tcPr>
          <w:p w14:paraId="08D0B39F" w14:textId="77777777" w:rsidR="00D8595F" w:rsidRPr="00C11431" w:rsidRDefault="00D8595F" w:rsidP="00D8595F">
            <w:pPr>
              <w:pStyle w:val="TCTableBody"/>
              <w:framePr w:hSpace="0" w:wrap="auto" w:hAnchor="text" w:yAlign="inline"/>
            </w:pPr>
            <w:r w:rsidRPr="00C11431">
              <w:t>325</w:t>
            </w:r>
          </w:p>
        </w:tc>
        <w:tc>
          <w:tcPr>
            <w:tcW w:w="2070" w:type="dxa"/>
            <w:vAlign w:val="center"/>
          </w:tcPr>
          <w:p w14:paraId="498781E0" w14:textId="77777777" w:rsidR="00D8595F" w:rsidRPr="00C11431" w:rsidRDefault="00D8595F" w:rsidP="00D8595F">
            <w:pPr>
              <w:pStyle w:val="TCTableBody"/>
              <w:framePr w:hSpace="0" w:wrap="auto" w:hAnchor="text" w:yAlign="inline"/>
            </w:pPr>
            <w:r w:rsidRPr="00C11431">
              <w:t>Batch kiln</w:t>
            </w:r>
          </w:p>
        </w:tc>
      </w:tr>
      <w:tr w:rsidR="00D8595F" w:rsidRPr="00C11431" w14:paraId="39593719" w14:textId="77777777" w:rsidTr="00D8595F">
        <w:trPr>
          <w:trHeight w:val="310"/>
        </w:trPr>
        <w:tc>
          <w:tcPr>
            <w:tcW w:w="3157" w:type="dxa"/>
            <w:noWrap/>
            <w:vAlign w:val="center"/>
            <w:hideMark/>
          </w:tcPr>
          <w:p w14:paraId="626703CF" w14:textId="77777777" w:rsidR="00D8595F" w:rsidRPr="00C11431" w:rsidRDefault="00D8595F" w:rsidP="00D8595F">
            <w:pPr>
              <w:pStyle w:val="TCTableBody"/>
              <w:framePr w:hSpace="0" w:wrap="auto" w:hAnchor="text" w:yAlign="inline"/>
            </w:pPr>
            <w:r w:rsidRPr="00C11431">
              <w:t>Mill</w:t>
            </w:r>
          </w:p>
        </w:tc>
        <w:tc>
          <w:tcPr>
            <w:tcW w:w="713" w:type="dxa"/>
            <w:vAlign w:val="center"/>
          </w:tcPr>
          <w:p w14:paraId="2509F956" w14:textId="77777777" w:rsidR="00D8595F" w:rsidRPr="00C11431" w:rsidRDefault="00D8595F" w:rsidP="00D8595F">
            <w:pPr>
              <w:pStyle w:val="TCTableBody"/>
              <w:framePr w:hSpace="0" w:wrap="auto" w:hAnchor="text" w:yAlign="inline"/>
            </w:pPr>
            <w:r w:rsidRPr="00C11431">
              <w:t>50</w:t>
            </w:r>
          </w:p>
        </w:tc>
        <w:tc>
          <w:tcPr>
            <w:tcW w:w="900" w:type="dxa"/>
            <w:vAlign w:val="center"/>
          </w:tcPr>
          <w:p w14:paraId="0AAF299E" w14:textId="77777777" w:rsidR="00D8595F" w:rsidRPr="00C11431" w:rsidRDefault="00D8595F" w:rsidP="00D8595F">
            <w:pPr>
              <w:pStyle w:val="TCTableBody"/>
              <w:framePr w:hSpace="0" w:wrap="auto" w:hAnchor="text" w:yAlign="inline"/>
            </w:pPr>
            <w:r w:rsidRPr="00C11431">
              <w:t>100</w:t>
            </w:r>
          </w:p>
        </w:tc>
        <w:tc>
          <w:tcPr>
            <w:tcW w:w="900" w:type="dxa"/>
            <w:vAlign w:val="center"/>
          </w:tcPr>
          <w:p w14:paraId="7CDC4FE9" w14:textId="77777777" w:rsidR="00D8595F" w:rsidRPr="00C11431" w:rsidRDefault="00D8595F" w:rsidP="00D8595F">
            <w:pPr>
              <w:pStyle w:val="TCTableBody"/>
              <w:framePr w:hSpace="0" w:wrap="auto" w:hAnchor="text" w:yAlign="inline"/>
            </w:pPr>
            <w:r w:rsidRPr="00C11431">
              <w:t>200</w:t>
            </w:r>
          </w:p>
        </w:tc>
        <w:tc>
          <w:tcPr>
            <w:tcW w:w="2070" w:type="dxa"/>
            <w:vAlign w:val="center"/>
          </w:tcPr>
          <w:p w14:paraId="2AF2A2B8" w14:textId="77777777" w:rsidR="00D8595F" w:rsidRPr="00C11431" w:rsidRDefault="00D8595F" w:rsidP="00D8595F">
            <w:pPr>
              <w:pStyle w:val="TCTableBody"/>
              <w:framePr w:hSpace="0" w:wrap="auto" w:hAnchor="text" w:yAlign="inline"/>
            </w:pPr>
          </w:p>
        </w:tc>
      </w:tr>
      <w:tr w:rsidR="00D8595F" w:rsidRPr="00C11431" w14:paraId="7B0ADF13" w14:textId="77777777" w:rsidTr="00D8595F">
        <w:trPr>
          <w:trHeight w:val="310"/>
        </w:trPr>
        <w:tc>
          <w:tcPr>
            <w:tcW w:w="3157" w:type="dxa"/>
            <w:noWrap/>
            <w:vAlign w:val="center"/>
            <w:hideMark/>
          </w:tcPr>
          <w:p w14:paraId="2EA39426" w14:textId="77777777" w:rsidR="00D8595F" w:rsidRPr="00C11431" w:rsidRDefault="00D8595F" w:rsidP="00D8595F">
            <w:pPr>
              <w:pStyle w:val="TCTableBody"/>
              <w:framePr w:hSpace="0" w:wrap="auto" w:hAnchor="text" w:yAlign="inline"/>
            </w:pPr>
            <w:r w:rsidRPr="00C11431">
              <w:t>Mixer, dry blender</w:t>
            </w:r>
          </w:p>
        </w:tc>
        <w:tc>
          <w:tcPr>
            <w:tcW w:w="713" w:type="dxa"/>
            <w:vAlign w:val="center"/>
          </w:tcPr>
          <w:p w14:paraId="54773604" w14:textId="77777777" w:rsidR="00D8595F" w:rsidRPr="00C11431" w:rsidRDefault="00D8595F" w:rsidP="00D8595F">
            <w:pPr>
              <w:pStyle w:val="TCTableBody"/>
              <w:framePr w:hSpace="0" w:wrap="auto" w:hAnchor="text" w:yAlign="inline"/>
            </w:pPr>
            <w:r w:rsidRPr="00C11431">
              <w:t>50</w:t>
            </w:r>
          </w:p>
        </w:tc>
        <w:tc>
          <w:tcPr>
            <w:tcW w:w="900" w:type="dxa"/>
            <w:vAlign w:val="center"/>
          </w:tcPr>
          <w:p w14:paraId="7C602AD7" w14:textId="77777777" w:rsidR="00D8595F" w:rsidRPr="00C11431" w:rsidRDefault="00D8595F" w:rsidP="00D8595F">
            <w:pPr>
              <w:pStyle w:val="TCTableBody"/>
              <w:framePr w:hSpace="0" w:wrap="auto" w:hAnchor="text" w:yAlign="inline"/>
            </w:pPr>
            <w:r w:rsidRPr="00C11431">
              <w:t>100</w:t>
            </w:r>
          </w:p>
        </w:tc>
        <w:tc>
          <w:tcPr>
            <w:tcW w:w="900" w:type="dxa"/>
            <w:vAlign w:val="center"/>
          </w:tcPr>
          <w:p w14:paraId="10586FD2" w14:textId="77777777" w:rsidR="00D8595F" w:rsidRPr="00C11431" w:rsidRDefault="00D8595F" w:rsidP="00D8595F">
            <w:pPr>
              <w:pStyle w:val="TCTableBody"/>
              <w:framePr w:hSpace="0" w:wrap="auto" w:hAnchor="text" w:yAlign="inline"/>
            </w:pPr>
            <w:r w:rsidRPr="00C11431">
              <w:t>200</w:t>
            </w:r>
          </w:p>
        </w:tc>
        <w:tc>
          <w:tcPr>
            <w:tcW w:w="2070" w:type="dxa"/>
            <w:vAlign w:val="center"/>
          </w:tcPr>
          <w:p w14:paraId="2BC68C8E" w14:textId="77777777" w:rsidR="00D8595F" w:rsidRPr="00C11431" w:rsidRDefault="00D8595F" w:rsidP="00D8595F">
            <w:pPr>
              <w:pStyle w:val="TCTableBody"/>
              <w:framePr w:hSpace="0" w:wrap="auto" w:hAnchor="text" w:yAlign="inline"/>
            </w:pPr>
          </w:p>
        </w:tc>
      </w:tr>
      <w:tr w:rsidR="00D8595F" w:rsidRPr="00C11431" w14:paraId="758880E7" w14:textId="77777777" w:rsidTr="00D8595F">
        <w:trPr>
          <w:trHeight w:val="310"/>
        </w:trPr>
        <w:tc>
          <w:tcPr>
            <w:tcW w:w="3157" w:type="dxa"/>
            <w:noWrap/>
            <w:vAlign w:val="center"/>
            <w:hideMark/>
          </w:tcPr>
          <w:p w14:paraId="6B1CE4A5" w14:textId="77777777" w:rsidR="00D8595F" w:rsidRPr="00C11431" w:rsidRDefault="00D8595F" w:rsidP="00D8595F">
            <w:pPr>
              <w:pStyle w:val="TCTableBody"/>
              <w:framePr w:hSpace="0" w:wrap="auto" w:hAnchor="text" w:yAlign="inline"/>
            </w:pPr>
            <w:r w:rsidRPr="00C11431">
              <w:t>Mixer, slurry</w:t>
            </w:r>
          </w:p>
        </w:tc>
        <w:tc>
          <w:tcPr>
            <w:tcW w:w="713" w:type="dxa"/>
            <w:vAlign w:val="center"/>
          </w:tcPr>
          <w:p w14:paraId="4E7C7AD0" w14:textId="77777777" w:rsidR="00D8595F" w:rsidRPr="00C11431" w:rsidRDefault="00D8595F" w:rsidP="00D8595F">
            <w:pPr>
              <w:pStyle w:val="TCTableBody"/>
              <w:framePr w:hSpace="0" w:wrap="auto" w:hAnchor="text" w:yAlign="inline"/>
            </w:pPr>
            <w:r w:rsidRPr="00C11431">
              <w:t>75</w:t>
            </w:r>
          </w:p>
        </w:tc>
        <w:tc>
          <w:tcPr>
            <w:tcW w:w="900" w:type="dxa"/>
            <w:vAlign w:val="center"/>
          </w:tcPr>
          <w:p w14:paraId="1880548F" w14:textId="77777777" w:rsidR="00D8595F" w:rsidRPr="00C11431" w:rsidRDefault="00D8595F" w:rsidP="00D8595F">
            <w:pPr>
              <w:pStyle w:val="TCTableBody"/>
              <w:framePr w:hSpace="0" w:wrap="auto" w:hAnchor="text" w:yAlign="inline"/>
            </w:pPr>
            <w:r w:rsidRPr="00C11431">
              <w:t>100</w:t>
            </w:r>
          </w:p>
        </w:tc>
        <w:tc>
          <w:tcPr>
            <w:tcW w:w="900" w:type="dxa"/>
            <w:vAlign w:val="center"/>
          </w:tcPr>
          <w:p w14:paraId="0E38A102" w14:textId="77777777" w:rsidR="00D8595F" w:rsidRPr="00C11431" w:rsidRDefault="00D8595F" w:rsidP="00D8595F">
            <w:pPr>
              <w:pStyle w:val="TCTableBody"/>
              <w:framePr w:hSpace="0" w:wrap="auto" w:hAnchor="text" w:yAlign="inline"/>
            </w:pPr>
            <w:r w:rsidRPr="00C11431">
              <w:t>200</w:t>
            </w:r>
          </w:p>
        </w:tc>
        <w:tc>
          <w:tcPr>
            <w:tcW w:w="2070" w:type="dxa"/>
            <w:vAlign w:val="center"/>
          </w:tcPr>
          <w:p w14:paraId="2D857FE7" w14:textId="77777777" w:rsidR="00D8595F" w:rsidRPr="00C11431" w:rsidRDefault="00D8595F" w:rsidP="00D8595F">
            <w:pPr>
              <w:pStyle w:val="TCTableBody"/>
              <w:framePr w:hSpace="0" w:wrap="auto" w:hAnchor="text" w:yAlign="inline"/>
            </w:pPr>
          </w:p>
        </w:tc>
      </w:tr>
      <w:tr w:rsidR="00D8595F" w:rsidRPr="00C11431" w14:paraId="4A5BA76C" w14:textId="77777777" w:rsidTr="00D8595F">
        <w:trPr>
          <w:trHeight w:val="310"/>
        </w:trPr>
        <w:tc>
          <w:tcPr>
            <w:tcW w:w="3157" w:type="dxa"/>
            <w:noWrap/>
            <w:vAlign w:val="center"/>
          </w:tcPr>
          <w:p w14:paraId="10C622C5" w14:textId="77777777" w:rsidR="00D8595F" w:rsidRPr="00C11431" w:rsidRDefault="00D8595F" w:rsidP="00D8595F">
            <w:pPr>
              <w:pStyle w:val="TCTableBody"/>
              <w:framePr w:hSpace="0" w:wrap="auto" w:hAnchor="text" w:yAlign="inline"/>
            </w:pPr>
            <w:r w:rsidRPr="00C11431">
              <w:t>Reactor, simple (mixing)</w:t>
            </w:r>
          </w:p>
        </w:tc>
        <w:tc>
          <w:tcPr>
            <w:tcW w:w="713" w:type="dxa"/>
            <w:vAlign w:val="center"/>
          </w:tcPr>
          <w:p w14:paraId="1C3094FE" w14:textId="77777777" w:rsidR="00D8595F" w:rsidRPr="00C11431" w:rsidRDefault="00D8595F" w:rsidP="00D8595F">
            <w:pPr>
              <w:pStyle w:val="TCTableBody"/>
              <w:framePr w:hSpace="0" w:wrap="auto" w:hAnchor="text" w:yAlign="inline"/>
            </w:pPr>
            <w:r w:rsidRPr="00C11431">
              <w:t>30</w:t>
            </w:r>
          </w:p>
        </w:tc>
        <w:tc>
          <w:tcPr>
            <w:tcW w:w="900" w:type="dxa"/>
            <w:vAlign w:val="center"/>
          </w:tcPr>
          <w:p w14:paraId="0ED09B4F" w14:textId="77777777" w:rsidR="00D8595F" w:rsidRPr="00C11431" w:rsidRDefault="00D8595F" w:rsidP="00D8595F">
            <w:pPr>
              <w:pStyle w:val="TCTableBody"/>
              <w:framePr w:hSpace="0" w:wrap="auto" w:hAnchor="text" w:yAlign="inline"/>
            </w:pPr>
            <w:r w:rsidRPr="00C11431">
              <w:t>60</w:t>
            </w:r>
          </w:p>
        </w:tc>
        <w:tc>
          <w:tcPr>
            <w:tcW w:w="900" w:type="dxa"/>
            <w:vAlign w:val="center"/>
          </w:tcPr>
          <w:p w14:paraId="73E2E0AA" w14:textId="77777777" w:rsidR="00D8595F" w:rsidRPr="00C11431" w:rsidRDefault="00D8595F" w:rsidP="00D8595F">
            <w:pPr>
              <w:pStyle w:val="TCTableBody"/>
              <w:framePr w:hSpace="0" w:wrap="auto" w:hAnchor="text" w:yAlign="inline"/>
            </w:pPr>
            <w:r w:rsidRPr="00C11431">
              <w:t>200</w:t>
            </w:r>
          </w:p>
        </w:tc>
        <w:tc>
          <w:tcPr>
            <w:tcW w:w="2070" w:type="dxa"/>
            <w:vAlign w:val="center"/>
          </w:tcPr>
          <w:p w14:paraId="61D1D816" w14:textId="77777777" w:rsidR="00D8595F" w:rsidRPr="00C11431" w:rsidRDefault="00D8595F" w:rsidP="00D8595F">
            <w:pPr>
              <w:pStyle w:val="TCTableBody"/>
              <w:framePr w:hSpace="0" w:wrap="auto" w:hAnchor="text" w:yAlign="inline"/>
            </w:pPr>
          </w:p>
        </w:tc>
      </w:tr>
      <w:tr w:rsidR="00D8595F" w:rsidRPr="00C11431" w14:paraId="250B95D2" w14:textId="77777777" w:rsidTr="00D8595F">
        <w:trPr>
          <w:trHeight w:val="310"/>
        </w:trPr>
        <w:tc>
          <w:tcPr>
            <w:tcW w:w="3157" w:type="dxa"/>
            <w:noWrap/>
            <w:vAlign w:val="center"/>
            <w:hideMark/>
          </w:tcPr>
          <w:p w14:paraId="3932B57F" w14:textId="77777777" w:rsidR="00D8595F" w:rsidRPr="00C11431" w:rsidRDefault="00D8595F" w:rsidP="00D8595F">
            <w:pPr>
              <w:pStyle w:val="TCTableBody"/>
              <w:framePr w:hSpace="0" w:wrap="auto" w:hAnchor="text" w:yAlign="inline"/>
            </w:pPr>
            <w:r w:rsidRPr="00C11431">
              <w:t>Reactor, multistep</w:t>
            </w:r>
          </w:p>
        </w:tc>
        <w:tc>
          <w:tcPr>
            <w:tcW w:w="713" w:type="dxa"/>
            <w:vAlign w:val="center"/>
          </w:tcPr>
          <w:p w14:paraId="6969AC1D" w14:textId="77777777" w:rsidR="00D8595F" w:rsidRPr="00C11431" w:rsidRDefault="00D8595F" w:rsidP="00D8595F">
            <w:pPr>
              <w:pStyle w:val="TCTableBody"/>
              <w:framePr w:hSpace="0" w:wrap="auto" w:hAnchor="text" w:yAlign="inline"/>
            </w:pPr>
            <w:r w:rsidRPr="00C11431">
              <w:t>100</w:t>
            </w:r>
          </w:p>
        </w:tc>
        <w:tc>
          <w:tcPr>
            <w:tcW w:w="900" w:type="dxa"/>
            <w:vAlign w:val="center"/>
          </w:tcPr>
          <w:p w14:paraId="15FCD2B8" w14:textId="77777777" w:rsidR="00D8595F" w:rsidRPr="00C11431" w:rsidRDefault="00D8595F" w:rsidP="00D8595F">
            <w:pPr>
              <w:pStyle w:val="TCTableBody"/>
              <w:framePr w:hSpace="0" w:wrap="auto" w:hAnchor="text" w:yAlign="inline"/>
            </w:pPr>
            <w:r w:rsidRPr="00C11431">
              <w:t>175</w:t>
            </w:r>
          </w:p>
        </w:tc>
        <w:tc>
          <w:tcPr>
            <w:tcW w:w="900" w:type="dxa"/>
            <w:vAlign w:val="center"/>
          </w:tcPr>
          <w:p w14:paraId="1F2C8BD3" w14:textId="77777777" w:rsidR="00D8595F" w:rsidRPr="00C11431" w:rsidRDefault="00D8595F" w:rsidP="00D8595F">
            <w:pPr>
              <w:pStyle w:val="TCTableBody"/>
              <w:framePr w:hSpace="0" w:wrap="auto" w:hAnchor="text" w:yAlign="inline"/>
            </w:pPr>
            <w:r w:rsidRPr="00C11431">
              <w:t>600</w:t>
            </w:r>
          </w:p>
        </w:tc>
        <w:tc>
          <w:tcPr>
            <w:tcW w:w="2070" w:type="dxa"/>
            <w:vAlign w:val="center"/>
          </w:tcPr>
          <w:p w14:paraId="0AFCF339" w14:textId="77777777" w:rsidR="00D8595F" w:rsidRPr="00C11431" w:rsidRDefault="00D8595F" w:rsidP="00D8595F">
            <w:pPr>
              <w:pStyle w:val="TCTableBody"/>
              <w:framePr w:hSpace="0" w:wrap="auto" w:hAnchor="text" w:yAlign="inline"/>
            </w:pPr>
          </w:p>
        </w:tc>
      </w:tr>
      <w:tr w:rsidR="00D8595F" w:rsidRPr="00C11431" w14:paraId="0792DC21" w14:textId="77777777" w:rsidTr="00D8595F">
        <w:trPr>
          <w:trHeight w:val="310"/>
        </w:trPr>
        <w:tc>
          <w:tcPr>
            <w:tcW w:w="3157" w:type="dxa"/>
            <w:noWrap/>
            <w:vAlign w:val="center"/>
            <w:hideMark/>
          </w:tcPr>
          <w:p w14:paraId="487F5109" w14:textId="77777777" w:rsidR="00D8595F" w:rsidRPr="00C11431" w:rsidRDefault="00D8595F" w:rsidP="00D8595F">
            <w:pPr>
              <w:pStyle w:val="TCTableBody"/>
              <w:framePr w:hSpace="0" w:wrap="auto" w:hAnchor="text" w:yAlign="inline"/>
            </w:pPr>
            <w:r w:rsidRPr="00C11431">
              <w:t>Scrubber, NO</w:t>
            </w:r>
            <w:r w:rsidRPr="005C391E">
              <w:rPr>
                <w:i/>
                <w:vertAlign w:val="subscript"/>
              </w:rPr>
              <w:t>x</w:t>
            </w:r>
          </w:p>
        </w:tc>
        <w:tc>
          <w:tcPr>
            <w:tcW w:w="713" w:type="dxa"/>
            <w:vAlign w:val="center"/>
          </w:tcPr>
          <w:p w14:paraId="5754A581" w14:textId="77777777" w:rsidR="00D8595F" w:rsidRPr="00C11431" w:rsidRDefault="00D8595F" w:rsidP="00D8595F">
            <w:pPr>
              <w:pStyle w:val="TCTableBody"/>
              <w:framePr w:hSpace="0" w:wrap="auto" w:hAnchor="text" w:yAlign="inline"/>
            </w:pPr>
            <w:r w:rsidRPr="00C11431">
              <w:t>35</w:t>
            </w:r>
          </w:p>
        </w:tc>
        <w:tc>
          <w:tcPr>
            <w:tcW w:w="900" w:type="dxa"/>
            <w:vAlign w:val="center"/>
          </w:tcPr>
          <w:p w14:paraId="655E1A88" w14:textId="77777777" w:rsidR="00D8595F" w:rsidRPr="00C11431" w:rsidRDefault="00D8595F" w:rsidP="00D8595F">
            <w:pPr>
              <w:pStyle w:val="TCTableBody"/>
              <w:framePr w:hSpace="0" w:wrap="auto" w:hAnchor="text" w:yAlign="inline"/>
            </w:pPr>
            <w:r w:rsidRPr="00C11431">
              <w:t>75</w:t>
            </w:r>
          </w:p>
        </w:tc>
        <w:tc>
          <w:tcPr>
            <w:tcW w:w="900" w:type="dxa"/>
            <w:vAlign w:val="center"/>
          </w:tcPr>
          <w:p w14:paraId="662CB6FC" w14:textId="77777777" w:rsidR="00D8595F" w:rsidRPr="00C11431" w:rsidRDefault="00D8595F" w:rsidP="00D8595F">
            <w:pPr>
              <w:pStyle w:val="TCTableBody"/>
              <w:framePr w:hSpace="0" w:wrap="auto" w:hAnchor="text" w:yAlign="inline"/>
            </w:pPr>
            <w:r w:rsidRPr="00C11431">
              <w:t>200</w:t>
            </w:r>
          </w:p>
        </w:tc>
        <w:tc>
          <w:tcPr>
            <w:tcW w:w="2070" w:type="dxa"/>
            <w:vAlign w:val="center"/>
          </w:tcPr>
          <w:p w14:paraId="5C74CABF" w14:textId="77777777" w:rsidR="00D8595F" w:rsidRPr="00C11431" w:rsidRDefault="00D8595F" w:rsidP="00D8595F">
            <w:pPr>
              <w:pStyle w:val="TCTableBody"/>
              <w:framePr w:hSpace="0" w:wrap="auto" w:hAnchor="text" w:yAlign="inline"/>
            </w:pPr>
          </w:p>
        </w:tc>
      </w:tr>
      <w:tr w:rsidR="00D8595F" w:rsidRPr="00C11431" w14:paraId="118F761B" w14:textId="77777777" w:rsidTr="00D8595F">
        <w:trPr>
          <w:trHeight w:val="310"/>
        </w:trPr>
        <w:tc>
          <w:tcPr>
            <w:tcW w:w="7740" w:type="dxa"/>
            <w:gridSpan w:val="5"/>
            <w:tcBorders>
              <w:bottom w:val="single" w:sz="8" w:space="0" w:color="auto"/>
            </w:tcBorders>
            <w:noWrap/>
            <w:vAlign w:val="center"/>
          </w:tcPr>
          <w:p w14:paraId="28139031" w14:textId="77777777" w:rsidR="00D8595F" w:rsidRPr="00C11431" w:rsidRDefault="00D8595F" w:rsidP="00D8595F">
            <w:pPr>
              <w:pStyle w:val="FETableFootnote"/>
              <w:framePr w:hSpace="0" w:wrap="auto" w:hAnchor="text" w:yAlign="inline"/>
            </w:pPr>
            <w:proofErr w:type="spellStart"/>
            <w:r w:rsidRPr="00AA367C">
              <w:rPr>
                <w:i/>
                <w:vertAlign w:val="superscript"/>
              </w:rPr>
              <w:t>a</w:t>
            </w:r>
            <w:r>
              <w:t>Costs</w:t>
            </w:r>
            <w:proofErr w:type="spellEnd"/>
            <w:r>
              <w:t xml:space="preserve"> use a mid-2017 basis in the United States. </w:t>
            </w:r>
            <w:r w:rsidRPr="00AA367C">
              <w:t xml:space="preserve"> </w:t>
            </w:r>
            <w:proofErr w:type="spellStart"/>
            <w:r>
              <w:rPr>
                <w:i/>
                <w:vertAlign w:val="superscript"/>
              </w:rPr>
              <w:t>b</w:t>
            </w:r>
            <w:r w:rsidRPr="00AA367C">
              <w:t>Hourly</w:t>
            </w:r>
            <w:proofErr w:type="spellEnd"/>
            <w:r w:rsidRPr="009F4661">
              <w:t xml:space="preserve"> costs of operation ($/hour) for process equipment at small, medium, and large scale. Cleaning costs have the same hourly rate as operation. </w:t>
            </w:r>
            <w:r>
              <w:t>Dashes</w:t>
            </w:r>
            <w:r w:rsidRPr="009F4661">
              <w:t xml:space="preserve"> indicate</w:t>
            </w:r>
            <w:r>
              <w:t xml:space="preserve"> that that step /</w:t>
            </w:r>
            <w:r w:rsidRPr="009F4661">
              <w:t xml:space="preserve"> process equipment</w:t>
            </w:r>
            <w:r>
              <w:t xml:space="preserve"> unit</w:t>
            </w:r>
            <w:r w:rsidRPr="009F4661">
              <w:t xml:space="preserve"> is not commonly used at </w:t>
            </w:r>
            <w:r>
              <w:t>the specified</w:t>
            </w:r>
            <w:r w:rsidRPr="009F4661">
              <w:t xml:space="preserve"> scale; see substitute column for suggested alternative. These costs assume a 24-hour day.</w:t>
            </w:r>
            <w:r>
              <w:t xml:space="preserve"> </w:t>
            </w:r>
            <w:proofErr w:type="spellStart"/>
            <w:r>
              <w:rPr>
                <w:i/>
                <w:vertAlign w:val="superscript"/>
              </w:rPr>
              <w:t>c</w:t>
            </w:r>
            <w:r>
              <w:t>For</w:t>
            </w:r>
            <w:proofErr w:type="spellEnd"/>
            <w:r>
              <w:t xml:space="preserve"> synthesis scale(s) at which that step is unavailable, indicated by a dash.</w:t>
            </w:r>
          </w:p>
        </w:tc>
      </w:tr>
      <w:tr w:rsidR="00D8595F" w:rsidRPr="00C11431" w14:paraId="2937B77B" w14:textId="77777777" w:rsidTr="00D8595F">
        <w:trPr>
          <w:trHeight w:val="310"/>
        </w:trPr>
        <w:tc>
          <w:tcPr>
            <w:tcW w:w="7740" w:type="dxa"/>
            <w:gridSpan w:val="5"/>
            <w:tcBorders>
              <w:top w:val="single" w:sz="8" w:space="0" w:color="auto"/>
            </w:tcBorders>
            <w:noWrap/>
            <w:vAlign w:val="center"/>
          </w:tcPr>
          <w:p w14:paraId="47B2962A" w14:textId="77777777" w:rsidR="00D8595F" w:rsidRPr="007010A1" w:rsidRDefault="00D8595F" w:rsidP="00D8595F">
            <w:pPr>
              <w:pStyle w:val="FETableFootnote"/>
              <w:framePr w:hSpace="0" w:wrap="auto" w:hAnchor="text" w:yAlign="inline"/>
              <w:rPr>
                <w:sz w:val="10"/>
                <w:szCs w:val="10"/>
                <w:vertAlign w:val="superscript"/>
              </w:rPr>
            </w:pPr>
          </w:p>
        </w:tc>
      </w:tr>
    </w:tbl>
    <w:p w14:paraId="5986A493" w14:textId="77777777" w:rsidR="00F05EB4" w:rsidRPr="00F05EB4" w:rsidRDefault="00F05EB4" w:rsidP="00F05EB4">
      <w:pPr>
        <w:pStyle w:val="Heading3"/>
      </w:pPr>
      <w:r w:rsidRPr="00F05EB4">
        <w:t>Business Inputs</w:t>
      </w:r>
    </w:p>
    <w:p w14:paraId="1D6492C4" w14:textId="2E93195E" w:rsidR="00325779" w:rsidRDefault="00F05EB4" w:rsidP="00325779">
      <w:r w:rsidRPr="00F05EB4">
        <w:t>For an accurate estimate, the Synthesis Inputs must be coupled with Business Inputs that consider the effect on price of intended catalyst use. The key business input to the step method is order size, which depends on knowledge of the catalytic application including catalyst charge, lifetime, order frequency, and any other factor affecting catalyst demand. In this way, the accuracy of the step method depends on testing</w:t>
      </w:r>
      <w:bookmarkStart w:id="40" w:name="_Ref527281508"/>
      <w:r w:rsidR="00EC010C">
        <w:fldChar w:fldCharType="begin"/>
      </w:r>
      <w:r w:rsidR="00EC010C">
        <w:instrText xml:space="preserve"> ADDIN EN.CITE &lt;EndNote&gt;&lt;Cite&gt;&lt;Year&gt;1987&lt;/Year&gt;&lt;RecNum&gt;183&lt;/RecNum&gt;&lt;DisplayText&gt;&lt;style face="superscript"&gt;15&lt;/style&gt;&lt;/DisplayText&gt;&lt;record&gt;&lt;rec-number&gt;183&lt;/rec-number&gt;&lt;foreign-keys&gt;&lt;key app="EN" db-id="9f0dpdeswpf2d8e2exmpzszrafpddw5dwpts" timestamp="1621037233"&gt;183&lt;/key&gt;&lt;/foreign-keys&gt;&lt;ref-type name="Report"&gt;27&lt;/ref-type&gt;&lt;contributors&gt;&lt;/contributors&gt;&lt;titles&gt;&lt;title&gt;A Practical Guide to Catalyst Testing&lt;/title&gt;&lt;/titles&gt;&lt;dates&gt;&lt;year&gt;1987&lt;/year&gt;&lt;/dates&gt;&lt;pub-location&gt;Mountain View, CA&lt;/pub-location&gt;&lt;publisher&gt;Catalytica&lt;/publisher&gt;&lt;isbn&gt;4816 TE&lt;/isbn&gt;&lt;urls&gt;&lt;/urls&gt;&lt;/record&gt;&lt;/Cite&gt;&lt;/EndNote&gt;</w:instrText>
      </w:r>
      <w:r w:rsidR="00EC010C">
        <w:fldChar w:fldCharType="separate"/>
      </w:r>
      <w:r w:rsidR="00EC010C" w:rsidRPr="00EC010C">
        <w:rPr>
          <w:noProof/>
          <w:vertAlign w:val="superscript"/>
        </w:rPr>
        <w:t>15</w:t>
      </w:r>
      <w:r w:rsidR="00EC010C">
        <w:fldChar w:fldCharType="end"/>
      </w:r>
      <w:bookmarkEnd w:id="40"/>
      <w:r w:rsidRPr="00F05EB4">
        <w:t xml:space="preserve"> and technoeconomic analysis information on the catalyst and its application. In general, an economically viable catalyst will have a lifetime of at least 6–12 months, but because it is common practice to run multiple reactors in parallel and stagger catalyst replacement, the catalyst order frequency may not be equivalent to catalyst lifetime. A typical non-precious metal containing catalyst would be ordered twice per year. Catalysts containing gold, silver, or a platinum group metal (PGM) are typically ordered four times per year to minimize the cost of on-site and in-the-loop catalyst inventory.</w:t>
      </w:r>
      <w:bookmarkStart w:id="41" w:name="_Ref519499974"/>
      <w:r w:rsidR="00FD2C80">
        <w:fldChar w:fldCharType="begin"/>
      </w:r>
      <w:r w:rsidR="00FD2C80">
        <w:instrText xml:space="preserve"> ADDIN EN.CITE &lt;EndNote&gt;&lt;Cite&gt;&lt;Author&gt;Super&lt;/Author&gt;&lt;Year&gt;2010&lt;/Year&gt;&lt;RecNum&gt;25&lt;/RecNum&gt;&lt;DisplayText&gt;&lt;style face="superscript"&gt;16&lt;/style&gt;&lt;/DisplayText&gt;&lt;record&gt;&lt;rec-number&gt;25&lt;/rec-number&gt;&lt;foreign-keys&gt;&lt;key app="EN" db-id="9f0dpdeswpf2d8e2exmpzszrafpddw5dwpts" timestamp="1570164386"&gt;25&lt;/key&gt;&lt;/foreign-keys&gt;&lt;ref-type name="Journal Article"&gt;17&lt;/ref-type&gt;&lt;contributors&gt;&lt;authors&gt;&lt;author&gt;Super, John D.&lt;/author&gt;&lt;/authors&gt;&lt;/contributors&gt;&lt;titles&gt;&lt;title&gt;The Precious Metal Loop, Costs from an Operating Company Perspective&lt;/title&gt;&lt;secondary-title&gt;Topics in Catalysis&lt;/secondary-title&gt;&lt;/titles&gt;&lt;periodical&gt;&lt;full-title&gt;Topics in Catalysis&lt;/full-title&gt;&lt;abbr-1&gt;Top. Catal.&lt;/abbr-1&gt;&lt;abbr-2&gt;Top Catal&lt;/abbr-2&gt;&lt;/periodical&gt;&lt;pages&gt;1138–1141&lt;/pages&gt;&lt;volume&gt;53&lt;/volume&gt;&lt;number&gt;15-18&lt;/number&gt;&lt;section&gt;1138&lt;/section&gt;&lt;dates&gt;&lt;year&gt;2010&lt;/year&gt;&lt;/dates&gt;&lt;isbn&gt;1022-5528&amp;#xD;1572-9028&lt;/isbn&gt;&lt;urls&gt;&lt;/urls&gt;&lt;electronic-resource-num&gt;10.1007/s11244-010-9547-z&lt;/electronic-resource-num&gt;&lt;/record&gt;&lt;/Cite&gt;&lt;/EndNote&gt;</w:instrText>
      </w:r>
      <w:r w:rsidR="00FD2C80">
        <w:fldChar w:fldCharType="separate"/>
      </w:r>
      <w:r w:rsidR="00FD2C80" w:rsidRPr="00FD2C80">
        <w:rPr>
          <w:noProof/>
          <w:vertAlign w:val="superscript"/>
        </w:rPr>
        <w:t>16</w:t>
      </w:r>
      <w:r w:rsidR="00FD2C80">
        <w:fldChar w:fldCharType="end"/>
      </w:r>
      <w:bookmarkEnd w:id="41"/>
      <w:r w:rsidRPr="00F05EB4">
        <w:t xml:space="preserve"> From all this information the order size and frequency can be determined for the catalyst of interest. If ordering the catalyst from a contr</w:t>
      </w:r>
      <w:r w:rsidR="00325779">
        <w:t xml:space="preserve">act manufacturer, the customer </w:t>
      </w:r>
      <w:r w:rsidRPr="00F05EB4">
        <w:t>would provide this order size and frequency to the contract manufacturer or toller, who would then develop a price</w:t>
      </w:r>
      <w:r w:rsidR="00325779" w:rsidRPr="00325779">
        <w:rPr>
          <w:rFonts w:ascii="Arno Pro" w:hAnsi="Arno Pro"/>
          <w:kern w:val="21"/>
          <w:sz w:val="19"/>
          <w:szCs w:val="20"/>
        </w:rPr>
        <w:t xml:space="preserve"> </w:t>
      </w:r>
      <w:r w:rsidR="00325779" w:rsidRPr="00325779">
        <w:t>quote for a synthesis “campaign” to produce each order. In the step method described here, only the order size, in the range of 1–1000 tons, is needed to determine a price.</w:t>
      </w:r>
    </w:p>
    <w:p w14:paraId="365F2A3E" w14:textId="77777777" w:rsidR="00325779" w:rsidRPr="00325779" w:rsidRDefault="00325779" w:rsidP="00325779"/>
    <w:p w14:paraId="7BE45979" w14:textId="3046D2D2" w:rsidR="00F05EB4" w:rsidRDefault="00325779" w:rsidP="00F05EB4">
      <w:r w:rsidRPr="00325779">
        <w:t>A step size (in tons/day) and campaign length can then be determined based on the desired order size. Determining the campaign length starts with selecting a synthesis scale, because a contract manufacturer has existing equipment at specific scales to choose from. These scales are defined here as Small (1 ton/day), Medium (10 tons/day), and Large (150 tons/day). The Small scale is used for 1–</w:t>
      </w:r>
      <w:proofErr w:type="gramStart"/>
      <w:r w:rsidRPr="00325779">
        <w:t>5 ton</w:t>
      </w:r>
      <w:proofErr w:type="gramEnd"/>
      <w:r w:rsidRPr="00325779">
        <w:t xml:space="preserve"> orders, the Medium scale for 5–70 ton orders, and the Large scale for 70–1000 ton orders. Determining the campaign length is then as simple as dividing the order size (tons) by the appropriate production scale (tons/day) and adding time for cleaning (0.5 days for </w:t>
      </w:r>
      <w:proofErr w:type="gramStart"/>
      <w:r w:rsidRPr="00325779">
        <w:t>Small;</w:t>
      </w:r>
      <w:proofErr w:type="gramEnd"/>
      <w:r w:rsidRPr="00325779">
        <w:t xml:space="preserve"> 1 day for Medium/Large). Standard protocol in the industry dictates that equipment is clean at the start and end of each campaign. Cleaning time is charged at the same rate as operating time because the requirements (operators, utilities, etc.) are similar. This entire process is depicted graphically in </w:t>
      </w:r>
      <w:fldSimple w:instr=" REF _Ref525815715 ">
        <w:r w:rsidR="00215197">
          <w:t xml:space="preserve">Figure </w:t>
        </w:r>
        <w:r w:rsidR="00215197">
          <w:rPr>
            <w:noProof/>
          </w:rPr>
          <w:t>6</w:t>
        </w:r>
        <w:r w:rsidR="00215197">
          <w:t>.</w:t>
        </w:r>
        <w:r w:rsidR="00215197">
          <w:rPr>
            <w:noProof/>
          </w:rPr>
          <w:t>2</w:t>
        </w:r>
      </w:fldSimple>
      <w:r w:rsidRPr="00325779">
        <w:t>.</w:t>
      </w:r>
    </w:p>
    <w:p w14:paraId="024965B5" w14:textId="77777777" w:rsidR="000E2C4A" w:rsidRDefault="000E2C4A" w:rsidP="00F05EB4"/>
    <w:p w14:paraId="54CF6FD9" w14:textId="77777777" w:rsidR="00D8595F" w:rsidRDefault="00D8595F" w:rsidP="00D8595F">
      <w:pPr>
        <w:keepNext/>
        <w:jc w:val="center"/>
      </w:pPr>
      <w:r w:rsidRPr="00D8595F">
        <w:rPr>
          <w:noProof/>
        </w:rPr>
        <w:drawing>
          <wp:inline distT="0" distB="0" distL="0" distR="0" wp14:anchorId="65A0179C" wp14:editId="49B6AB9D">
            <wp:extent cx="4518660" cy="43599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18660" cy="4359910"/>
                    </a:xfrm>
                    <a:prstGeom prst="rect">
                      <a:avLst/>
                    </a:prstGeom>
                    <a:noFill/>
                  </pic:spPr>
                </pic:pic>
              </a:graphicData>
            </a:graphic>
          </wp:inline>
        </w:drawing>
      </w:r>
    </w:p>
    <w:p w14:paraId="3502C049" w14:textId="77777777" w:rsidR="00341357" w:rsidRDefault="00341357" w:rsidP="00D8595F">
      <w:pPr>
        <w:keepNext/>
        <w:jc w:val="center"/>
      </w:pPr>
    </w:p>
    <w:p w14:paraId="459782F1" w14:textId="27D400C8" w:rsidR="00D8595F" w:rsidRDefault="00D8595F" w:rsidP="00D8595F">
      <w:pPr>
        <w:pStyle w:val="Caption"/>
      </w:pPr>
      <w:bookmarkStart w:id="42" w:name="_Ref525815715"/>
      <w:bookmarkStart w:id="43" w:name="_Toc525904344"/>
      <w:r>
        <w:t xml:space="preserve">Figure </w:t>
      </w:r>
      <w:r w:rsidR="00C16F04">
        <w:rPr>
          <w:noProof/>
        </w:rPr>
        <w:fldChar w:fldCharType="begin"/>
      </w:r>
      <w:r w:rsidR="00C16F04">
        <w:rPr>
          <w:noProof/>
        </w:rPr>
        <w:instrText xml:space="preserve"> STYLEREF 1 \s </w:instrText>
      </w:r>
      <w:r w:rsidR="00C16F04">
        <w:rPr>
          <w:noProof/>
        </w:rPr>
        <w:fldChar w:fldCharType="separate"/>
      </w:r>
      <w:r w:rsidR="00215197">
        <w:rPr>
          <w:noProof/>
        </w:rPr>
        <w:t>6</w:t>
      </w:r>
      <w:r w:rsidR="00C16F04">
        <w:rPr>
          <w:noProof/>
        </w:rPr>
        <w:fldChar w:fldCharType="end"/>
      </w:r>
      <w:r w:rsidR="00DF4350">
        <w:t>.</w:t>
      </w:r>
      <w:r w:rsidR="00C16F04">
        <w:rPr>
          <w:noProof/>
        </w:rPr>
        <w:fldChar w:fldCharType="begin"/>
      </w:r>
      <w:r w:rsidR="00C16F04">
        <w:rPr>
          <w:noProof/>
        </w:rPr>
        <w:instrText xml:space="preserve"> SEQ Figure \* ARABIC \s 1 </w:instrText>
      </w:r>
      <w:r w:rsidR="00C16F04">
        <w:rPr>
          <w:noProof/>
        </w:rPr>
        <w:fldChar w:fldCharType="separate"/>
      </w:r>
      <w:r w:rsidR="00215197">
        <w:rPr>
          <w:noProof/>
        </w:rPr>
        <w:t>2</w:t>
      </w:r>
      <w:r w:rsidR="00C16F04">
        <w:rPr>
          <w:noProof/>
        </w:rPr>
        <w:fldChar w:fldCharType="end"/>
      </w:r>
      <w:bookmarkEnd w:id="42"/>
      <w:r>
        <w:t xml:space="preserve">. </w:t>
      </w:r>
      <w:r w:rsidRPr="00195EB7">
        <w:rPr>
          <w:b w:val="0"/>
        </w:rPr>
        <w:t>Step size (bottom, ton/day) and campaign length including cleaning (top, days) as a function of order size (tons), assuming 24-hour operation. Cleaning time is 0.5 days for Small and 1 day for Medium/Large.</w:t>
      </w:r>
      <w:bookmarkEnd w:id="43"/>
    </w:p>
    <w:p w14:paraId="608729E5" w14:textId="77777777" w:rsidR="00D44843" w:rsidRPr="00D44843" w:rsidRDefault="00D44843" w:rsidP="00D44843">
      <w:pPr>
        <w:pStyle w:val="Heading3"/>
      </w:pPr>
      <w:r w:rsidRPr="00D44843">
        <w:t>Total Campaign Cost, Overhead, and Selling Margin</w:t>
      </w:r>
      <w:r w:rsidRPr="00D44843" w:rsidDel="001A4E64">
        <w:t xml:space="preserve"> </w:t>
      </w:r>
    </w:p>
    <w:p w14:paraId="3C5F27EF" w14:textId="28F3B415" w:rsidR="00D44843" w:rsidRDefault="00D44843" w:rsidP="00D44843">
      <w:r w:rsidRPr="00D44843">
        <w:t xml:space="preserve">Having determined the production scale and campaign length, the hourly production cost is then calculated. Using the list of steps selected from </w:t>
      </w:r>
      <w:fldSimple w:instr=" REF _Ref525815639 ">
        <w:r w:rsidR="00215197">
          <w:t xml:space="preserve">Table </w:t>
        </w:r>
        <w:r w:rsidR="00215197">
          <w:rPr>
            <w:noProof/>
          </w:rPr>
          <w:t>6</w:t>
        </w:r>
        <w:r w:rsidR="00215197">
          <w:t>.</w:t>
        </w:r>
        <w:r w:rsidR="00215197">
          <w:rPr>
            <w:noProof/>
          </w:rPr>
          <w:t>1</w:t>
        </w:r>
      </w:fldSimple>
      <w:r w:rsidRPr="00D44843">
        <w:t xml:space="preserve"> at the appropriate production scale (Small, Medium, or Large), the corresponding hourly costs are then added to determine a total hourly operating cost for the entire process. The costs in </w:t>
      </w:r>
      <w:fldSimple w:instr=" REF _Ref525815639 ">
        <w:r w:rsidR="00215197">
          <w:t xml:space="preserve">Table </w:t>
        </w:r>
        <w:r w:rsidR="00215197">
          <w:rPr>
            <w:noProof/>
          </w:rPr>
          <w:t>6</w:t>
        </w:r>
        <w:r w:rsidR="00215197">
          <w:t>.</w:t>
        </w:r>
        <w:r w:rsidR="00215197">
          <w:rPr>
            <w:noProof/>
          </w:rPr>
          <w:t>1</w:t>
        </w:r>
      </w:fldSimple>
      <w:r w:rsidRPr="00D44843">
        <w:t xml:space="preserve"> are inclusive of all operating and capital costs including operating labor, maintenance, utilities, etc., and were determined through discussions with industry experts as well as literature review.</w:t>
      </w:r>
      <w:r w:rsidR="00FD2C80">
        <w:fldChar w:fldCharType="begin"/>
      </w:r>
      <w:r w:rsidR="00FD2C80">
        <w:instrText xml:space="preserve"> ADDIN EN.CITE &lt;EndNote&gt;&lt;Cite&gt;&lt;Author&gt;Capes&lt;/Author&gt;&lt;Year&gt;1986&lt;/Year&gt;&lt;RecNum&gt;184&lt;/RecNum&gt;&lt;DisplayText&gt;&lt;style face="superscript"&gt;17&lt;/style&gt;&lt;/DisplayText&gt;&lt;record&gt;&lt;rec-number&gt;184&lt;/rec-number&gt;&lt;foreign-keys&gt;&lt;key app="EN" db-id="9f0dpdeswpf2d8e2exmpzszrafpddw5dwpts" timestamp="1621037763"&gt;184&lt;/key&gt;&lt;/foreign-keys&gt;&lt;ref-type name="Book Section"&gt;5&lt;/ref-type&gt;&lt;contributors&gt;&lt;authors&gt;&lt;author&gt;Capes, C. E.&lt;/author&gt;&lt;/authors&gt;&lt;secondary-authors&gt;&lt;author&gt;Williams, J. C.&lt;/author&gt;&lt;author&gt;Allen, T.&lt;/author&gt;&lt;/secondary-authors&gt;&lt;/contributors&gt;&lt;titles&gt;&lt;title&gt;Particle Size Enlargement&lt;/title&gt;&lt;secondary-title&gt;Handbook of Powder Technology&lt;/secondary-title&gt;&lt;/titles&gt;&lt;volume&gt;1&lt;/volume&gt;&lt;dates&gt;&lt;year&gt;1986&lt;/year&gt;&lt;/dates&gt;&lt;pub-location&gt;Amsterdam&lt;/pub-location&gt;&lt;publisher&gt;Elsevier&lt;/publisher&gt;&lt;urls&gt;&lt;/urls&gt;&lt;/record&gt;&lt;/Cite&gt;&lt;/EndNote&gt;</w:instrText>
      </w:r>
      <w:r w:rsidR="00FD2C80">
        <w:fldChar w:fldCharType="separate"/>
      </w:r>
      <w:r w:rsidR="00FD2C80" w:rsidRPr="00FD2C80">
        <w:rPr>
          <w:noProof/>
          <w:vertAlign w:val="superscript"/>
        </w:rPr>
        <w:t>17</w:t>
      </w:r>
      <w:r w:rsidR="00FD2C80">
        <w:fldChar w:fldCharType="end"/>
      </w:r>
      <w:r w:rsidRPr="00D44843">
        <w:t xml:space="preserve"> The costs have a mid-2017 basis assuming production in the United States. For escalation of these costs to other estimate basis years, </w:t>
      </w:r>
      <w:r w:rsidR="004D0491">
        <w:t>the “</w:t>
      </w:r>
      <w:proofErr w:type="spellStart"/>
      <w:r w:rsidR="004D0491">
        <w:t>ChemPPI</w:t>
      </w:r>
      <w:proofErr w:type="spellEnd"/>
      <w:r w:rsidR="004D0491">
        <w:t>” library is used</w:t>
      </w:r>
      <w:r w:rsidRPr="00D44843">
        <w:t xml:space="preserve">. Note that because all the process equipment used in a synthesis is devoted to that customer’s order throughout the campaign including cleaning, the hourly cost is constant for each unit/step. For steps in </w:t>
      </w:r>
      <w:fldSimple w:instr=" REF _Ref525815639 ">
        <w:r w:rsidR="00215197">
          <w:t xml:space="preserve">Table </w:t>
        </w:r>
        <w:r w:rsidR="00215197">
          <w:rPr>
            <w:noProof/>
          </w:rPr>
          <w:t>6</w:t>
        </w:r>
        <w:r w:rsidR="00215197">
          <w:t>.</w:t>
        </w:r>
        <w:r w:rsidR="00215197">
          <w:rPr>
            <w:noProof/>
          </w:rPr>
          <w:t>1</w:t>
        </w:r>
      </w:fldSimple>
      <w:r w:rsidRPr="00D44843">
        <w:t xml:space="preserve"> that are not available at a particular production scale (</w:t>
      </w:r>
      <w:r w:rsidR="00F50177">
        <w:t xml:space="preserve">e.g., </w:t>
      </w:r>
      <w:r w:rsidRPr="00D44843">
        <w:t>a spray dryer at small scale), the alternative step suggested in the Substitute column may be selected instead. Using a 24-hour day, the daily production cost can then be calculated and multiplied by the campaign length in days to determine a total production cost for the next step in the catalyst price estimation process.</w:t>
      </w:r>
    </w:p>
    <w:p w14:paraId="298BCB53" w14:textId="77777777" w:rsidR="00D44843" w:rsidRPr="00D44843" w:rsidRDefault="00D44843" w:rsidP="00D44843"/>
    <w:p w14:paraId="7303FE46" w14:textId="3AE96A7F" w:rsidR="00D44843" w:rsidRPr="00F05EB4" w:rsidRDefault="00D44843" w:rsidP="00D44843">
      <w:r w:rsidRPr="00D44843">
        <w:t>The final step of developing a catalyst price estimate using the step method is to add overhead costs and a selling margin.  The raw materials and synthesis step costs are first added together as a subtotal. Then General and Administrative (G&amp;A) costs are calculated as 5% of this subtotal, and Sales, Administrative, Research and Distribution (SARD) of 5% of both the subtotal and G&amp;A.</w:t>
      </w:r>
      <w:r w:rsidR="00FD2C80">
        <w:fldChar w:fldCharType="begin"/>
      </w:r>
      <w:r w:rsidR="00FD2C80">
        <w:instrText xml:space="preserve"> ADDIN EN.CITE &lt;EndNote&gt;&lt;Cite&gt;&lt;Author&gt;Peters&lt;/Author&gt;&lt;Year&gt;2003&lt;/Year&gt;&lt;RecNum&gt;36&lt;/RecNum&gt;&lt;DisplayText&gt;&lt;style face="superscript"&gt;4,8&lt;/style&gt;&lt;/DisplayText&gt;&lt;record&gt;&lt;rec-number&gt;36&lt;/rec-number&gt;&lt;foreign-keys&gt;&lt;key app="EN" db-id="9f0dpdeswpf2d8e2exmpzszrafpddw5dwpts" timestamp="1570164386"&gt;36&lt;/key&gt;&lt;/foreign-keys&gt;&lt;ref-type name="Book"&gt;6&lt;/ref-type&gt;&lt;contributors&gt;&lt;authors&gt;&lt;author&gt;Peters, M. S.&lt;/author&gt;&lt;author&gt;Timmerhaus, K. D.&lt;/author&gt;&lt;/authors&gt;&lt;/contributors&gt;&lt;titles&gt;&lt;title&gt;Plant Design and Economics for Chemical Engineers&lt;/title&gt;&lt;/titles&gt;&lt;edition&gt;5th&lt;/edition&gt;&lt;dates&gt;&lt;year&gt;2003&lt;/year&gt;&lt;/dates&gt;&lt;pub-location&gt;New York&lt;/pub-location&gt;&lt;publisher&gt;McGraw-Hill&lt;/publisher&gt;&lt;urls&gt;&lt;/urls&gt;&lt;/record&gt;&lt;/Cite&gt;&lt;Cite&gt;&lt;Author&gt;Seider&lt;/Author&gt;&lt;Year&gt;2016&lt;/Year&gt;&lt;RecNum&gt;40&lt;/RecNum&gt;&lt;record&gt;&lt;rec-number&gt;40&lt;/rec-number&gt;&lt;foreign-keys&gt;&lt;key app="EN" db-id="9f0dpdeswpf2d8e2exmpzszrafpddw5dwpts" timestamp="1570164386"&gt;40&lt;/key&gt;&lt;/foreign-keys&gt;&lt;ref-type name="Book"&gt;6&lt;/ref-type&gt;&lt;contributors&gt;&lt;authors&gt;&lt;author&gt;Seider, W. D.&lt;/author&gt;&lt;author&gt;Lewin, D. R.&lt;/author&gt;&lt;author&gt;Seader, J. D.&lt;/author&gt;&lt;author&gt;Widagdo, S.&lt;/author&gt;&lt;author&gt;Gani, R.&lt;/author&gt;&lt;author&gt;Ng, K. M.&lt;/author&gt;&lt;/authors&gt;&lt;/contributors&gt;&lt;titles&gt;&lt;title&gt;Product and Process Design Principles: Synthesis, Analysis and Evaluation&lt;/title&gt;&lt;/titles&gt;&lt;edition&gt;4th&lt;/edition&gt;&lt;dates&gt;&lt;year&gt;2016&lt;/year&gt;&lt;/dates&gt;&lt;pub-location&gt;Hoboken, NJ&lt;/pub-location&gt;&lt;publisher&gt;Wiley&lt;/publisher&gt;&lt;urls&gt;&lt;/urls&gt;&lt;/record&gt;&lt;/Cite&gt;&lt;/EndNote&gt;</w:instrText>
      </w:r>
      <w:r w:rsidR="00FD2C80">
        <w:fldChar w:fldCharType="separate"/>
      </w:r>
      <w:r w:rsidR="00FD2C80" w:rsidRPr="00FD2C80">
        <w:rPr>
          <w:noProof/>
          <w:vertAlign w:val="superscript"/>
        </w:rPr>
        <w:t>4,8</w:t>
      </w:r>
      <w:r w:rsidR="00FD2C80">
        <w:fldChar w:fldCharType="end"/>
      </w:r>
      <w:r w:rsidRPr="00D44843">
        <w:t xml:space="preserve"> Note that distribution entails loading the product on a dock at the catalyst production site; the customer pays the freight. For the purposes of a step method estimate, the selling margin can be considered solely as a function of the order size. In the corresponding author’s experience with commercial catalyst manufacture, a single relationship between the selling margin and order size applies to a large majority of catalyst types, including but not limited to supported PGM, supported base metals, and metal oxides. As the order size increases, the margin decreases from ca. 33% of the selling price</w:t>
      </w:r>
      <w:r>
        <w:t xml:space="preserve"> </w:t>
      </w:r>
      <w:r w:rsidRPr="00A97277">
        <w:t>(50% of pre-margin costs) at the 2</w:t>
      </w:r>
      <w:r>
        <w:t>-</w:t>
      </w:r>
      <w:r w:rsidRPr="00A97277">
        <w:t>ton scale to ca. 8% of the selling price at the 1000</w:t>
      </w:r>
      <w:r>
        <w:t>-</w:t>
      </w:r>
      <w:r w:rsidRPr="00A97277">
        <w:t>ton scale</w:t>
      </w:r>
      <w:r>
        <w:t>, following a linear relationship between the logarithms of order size and margin (</w:t>
      </w:r>
      <w:fldSimple w:instr=" REF _Ref525815863 ">
        <w:r w:rsidR="00215197">
          <w:t xml:space="preserve">Figure </w:t>
        </w:r>
        <w:r w:rsidR="00215197">
          <w:rPr>
            <w:noProof/>
          </w:rPr>
          <w:t>6</w:t>
        </w:r>
        <w:r w:rsidR="00215197">
          <w:t>.</w:t>
        </w:r>
        <w:r w:rsidR="00215197">
          <w:rPr>
            <w:noProof/>
          </w:rPr>
          <w:t>3</w:t>
        </w:r>
      </w:fldSimple>
      <w:r>
        <w:t>)</w:t>
      </w:r>
      <w:r w:rsidRPr="00A97277">
        <w:t>. Note that the raw materials costs are generally included in the overhead and selling margin calculations because the contract manufacturer assumes the expense and risk of procuring the raw materials to meet the specifications and timeline of the catalyst purchaser. However, the costs of any</w:t>
      </w:r>
      <w:r w:rsidRPr="00D44843">
        <w:t xml:space="preserve"> </w:t>
      </w:r>
      <w:r w:rsidRPr="00A97277">
        <w:t>noble metals would be excluded from the overhead and margin because they are provided by the catalyst user’s pool account or offset by recoverable metals content.</w:t>
      </w:r>
      <w:r w:rsidR="00FD2C80">
        <w:fldChar w:fldCharType="begin"/>
      </w:r>
      <w:r w:rsidR="00FD2C80">
        <w:instrText xml:space="preserve"> ADDIN EN.CITE &lt;EndNote&gt;&lt;Cite&gt;&lt;Author&gt;Super&lt;/Author&gt;&lt;Year&gt;2010&lt;/Year&gt;&lt;RecNum&gt;25&lt;/RecNum&gt;&lt;DisplayText&gt;&lt;style face="superscript"&gt;16&lt;/style&gt;&lt;/DisplayText&gt;&lt;record&gt;&lt;rec-number&gt;25&lt;/rec-number&gt;&lt;foreign-keys&gt;&lt;key app="EN" db-id="9f0dpdeswpf2d8e2exmpzszrafpddw5dwpts" timestamp="1570164386"&gt;25&lt;/key&gt;&lt;/foreign-keys&gt;&lt;ref-type name="Journal Article"&gt;17&lt;/ref-type&gt;&lt;contributors&gt;&lt;authors&gt;&lt;author&gt;Super, John D.&lt;/author&gt;&lt;/authors&gt;&lt;/contributors&gt;&lt;titles&gt;&lt;title&gt;The Precious Metal Loop, Costs from an Operating Company Perspective&lt;/title&gt;&lt;secondary-title&gt;Topics in Catalysis&lt;/secondary-title&gt;&lt;/titles&gt;&lt;periodical&gt;&lt;full-title&gt;Topics in Catalysis&lt;/full-title&gt;&lt;abbr-1&gt;Top. Catal.&lt;/abbr-1&gt;&lt;abbr-2&gt;Top Catal&lt;/abbr-2&gt;&lt;/periodical&gt;&lt;pages&gt;1138–1141&lt;/pages&gt;&lt;volume&gt;53&lt;/volume&gt;&lt;number&gt;15-18&lt;/number&gt;&lt;section&gt;1138&lt;/section&gt;&lt;dates&gt;&lt;year&gt;2010&lt;/year&gt;&lt;/dates&gt;&lt;isbn&gt;1022-5528&amp;#xD;1572-9028&lt;/isbn&gt;&lt;urls&gt;&lt;/urls&gt;&lt;electronic-resource-num&gt;10.1007/s11244-010-9547-z&lt;/electronic-resource-num&gt;&lt;/record&gt;&lt;/Cite&gt;&lt;/EndNote&gt;</w:instrText>
      </w:r>
      <w:r w:rsidR="00FD2C80">
        <w:fldChar w:fldCharType="separate"/>
      </w:r>
      <w:r w:rsidR="00FD2C80" w:rsidRPr="00FD2C80">
        <w:rPr>
          <w:noProof/>
          <w:vertAlign w:val="superscript"/>
        </w:rPr>
        <w:t>16</w:t>
      </w:r>
      <w:r w:rsidR="00FD2C80">
        <w:fldChar w:fldCharType="end"/>
      </w:r>
    </w:p>
    <w:p w14:paraId="7B3EBC70" w14:textId="77777777" w:rsidR="00B970B5" w:rsidRDefault="00B970B5" w:rsidP="00B970B5">
      <w:pPr>
        <w:keepNext/>
      </w:pPr>
    </w:p>
    <w:p w14:paraId="30CFFC04" w14:textId="77777777" w:rsidR="00B970B5" w:rsidRDefault="00B970B5" w:rsidP="00102D69">
      <w:pPr>
        <w:keepNext/>
        <w:jc w:val="center"/>
      </w:pPr>
      <w:r>
        <w:rPr>
          <w:noProof/>
        </w:rPr>
        <w:drawing>
          <wp:inline distT="0" distB="0" distL="0" distR="0" wp14:anchorId="7FE28E1B" wp14:editId="3172AD7A">
            <wp:extent cx="2766598" cy="20661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rgin2.pdf"/>
                    <pic:cNvPicPr/>
                  </pic:nvPicPr>
                  <pic:blipFill>
                    <a:blip r:embed="rId24"/>
                    <a:stretch>
                      <a:fillRect/>
                    </a:stretch>
                  </pic:blipFill>
                  <pic:spPr>
                    <a:xfrm>
                      <a:off x="0" y="0"/>
                      <a:ext cx="2789809" cy="2083528"/>
                    </a:xfrm>
                    <a:prstGeom prst="rect">
                      <a:avLst/>
                    </a:prstGeom>
                  </pic:spPr>
                </pic:pic>
              </a:graphicData>
            </a:graphic>
          </wp:inline>
        </w:drawing>
      </w:r>
    </w:p>
    <w:p w14:paraId="3603EB83" w14:textId="454830E7" w:rsidR="00B970B5" w:rsidRPr="00B970B5" w:rsidRDefault="00B970B5" w:rsidP="00B970B5">
      <w:pPr>
        <w:pStyle w:val="Caption"/>
        <w:rPr>
          <w:b w:val="0"/>
        </w:rPr>
      </w:pPr>
      <w:bookmarkStart w:id="44" w:name="_Ref525815863"/>
      <w:bookmarkStart w:id="45" w:name="_Toc525904345"/>
      <w:r>
        <w:t xml:space="preserve">Figure </w:t>
      </w:r>
      <w:r w:rsidR="00C16F04">
        <w:rPr>
          <w:noProof/>
        </w:rPr>
        <w:fldChar w:fldCharType="begin"/>
      </w:r>
      <w:r w:rsidR="00C16F04">
        <w:rPr>
          <w:noProof/>
        </w:rPr>
        <w:instrText xml:space="preserve"> STYLEREF 1 \s </w:instrText>
      </w:r>
      <w:r w:rsidR="00C16F04">
        <w:rPr>
          <w:noProof/>
        </w:rPr>
        <w:fldChar w:fldCharType="separate"/>
      </w:r>
      <w:r w:rsidR="00215197">
        <w:rPr>
          <w:noProof/>
        </w:rPr>
        <w:t>6</w:t>
      </w:r>
      <w:r w:rsidR="00C16F04">
        <w:rPr>
          <w:noProof/>
        </w:rPr>
        <w:fldChar w:fldCharType="end"/>
      </w:r>
      <w:r w:rsidR="00DF4350">
        <w:t>.</w:t>
      </w:r>
      <w:r w:rsidR="00C16F04">
        <w:rPr>
          <w:noProof/>
        </w:rPr>
        <w:fldChar w:fldCharType="begin"/>
      </w:r>
      <w:r w:rsidR="00C16F04">
        <w:rPr>
          <w:noProof/>
        </w:rPr>
        <w:instrText xml:space="preserve"> SEQ Figure \* ARABIC \s 1 </w:instrText>
      </w:r>
      <w:r w:rsidR="00C16F04">
        <w:rPr>
          <w:noProof/>
        </w:rPr>
        <w:fldChar w:fldCharType="separate"/>
      </w:r>
      <w:r w:rsidR="00215197">
        <w:rPr>
          <w:noProof/>
        </w:rPr>
        <w:t>3</w:t>
      </w:r>
      <w:r w:rsidR="00C16F04">
        <w:rPr>
          <w:noProof/>
        </w:rPr>
        <w:fldChar w:fldCharType="end"/>
      </w:r>
      <w:bookmarkEnd w:id="44"/>
      <w:r>
        <w:t xml:space="preserve">. </w:t>
      </w:r>
      <w:r>
        <w:rPr>
          <w:b w:val="0"/>
        </w:rPr>
        <w:t>Selling margin (% of selling price) as a function of order size (ton).</w:t>
      </w:r>
      <w:bookmarkEnd w:id="45"/>
    </w:p>
    <w:p w14:paraId="4F6ED40F" w14:textId="77777777" w:rsidR="00D44843" w:rsidRPr="00D44843" w:rsidRDefault="00D44843" w:rsidP="00D44843">
      <w:pPr>
        <w:pStyle w:val="Heading2"/>
      </w:pPr>
      <w:r>
        <w:t xml:space="preserve">Step Method Demonstration and Verification </w:t>
      </w:r>
      <w:r w:rsidR="00B84A68">
        <w:t>w</w:t>
      </w:r>
      <w:r>
        <w:t>ith Market Price Data</w:t>
      </w:r>
    </w:p>
    <w:p w14:paraId="69CA2AA0" w14:textId="77777777" w:rsidR="00D44843" w:rsidRPr="00D44843" w:rsidRDefault="00D44843" w:rsidP="00D44843">
      <w:pPr>
        <w:pStyle w:val="Heading3"/>
      </w:pPr>
      <w:r w:rsidRPr="00D44843">
        <w:t>Catalyst Price Assessment: Pt/C</w:t>
      </w:r>
    </w:p>
    <w:p w14:paraId="0BD21A8A" w14:textId="3B72304B" w:rsidR="00D44843" w:rsidRDefault="00D44843" w:rsidP="00D44843">
      <w:r w:rsidRPr="00D44843">
        <w:t xml:space="preserve">Using the procedures described in the previous section, the following example demonstrates the execution of the step method to estimate the price of a 2 wt. % Pt/C catalyst. </w:t>
      </w:r>
      <w:r w:rsidR="00B671C2">
        <w:t>This estimate uses the assumption of a precious metals pool account that is managed separately,</w:t>
      </w:r>
      <w:r w:rsidR="00FD2C80">
        <w:fldChar w:fldCharType="begin"/>
      </w:r>
      <w:r w:rsidR="00FD2C80">
        <w:instrText xml:space="preserve"> ADDIN EN.CITE &lt;EndNote&gt;&lt;Cite&gt;&lt;Author&gt;Super&lt;/Author&gt;&lt;Year&gt;2010&lt;/Year&gt;&lt;RecNum&gt;25&lt;/RecNum&gt;&lt;DisplayText&gt;&lt;style face="superscript"&gt;16&lt;/style&gt;&lt;/DisplayText&gt;&lt;record&gt;&lt;rec-number&gt;25&lt;/rec-number&gt;&lt;foreign-keys&gt;&lt;key app="EN" db-id="9f0dpdeswpf2d8e2exmpzszrafpddw5dwpts" timestamp="1570164386"&gt;25&lt;/key&gt;&lt;/foreign-keys&gt;&lt;ref-type name="Journal Article"&gt;17&lt;/ref-type&gt;&lt;contributors&gt;&lt;authors&gt;&lt;author&gt;Super, John D.&lt;/author&gt;&lt;/authors&gt;&lt;/contributors&gt;&lt;titles&gt;&lt;title&gt;The Precious Metal Loop, Costs from an Operating Company Perspective&lt;/title&gt;&lt;secondary-title&gt;Topics in Catalysis&lt;/secondary-title&gt;&lt;/titles&gt;&lt;periodical&gt;&lt;full-title&gt;Topics in Catalysis&lt;/full-title&gt;&lt;abbr-1&gt;Top. Catal.&lt;/abbr-1&gt;&lt;abbr-2&gt;Top Catal&lt;/abbr-2&gt;&lt;/periodical&gt;&lt;pages&gt;1138–1141&lt;/pages&gt;&lt;volume&gt;53&lt;/volume&gt;&lt;number&gt;15-18&lt;/number&gt;&lt;section&gt;1138&lt;/section&gt;&lt;dates&gt;&lt;year&gt;2010&lt;/year&gt;&lt;/dates&gt;&lt;isbn&gt;1022-5528&amp;#xD;1572-9028&lt;/isbn&gt;&lt;urls&gt;&lt;/urls&gt;&lt;electronic-resource-num&gt;10.1007/s11244-010-9547-z&lt;/electronic-resource-num&gt;&lt;/record&gt;&lt;/Cite&gt;&lt;/EndNote&gt;</w:instrText>
      </w:r>
      <w:r w:rsidR="00FD2C80">
        <w:fldChar w:fldCharType="separate"/>
      </w:r>
      <w:r w:rsidR="00FD2C80" w:rsidRPr="00FD2C80">
        <w:rPr>
          <w:noProof/>
          <w:vertAlign w:val="superscript"/>
        </w:rPr>
        <w:t>16</w:t>
      </w:r>
      <w:r w:rsidR="00FD2C80">
        <w:fldChar w:fldCharType="end"/>
      </w:r>
      <w:r w:rsidR="00B671C2">
        <w:t xml:space="preserve"> so the value of platinum content is excluded</w:t>
      </w:r>
      <w:r w:rsidRPr="00D44843">
        <w:t>.</w:t>
      </w:r>
    </w:p>
    <w:p w14:paraId="1650CE84" w14:textId="77777777" w:rsidR="00D44843" w:rsidRPr="00D44843" w:rsidRDefault="00D44843" w:rsidP="00D44843"/>
    <w:p w14:paraId="350F6224" w14:textId="47AC81D6" w:rsidR="00393FBD" w:rsidRDefault="00D44843" w:rsidP="00D44843">
      <w:r w:rsidRPr="00D44843">
        <w:t>As described in the Synthesis Inputs section, the first step to estimating the price of the Pt/C catalyst is to determine the raw material requirements, catalyst composition, and synthesis method from the laboratory-scale procedure. In this example case, a researcher seeks to estimate the price of a 2 wt. % Pt/C catalyst that is prepared by wet impregnation of an activated carbon support with chloroplatinic acid (H</w:t>
      </w:r>
      <w:r w:rsidRPr="00D44843">
        <w:rPr>
          <w:vertAlign w:val="subscript"/>
        </w:rPr>
        <w:t>2</w:t>
      </w:r>
      <w:r w:rsidRPr="00D44843">
        <w:t>PtCl</w:t>
      </w:r>
      <w:r w:rsidRPr="00D44843">
        <w:rPr>
          <w:vertAlign w:val="subscript"/>
        </w:rPr>
        <w:t>6</w:t>
      </w:r>
      <w:r w:rsidRPr="00D44843">
        <w:t xml:space="preserve">). </w:t>
      </w:r>
      <w:r w:rsidR="00B671C2">
        <w:t>T</w:t>
      </w:r>
      <w:r w:rsidRPr="00D44843">
        <w:t>he price for the chloroplatinic acid does not include the value of Pt; it includes only the price of converting Pt metal to H</w:t>
      </w:r>
      <w:r w:rsidRPr="00D44843">
        <w:rPr>
          <w:vertAlign w:val="subscript"/>
        </w:rPr>
        <w:t>2</w:t>
      </w:r>
      <w:r w:rsidRPr="00D44843">
        <w:t>PtCl</w:t>
      </w:r>
      <w:r w:rsidRPr="00D44843">
        <w:rPr>
          <w:vertAlign w:val="subscript"/>
        </w:rPr>
        <w:t>6</w:t>
      </w:r>
      <w:r w:rsidRPr="00D44843">
        <w:t xml:space="preserve"> via oxidation in </w:t>
      </w:r>
      <w:r w:rsidRPr="00D44843">
        <w:rPr>
          <w:i/>
        </w:rPr>
        <w:t>aqua regia</w:t>
      </w:r>
      <w:r w:rsidR="00B671C2">
        <w:t xml:space="preserve"> because of the pool account assumption mentioned above</w:t>
      </w:r>
      <w:r w:rsidRPr="00D44843">
        <w:t>. In this procedure, a slurry of the Pt precursor and carbon is chemically reduced by the addition of hydrazine (N</w:t>
      </w:r>
      <w:r w:rsidRPr="00D44843">
        <w:rPr>
          <w:vertAlign w:val="subscript"/>
        </w:rPr>
        <w:t>2</w:t>
      </w:r>
      <w:r w:rsidRPr="00D44843">
        <w:t>H</w:t>
      </w:r>
      <w:r w:rsidRPr="00D44843">
        <w:rPr>
          <w:vertAlign w:val="subscript"/>
        </w:rPr>
        <w:t>4</w:t>
      </w:r>
      <w:r w:rsidRPr="00D44843">
        <w:t xml:space="preserve">) at 50 </w:t>
      </w:r>
      <w:r w:rsidRPr="00D44843">
        <w:sym w:font="Symbol" w:char="F0B0"/>
      </w:r>
      <w:r w:rsidRPr="00D44843">
        <w:t>C. Because the reaction liberates HCl upon reduction, the reaction vessel is fitted with a sodium hydroxide scrubber. The Pt/C material is then filtered and dried at 90–</w:t>
      </w:r>
      <w:r w:rsidRPr="00D44843">
        <w:softHyphen/>
        <w:t xml:space="preserve">95 </w:t>
      </w:r>
      <w:r w:rsidRPr="00D44843">
        <w:sym w:font="Symbol" w:char="F0B0"/>
      </w:r>
      <w:r w:rsidRPr="00D44843">
        <w:t>C to remove 50% of the moisture and yield the final catalyst. This procedure was used to populate the raw materials requirements (</w:t>
      </w:r>
      <w:proofErr w:type="spellStart"/>
      <w:r w:rsidRPr="00D44843">
        <w:t>lb</w:t>
      </w:r>
      <w:proofErr w:type="spellEnd"/>
      <w:r w:rsidRPr="00D44843">
        <w:t>/</w:t>
      </w:r>
      <w:proofErr w:type="spellStart"/>
      <w:r w:rsidRPr="00D44843">
        <w:t>lb</w:t>
      </w:r>
      <w:proofErr w:type="spellEnd"/>
      <w:r w:rsidRPr="00D44843">
        <w:t xml:space="preserve"> catalyst)</w:t>
      </w:r>
      <w:r w:rsidRPr="00D44843">
        <w:rPr>
          <w:rFonts w:ascii="Arno Pro" w:hAnsi="Arno Pro"/>
          <w:kern w:val="21"/>
          <w:sz w:val="19"/>
          <w:szCs w:val="20"/>
        </w:rPr>
        <w:t xml:space="preserve"> </w:t>
      </w:r>
      <w:r w:rsidRPr="00D44843">
        <w:t xml:space="preserve">shown in </w:t>
      </w:r>
      <w:fldSimple w:instr=" REF _Ref525816684 ">
        <w:r w:rsidR="00215197">
          <w:t xml:space="preserve">Table </w:t>
        </w:r>
        <w:r w:rsidR="00215197">
          <w:rPr>
            <w:noProof/>
          </w:rPr>
          <w:t>6</w:t>
        </w:r>
        <w:r w:rsidR="00215197">
          <w:t>.</w:t>
        </w:r>
        <w:r w:rsidR="00215197">
          <w:rPr>
            <w:noProof/>
          </w:rPr>
          <w:t>2</w:t>
        </w:r>
      </w:fldSimple>
      <w:r w:rsidRPr="00D44843">
        <w:t xml:space="preserve">. Based on the lab-scale procedure, the industrial-scale process equipment units selected from </w:t>
      </w:r>
      <w:fldSimple w:instr=" REF _Ref525815639 ">
        <w:r w:rsidR="00215197">
          <w:t xml:space="preserve">Table </w:t>
        </w:r>
        <w:r w:rsidR="00215197">
          <w:rPr>
            <w:noProof/>
          </w:rPr>
          <w:t>6</w:t>
        </w:r>
        <w:r w:rsidR="00215197">
          <w:t>.</w:t>
        </w:r>
        <w:r w:rsidR="00215197">
          <w:rPr>
            <w:noProof/>
          </w:rPr>
          <w:t>1</w:t>
        </w:r>
      </w:fldSimple>
      <w:r w:rsidRPr="00D44843">
        <w:t xml:space="preserve"> include incipient wetness, multistep reactor, scrubber, plate and frame filter, simple reactor, and rotary dryer (40–100 °C).</w:t>
      </w:r>
    </w:p>
    <w:p w14:paraId="2A34BDCB" w14:textId="77777777" w:rsidR="00D44843" w:rsidRPr="00D44843" w:rsidRDefault="00D44843" w:rsidP="00D44843"/>
    <w:p w14:paraId="4461EFDC" w14:textId="570712D4" w:rsidR="00D44843" w:rsidRDefault="00D44843" w:rsidP="00D44843">
      <w:r w:rsidRPr="00D44843">
        <w:t>Proceeding to Business Inputs, the envisioned application of the Pt/C catalyst is a large-scale slurry hydrogenation plant with a hypothetical 8 ton/year catalyst demand. In order to minimize the value of Pt in the precious metals loop (</w:t>
      </w:r>
      <w:r w:rsidR="00F50177">
        <w:t xml:space="preserve">i.e., </w:t>
      </w:r>
      <w:r w:rsidRPr="00D44843">
        <w:t>to reduce inventory),</w:t>
      </w:r>
      <w:r w:rsidR="00FD2C80">
        <w:fldChar w:fldCharType="begin"/>
      </w:r>
      <w:r w:rsidR="00FD2C80">
        <w:instrText xml:space="preserve"> ADDIN EN.CITE &lt;EndNote&gt;&lt;Cite&gt;&lt;Author&gt;Super&lt;/Author&gt;&lt;Year&gt;2010&lt;/Year&gt;&lt;RecNum&gt;25&lt;/RecNum&gt;&lt;DisplayText&gt;&lt;style face="superscript"&gt;16&lt;/style&gt;&lt;/DisplayText&gt;&lt;record&gt;&lt;rec-number&gt;25&lt;/rec-number&gt;&lt;foreign-keys&gt;&lt;key app="EN" db-id="9f0dpdeswpf2d8e2exmpzszrafpddw5dwpts" timestamp="1570164386"&gt;25&lt;/key&gt;&lt;/foreign-keys&gt;&lt;ref-type name="Journal Article"&gt;17&lt;/ref-type&gt;&lt;contributors&gt;&lt;authors&gt;&lt;author&gt;Super, John D.&lt;/author&gt;&lt;/authors&gt;&lt;/contributors&gt;&lt;titles&gt;&lt;title&gt;The Precious Metal Loop, Costs from an Operating Company Perspective&lt;/title&gt;&lt;secondary-title&gt;Topics in Catalysis&lt;/secondary-title&gt;&lt;/titles&gt;&lt;periodical&gt;&lt;full-title&gt;Topics in Catalysis&lt;/full-title&gt;&lt;abbr-1&gt;Top. Catal.&lt;/abbr-1&gt;&lt;abbr-2&gt;Top Catal&lt;/abbr-2&gt;&lt;/periodical&gt;&lt;pages&gt;1138–1141&lt;/pages&gt;&lt;volume&gt;53&lt;/volume&gt;&lt;number&gt;15-18&lt;/number&gt;&lt;section&gt;1138&lt;/section&gt;&lt;dates&gt;&lt;year&gt;2010&lt;/year&gt;&lt;/dates&gt;&lt;isbn&gt;1022-5528&amp;#xD;1572-9028&lt;/isbn&gt;&lt;urls&gt;&lt;/urls&gt;&lt;electronic-resource-num&gt;10.1007/s11244-010-9547-z&lt;/electronic-resource-num&gt;&lt;/record&gt;&lt;/Cite&gt;&lt;/EndNote&gt;</w:instrText>
      </w:r>
      <w:r w:rsidR="00FD2C80">
        <w:fldChar w:fldCharType="separate"/>
      </w:r>
      <w:r w:rsidR="00FD2C80" w:rsidRPr="00FD2C80">
        <w:rPr>
          <w:noProof/>
          <w:vertAlign w:val="superscript"/>
        </w:rPr>
        <w:t>16</w:t>
      </w:r>
      <w:r w:rsidR="00FD2C80">
        <w:fldChar w:fldCharType="end"/>
      </w:r>
      <w:r w:rsidRPr="00D44843">
        <w:t xml:space="preserve"> an order frequency of 4 orders per year was assumed, giving an order size of 2 tons. Using this order size and the relationships illustrated in </w:t>
      </w:r>
      <w:fldSimple w:instr=" REF _Ref525815715 ">
        <w:r w:rsidR="00215197">
          <w:t xml:space="preserve">Figure </w:t>
        </w:r>
        <w:r w:rsidR="00215197">
          <w:rPr>
            <w:noProof/>
          </w:rPr>
          <w:t>6</w:t>
        </w:r>
        <w:r w:rsidR="00215197">
          <w:t>.</w:t>
        </w:r>
        <w:r w:rsidR="00215197">
          <w:rPr>
            <w:noProof/>
          </w:rPr>
          <w:t>2</w:t>
        </w:r>
      </w:fldSimple>
      <w:r w:rsidRPr="00D44843">
        <w:t xml:space="preserve">, the Small (1 ton/day) scale was </w:t>
      </w:r>
      <w:proofErr w:type="gramStart"/>
      <w:r w:rsidRPr="00D44843">
        <w:t>selected</w:t>
      </w:r>
      <w:proofErr w:type="gramEnd"/>
      <w:r w:rsidRPr="00D44843">
        <w:t xml:space="preserve"> and the campaign length was determined as 2.5 days, including cleaning. A total campaign cost ($23,400/campaign), not including materials, overhead, or margin, was then calculated by multiplying the step cost total ($390/</w:t>
      </w:r>
      <w:proofErr w:type="spellStart"/>
      <w:r w:rsidRPr="00D44843">
        <w:t>hr</w:t>
      </w:r>
      <w:proofErr w:type="spellEnd"/>
      <w:r w:rsidRPr="00D44843">
        <w:t xml:space="preserve">, $9360/day) from </w:t>
      </w:r>
      <w:fldSimple w:instr=" REF _Ref525815639 ">
        <w:r w:rsidR="00215197">
          <w:t xml:space="preserve">Table </w:t>
        </w:r>
        <w:r w:rsidR="00215197">
          <w:rPr>
            <w:noProof/>
          </w:rPr>
          <w:t>6</w:t>
        </w:r>
        <w:r w:rsidR="00215197">
          <w:t>.</w:t>
        </w:r>
        <w:r w:rsidR="00215197">
          <w:rPr>
            <w:noProof/>
          </w:rPr>
          <w:t>1</w:t>
        </w:r>
      </w:fldSimple>
      <w:r w:rsidRPr="00D44843">
        <w:t xml:space="preserve"> by the campaign length (2.5 days). </w:t>
      </w:r>
    </w:p>
    <w:p w14:paraId="7C3B9FF6" w14:textId="77777777" w:rsidR="00D44843" w:rsidRPr="00D44843" w:rsidRDefault="00D44843" w:rsidP="00D44843"/>
    <w:p w14:paraId="1674A6CB" w14:textId="39C1D6E0" w:rsidR="00D44843" w:rsidRPr="00D44843" w:rsidRDefault="00D44843" w:rsidP="00D44843">
      <w:r w:rsidRPr="00D44843">
        <w:t>Adding the raw materials and synthesis campaign costs gives a subtotal of $16.55/</w:t>
      </w:r>
      <w:proofErr w:type="spellStart"/>
      <w:r w:rsidRPr="00D44843">
        <w:t>lb</w:t>
      </w:r>
      <w:proofErr w:type="spellEnd"/>
      <w:r w:rsidRPr="00D44843">
        <w:t xml:space="preserve"> catalyst, as shown in </w:t>
      </w:r>
      <w:fldSimple w:instr=" REF _Ref525816684 ">
        <w:r w:rsidR="00215197">
          <w:t xml:space="preserve">Table </w:t>
        </w:r>
        <w:r w:rsidR="00215197">
          <w:rPr>
            <w:noProof/>
          </w:rPr>
          <w:t>6</w:t>
        </w:r>
        <w:r w:rsidR="00215197">
          <w:t>.</w:t>
        </w:r>
        <w:r w:rsidR="00215197">
          <w:rPr>
            <w:noProof/>
          </w:rPr>
          <w:t>2</w:t>
        </w:r>
      </w:fldSimple>
      <w:r w:rsidRPr="00D44843">
        <w:t>. The final step of developing a catalyst price estimate using the step method is to add overhead costs and a selling margin. As described above, G&amp;A (5% of subtotal), SARD (5% of [subtotal + G&amp;A]</w:t>
      </w:r>
      <w:proofErr w:type="gramStart"/>
      <w:r w:rsidRPr="00D44843">
        <w:t>), and</w:t>
      </w:r>
      <w:proofErr w:type="gramEnd"/>
      <w:r w:rsidRPr="00D44843">
        <w:t xml:space="preserve"> selling margin (50% of [subtotal + G&amp;A + SARD] at the 2 ton scale) are added to yield an estimated selling price of $27.37/</w:t>
      </w:r>
      <w:proofErr w:type="spellStart"/>
      <w:r w:rsidRPr="00D44843">
        <w:t>lb</w:t>
      </w:r>
      <w:proofErr w:type="spellEnd"/>
      <w:r w:rsidRPr="00D44843">
        <w:t xml:space="preserve"> for this Pt/C catalyst.</w:t>
      </w:r>
    </w:p>
    <w:p w14:paraId="142F6821" w14:textId="77777777" w:rsidR="00D44843" w:rsidRPr="00D44843" w:rsidRDefault="00D44843" w:rsidP="00D44843">
      <w:pPr>
        <w:pStyle w:val="Heading3"/>
      </w:pPr>
      <w:r w:rsidRPr="00D44843">
        <w:t xml:space="preserve">Comparison of Three </w:t>
      </w:r>
      <w:r>
        <w:t xml:space="preserve">Step Method </w:t>
      </w:r>
      <w:r w:rsidRPr="00D44843">
        <w:t>Catalyst Estimates to Market Prices</w:t>
      </w:r>
    </w:p>
    <w:p w14:paraId="79BA7E2B" w14:textId="767BBEA6" w:rsidR="00D44843" w:rsidRDefault="00D44843" w:rsidP="00D44843">
      <w:r w:rsidRPr="00D44843">
        <w:t>Following the procedures outlined in the previous section for 2 wt. % Pt/C, price estimates were developed for 21 wt. % Ni/Al</w:t>
      </w:r>
      <w:r w:rsidRPr="00D44843">
        <w:rPr>
          <w:vertAlign w:val="subscript"/>
        </w:rPr>
        <w:t>2</w:t>
      </w:r>
      <w:r w:rsidRPr="00D44843">
        <w:t>O</w:t>
      </w:r>
      <w:r w:rsidRPr="00D44843">
        <w:rPr>
          <w:vertAlign w:val="subscript"/>
        </w:rPr>
        <w:t>3</w:t>
      </w:r>
      <w:r w:rsidRPr="00D44843">
        <w:t xml:space="preserve"> (at 20-ton scale) and a USY-based FCC catalyst with rare earth content (at 200-ton scale). The Ni/Al</w:t>
      </w:r>
      <w:r w:rsidRPr="00D44843">
        <w:rPr>
          <w:vertAlign w:val="subscript"/>
        </w:rPr>
        <w:t>2</w:t>
      </w:r>
      <w:r w:rsidRPr="00D44843">
        <w:t>O</w:t>
      </w:r>
      <w:r w:rsidRPr="00D44843">
        <w:rPr>
          <w:vertAlign w:val="subscript"/>
        </w:rPr>
        <w:t>3</w:t>
      </w:r>
      <w:r w:rsidRPr="00D44843">
        <w:t xml:space="preserve"> order size was based on a fixed bed reactor (catalyst charge of 10 tons) with an expected catalyst life of 6–12 months; this first order is intended to fill the reactor and have a spare charge. The FCC catalyst order size was based on 5 ton/day catalyst feed rate at a typical refine</w:t>
      </w:r>
      <w:r w:rsidR="00880BE8">
        <w:t>ry, with 100 days of inventory.</w:t>
      </w:r>
      <w:r w:rsidRPr="00D44843">
        <w:t xml:space="preserve"> The components of these estimates are shown in </w:t>
      </w:r>
      <w:fldSimple w:instr=" REF _Ref525816684 ">
        <w:r w:rsidR="00215197">
          <w:t xml:space="preserve">Table </w:t>
        </w:r>
        <w:r w:rsidR="00215197">
          <w:rPr>
            <w:noProof/>
          </w:rPr>
          <w:t>6</w:t>
        </w:r>
        <w:r w:rsidR="00215197">
          <w:t>.</w:t>
        </w:r>
        <w:r w:rsidR="00215197">
          <w:rPr>
            <w:noProof/>
          </w:rPr>
          <w:t>2</w:t>
        </w:r>
      </w:fldSimple>
      <w:r w:rsidRPr="00D44843">
        <w:t xml:space="preserve"> along with the Pt/C estimate. The step method-based estimates using the mid-2017 step costs for the three materials compare favorably with market price data,</w:t>
      </w:r>
      <w:r w:rsidR="004A5BBC">
        <w:fldChar w:fldCharType="begin"/>
      </w:r>
      <w:r w:rsidR="004A5BBC">
        <w:instrText xml:space="preserve"> ADDIN EN.CITE &lt;EndNote&gt;&lt;Cite&gt;&lt;RecNum&gt;0&lt;/RecNum&gt;&lt;Note&gt;Market prices derived from personal communications with catalyst industry experts.&lt;/Note&gt;&lt;DisplayText&gt;&lt;style face="superscript"&gt;18&lt;/style&gt;&lt;/DisplayText&gt;&lt;/Cite&gt;&lt;/EndNote&gt;</w:instrText>
      </w:r>
      <w:r w:rsidR="004A5BBC">
        <w:fldChar w:fldCharType="separate"/>
      </w:r>
      <w:r w:rsidR="004A5BBC" w:rsidRPr="004A5BBC">
        <w:rPr>
          <w:noProof/>
          <w:vertAlign w:val="superscript"/>
        </w:rPr>
        <w:t>18</w:t>
      </w:r>
      <w:r w:rsidR="004A5BBC">
        <w:fldChar w:fldCharType="end"/>
      </w:r>
      <w:r w:rsidRPr="00D44843">
        <w:t xml:space="preserve"> also from mid-2017 in the US, within ± 20% relative to the market prices.</w:t>
      </w:r>
    </w:p>
    <w:p w14:paraId="02874311" w14:textId="24A0B596" w:rsidR="00393FBD" w:rsidRDefault="00393FBD" w:rsidP="00393FBD">
      <w:pPr>
        <w:pStyle w:val="Caption"/>
        <w:keepNext/>
      </w:pPr>
      <w:bookmarkStart w:id="46" w:name="_Ref525816684"/>
      <w:bookmarkStart w:id="47" w:name="_Toc525904361"/>
      <w:r>
        <w:t xml:space="preserve">Table </w:t>
      </w:r>
      <w:r w:rsidR="005F3227">
        <w:rPr>
          <w:noProof/>
        </w:rPr>
        <w:fldChar w:fldCharType="begin"/>
      </w:r>
      <w:r w:rsidR="005F3227">
        <w:rPr>
          <w:noProof/>
        </w:rPr>
        <w:instrText xml:space="preserve"> STYLEREF 1 \s </w:instrText>
      </w:r>
      <w:r w:rsidR="005F3227">
        <w:rPr>
          <w:noProof/>
        </w:rPr>
        <w:fldChar w:fldCharType="separate"/>
      </w:r>
      <w:r w:rsidR="00215197">
        <w:rPr>
          <w:noProof/>
        </w:rPr>
        <w:t>6</w:t>
      </w:r>
      <w:r w:rsidR="005F3227">
        <w:rPr>
          <w:noProof/>
        </w:rPr>
        <w:fldChar w:fldCharType="end"/>
      </w:r>
      <w:r w:rsidR="0085124B">
        <w:t>.</w:t>
      </w:r>
      <w:r w:rsidR="005F3227">
        <w:rPr>
          <w:noProof/>
        </w:rPr>
        <w:fldChar w:fldCharType="begin"/>
      </w:r>
      <w:r w:rsidR="005F3227">
        <w:rPr>
          <w:noProof/>
        </w:rPr>
        <w:instrText xml:space="preserve"> SEQ Table \* ARABIC \s 1 </w:instrText>
      </w:r>
      <w:r w:rsidR="005F3227">
        <w:rPr>
          <w:noProof/>
        </w:rPr>
        <w:fldChar w:fldCharType="separate"/>
      </w:r>
      <w:r w:rsidR="00215197">
        <w:rPr>
          <w:noProof/>
        </w:rPr>
        <w:t>2</w:t>
      </w:r>
      <w:r w:rsidR="005F3227">
        <w:rPr>
          <w:noProof/>
        </w:rPr>
        <w:fldChar w:fldCharType="end"/>
      </w:r>
      <w:bookmarkEnd w:id="46"/>
      <w:r>
        <w:t xml:space="preserve">. </w:t>
      </w:r>
      <w:r w:rsidRPr="00AF3032">
        <w:rPr>
          <w:b w:val="0"/>
        </w:rPr>
        <w:t>Step method examples using a mid-2017 cost basis: Pt/C, Ni/Al</w:t>
      </w:r>
      <w:r w:rsidRPr="00AF3032">
        <w:rPr>
          <w:b w:val="0"/>
          <w:vertAlign w:val="subscript"/>
        </w:rPr>
        <w:t>2</w:t>
      </w:r>
      <w:r w:rsidRPr="00AF3032">
        <w:rPr>
          <w:b w:val="0"/>
        </w:rPr>
        <w:t>O</w:t>
      </w:r>
      <w:r w:rsidRPr="00AF3032">
        <w:rPr>
          <w:b w:val="0"/>
          <w:vertAlign w:val="subscript"/>
        </w:rPr>
        <w:t>3</w:t>
      </w:r>
      <w:r w:rsidRPr="00AF3032">
        <w:rPr>
          <w:b w:val="0"/>
        </w:rPr>
        <w:t>, and USY-based FCC catalysts.</w:t>
      </w:r>
      <w:bookmarkEnd w:id="47"/>
    </w:p>
    <w:p w14:paraId="1A249801" w14:textId="77777777" w:rsidR="00393FBD" w:rsidRDefault="00393FBD" w:rsidP="00D44843">
      <w:r w:rsidRPr="00393FBD">
        <w:rPr>
          <w:noProof/>
        </w:rPr>
        <w:drawing>
          <wp:inline distT="0" distB="0" distL="0" distR="0" wp14:anchorId="1775EAFA" wp14:editId="21C44181">
            <wp:extent cx="5943600" cy="703847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7038474"/>
                    </a:xfrm>
                    <a:prstGeom prst="rect">
                      <a:avLst/>
                    </a:prstGeom>
                  </pic:spPr>
                </pic:pic>
              </a:graphicData>
            </a:graphic>
          </wp:inline>
        </w:drawing>
      </w:r>
    </w:p>
    <w:p w14:paraId="08E81405" w14:textId="77777777" w:rsidR="00393FBD" w:rsidRDefault="00393FBD" w:rsidP="00D44843">
      <w:r w:rsidRPr="00393FBD">
        <w:rPr>
          <w:noProof/>
        </w:rPr>
        <w:drawing>
          <wp:inline distT="0" distB="0" distL="0" distR="0" wp14:anchorId="0111ACB0" wp14:editId="1E1A7F9B">
            <wp:extent cx="5943600" cy="82674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826741"/>
                    </a:xfrm>
                    <a:prstGeom prst="rect">
                      <a:avLst/>
                    </a:prstGeom>
                  </pic:spPr>
                </pic:pic>
              </a:graphicData>
            </a:graphic>
          </wp:inline>
        </w:drawing>
      </w:r>
    </w:p>
    <w:p w14:paraId="4A54AA08" w14:textId="3FD65744" w:rsidR="00025BB0" w:rsidRDefault="00CD185C" w:rsidP="00025BB0">
      <w:pPr>
        <w:pStyle w:val="Heading1"/>
      </w:pPr>
      <w:bookmarkStart w:id="48" w:name="_Ref527291211"/>
      <w:bookmarkStart w:id="49" w:name="_Toc71932368"/>
      <w:r>
        <w:t>Processing Cost</w:t>
      </w:r>
      <w:bookmarkEnd w:id="12"/>
      <w:r w:rsidR="00170C76">
        <w:t xml:space="preserve">s </w:t>
      </w:r>
      <w:r w:rsidR="00170C76" w:rsidRPr="0080227B">
        <w:t>via</w:t>
      </w:r>
      <w:r w:rsidR="00170C76">
        <w:t xml:space="preserve"> a Detailed </w:t>
      </w:r>
      <w:proofErr w:type="spellStart"/>
      <w:r w:rsidR="00170C76">
        <w:t>CapEx</w:t>
      </w:r>
      <w:proofErr w:type="spellEnd"/>
      <w:r w:rsidR="00170C76">
        <w:t xml:space="preserve"> &amp; </w:t>
      </w:r>
      <w:proofErr w:type="spellStart"/>
      <w:r w:rsidR="00170C76">
        <w:t>OpEx</w:t>
      </w:r>
      <w:proofErr w:type="spellEnd"/>
      <w:r w:rsidR="00170C76">
        <w:t xml:space="preserve"> Factors Method</w:t>
      </w:r>
      <w:r w:rsidR="0080227B">
        <w:t xml:space="preserve">: The </w:t>
      </w:r>
      <w:r w:rsidR="00FE7D3A" w:rsidRPr="00FE7D3A">
        <w:rPr>
          <w:i/>
        </w:rPr>
        <w:t>“</w:t>
      </w:r>
      <w:r w:rsidR="0080227B" w:rsidRPr="00FE7D3A">
        <w:rPr>
          <w:i/>
        </w:rPr>
        <w:t>3b Equipment,</w:t>
      </w:r>
      <w:r w:rsidR="00FE7D3A" w:rsidRPr="00FE7D3A">
        <w:rPr>
          <w:i/>
        </w:rPr>
        <w:t>”</w:t>
      </w:r>
      <w:r w:rsidR="0080227B" w:rsidRPr="00FE7D3A">
        <w:rPr>
          <w:i/>
        </w:rPr>
        <w:t xml:space="preserve"> </w:t>
      </w:r>
      <w:r w:rsidR="00FE7D3A" w:rsidRPr="00FE7D3A">
        <w:rPr>
          <w:i/>
        </w:rPr>
        <w:t>“</w:t>
      </w:r>
      <w:r w:rsidR="0080227B" w:rsidRPr="00FE7D3A">
        <w:rPr>
          <w:i/>
        </w:rPr>
        <w:t>3c Utilities,</w:t>
      </w:r>
      <w:r w:rsidR="00FE7D3A" w:rsidRPr="00FE7D3A">
        <w:rPr>
          <w:i/>
        </w:rPr>
        <w:t>”</w:t>
      </w:r>
      <w:r w:rsidR="0080227B" w:rsidRPr="00FE7D3A">
        <w:rPr>
          <w:i/>
        </w:rPr>
        <w:t xml:space="preserve"> </w:t>
      </w:r>
      <w:r w:rsidR="00FE7D3A" w:rsidRPr="00FE7D3A">
        <w:rPr>
          <w:i/>
        </w:rPr>
        <w:t>“</w:t>
      </w:r>
      <w:r w:rsidR="0080227B" w:rsidRPr="00FE7D3A">
        <w:rPr>
          <w:i/>
        </w:rPr>
        <w:t xml:space="preserve">3d </w:t>
      </w:r>
      <w:proofErr w:type="spellStart"/>
      <w:r w:rsidR="0080227B" w:rsidRPr="00FE7D3A">
        <w:rPr>
          <w:i/>
        </w:rPr>
        <w:t>CapEx</w:t>
      </w:r>
      <w:proofErr w:type="spellEnd"/>
      <w:r w:rsidR="0080227B" w:rsidRPr="00FE7D3A">
        <w:rPr>
          <w:i/>
        </w:rPr>
        <w:t>,</w:t>
      </w:r>
      <w:r w:rsidR="00FE7D3A" w:rsidRPr="00FE7D3A">
        <w:rPr>
          <w:i/>
        </w:rPr>
        <w:t>”</w:t>
      </w:r>
      <w:r w:rsidR="0080227B" w:rsidRPr="00FE7D3A">
        <w:rPr>
          <w:i/>
        </w:rPr>
        <w:t xml:space="preserve"> </w:t>
      </w:r>
      <w:r w:rsidR="0080227B" w:rsidRPr="00FE7D3A">
        <w:t>and</w:t>
      </w:r>
      <w:r w:rsidR="0080227B" w:rsidRPr="00FE7D3A">
        <w:rPr>
          <w:i/>
        </w:rPr>
        <w:t xml:space="preserve"> </w:t>
      </w:r>
      <w:r w:rsidR="00FE7D3A" w:rsidRPr="00FE7D3A">
        <w:rPr>
          <w:i/>
        </w:rPr>
        <w:t>“</w:t>
      </w:r>
      <w:r w:rsidR="0080227B" w:rsidRPr="00FE7D3A">
        <w:rPr>
          <w:i/>
        </w:rPr>
        <w:t xml:space="preserve">3e </w:t>
      </w:r>
      <w:proofErr w:type="spellStart"/>
      <w:r w:rsidR="0080227B" w:rsidRPr="00FE7D3A">
        <w:rPr>
          <w:i/>
        </w:rPr>
        <w:t>OpEx</w:t>
      </w:r>
      <w:proofErr w:type="spellEnd"/>
      <w:r w:rsidR="00FE7D3A" w:rsidRPr="00FE7D3A">
        <w:rPr>
          <w:i/>
        </w:rPr>
        <w:t>”</w:t>
      </w:r>
      <w:r w:rsidR="0080227B">
        <w:rPr>
          <w:i/>
        </w:rPr>
        <w:t xml:space="preserve"> </w:t>
      </w:r>
      <w:r w:rsidR="0080227B">
        <w:t>Modules</w:t>
      </w:r>
      <w:bookmarkEnd w:id="48"/>
      <w:r w:rsidR="00C93ACC">
        <w:t xml:space="preserve"> and </w:t>
      </w:r>
      <w:r w:rsidR="00C93ACC">
        <w:rPr>
          <w:i/>
        </w:rPr>
        <w:t>Equipment Library</w:t>
      </w:r>
      <w:bookmarkEnd w:id="49"/>
    </w:p>
    <w:p w14:paraId="2D0BC0CF" w14:textId="77777777" w:rsidR="00025BB0" w:rsidRDefault="00880BE8" w:rsidP="00821C3E">
      <w:pPr>
        <w:pStyle w:val="Heading2"/>
      </w:pPr>
      <w:r>
        <w:t>Overview</w:t>
      </w:r>
    </w:p>
    <w:p w14:paraId="36F09F1D" w14:textId="2A7E5863" w:rsidR="00E7642F" w:rsidRDefault="00880BE8" w:rsidP="00E523DE">
      <w:r>
        <w:t xml:space="preserve">The second approach to </w:t>
      </w:r>
      <w:r w:rsidR="004966A3">
        <w:t xml:space="preserve">processing cost in </w:t>
      </w:r>
      <w:r w:rsidR="00902E74">
        <w:t>CatCost</w:t>
      </w:r>
      <w:r w:rsidR="002C729C">
        <w:t xml:space="preserve"> is </w:t>
      </w:r>
      <w:r w:rsidR="00E7642F">
        <w:t xml:space="preserve">a </w:t>
      </w:r>
      <w:r w:rsidR="00E523DE">
        <w:t>detailed, factored pr</w:t>
      </w:r>
      <w:r w:rsidR="00E7642F">
        <w:t xml:space="preserve">ocessing cost estimation method, entitled </w:t>
      </w:r>
      <w:proofErr w:type="spellStart"/>
      <w:r w:rsidR="00E7642F">
        <w:t>CapEx</w:t>
      </w:r>
      <w:proofErr w:type="spellEnd"/>
      <w:r w:rsidR="00E7642F">
        <w:t xml:space="preserve"> &amp; </w:t>
      </w:r>
      <w:proofErr w:type="spellStart"/>
      <w:r w:rsidR="00E7642F">
        <w:t>OpEx</w:t>
      </w:r>
      <w:proofErr w:type="spellEnd"/>
      <w:r w:rsidR="00E7642F">
        <w:t xml:space="preserve"> Factors. </w:t>
      </w:r>
      <w:r w:rsidR="00902E74">
        <w:t>This approach, in contrast to the step method</w:t>
      </w:r>
      <w:r w:rsidR="00190A73">
        <w:t xml:space="preserve"> described in the previous chapter</w:t>
      </w:r>
      <w:r w:rsidR="00902E74">
        <w:t xml:space="preserve">, assumes the construction of a dedicated process plant to synthesize the catalyst in question. </w:t>
      </w:r>
      <w:r w:rsidR="00E7642F">
        <w:t xml:space="preserve">The </w:t>
      </w:r>
      <w:proofErr w:type="spellStart"/>
      <w:r w:rsidR="00E7642F">
        <w:t>CapEx</w:t>
      </w:r>
      <w:proofErr w:type="spellEnd"/>
      <w:r w:rsidR="00E7642F">
        <w:t xml:space="preserve"> &amp; </w:t>
      </w:r>
      <w:proofErr w:type="spellStart"/>
      <w:r w:rsidR="00E7642F">
        <w:t>OpEx</w:t>
      </w:r>
      <w:proofErr w:type="spellEnd"/>
      <w:r w:rsidR="00E7642F">
        <w:t xml:space="preserve"> Factors method allows significantly more detail and potentially more targeted insight than the step </w:t>
      </w:r>
      <w:proofErr w:type="gramStart"/>
      <w:r w:rsidR="00E7642F">
        <w:t>method, but</w:t>
      </w:r>
      <w:proofErr w:type="gramEnd"/>
      <w:r w:rsidR="00E7642F">
        <w:t xml:space="preserve"> require</w:t>
      </w:r>
      <w:r w:rsidR="00B26CA5">
        <w:t>s</w:t>
      </w:r>
      <w:r w:rsidR="00E7642F">
        <w:t xml:space="preserve"> more time and specialized knowledge/tools (</w:t>
      </w:r>
      <w:r w:rsidR="00F50177">
        <w:t xml:space="preserve">e.g., </w:t>
      </w:r>
      <w:proofErr w:type="spellStart"/>
      <w:r w:rsidR="00E7642F">
        <w:t>AspenPlus</w:t>
      </w:r>
      <w:proofErr w:type="spellEnd"/>
      <w:r w:rsidR="00E7642F">
        <w:t>) to generate. However, we have reduced these demands dramatically for common catalyst types by inclusion of process templates (</w:t>
      </w:r>
      <w:r w:rsidR="008F5369">
        <w:t>C</w:t>
      </w:r>
      <w:r w:rsidR="00B671C2">
        <w:t xml:space="preserve">hapter </w:t>
      </w:r>
      <w:fldSimple w:instr=" REF _Ref527289976 \r ">
        <w:r w:rsidR="00215197">
          <w:t>8</w:t>
        </w:r>
      </w:fldSimple>
      <w:r w:rsidR="00E7642F">
        <w:t xml:space="preserve">). </w:t>
      </w:r>
    </w:p>
    <w:p w14:paraId="4814F42D" w14:textId="77777777" w:rsidR="00E7642F" w:rsidRDefault="00E7642F" w:rsidP="00E523DE"/>
    <w:p w14:paraId="66E8379D" w14:textId="3AF20A19" w:rsidR="00E523DE" w:rsidRDefault="00E7642F" w:rsidP="00E523DE">
      <w:r>
        <w:t>The potential accuracy and flexibility benefits of a factored processing cost estimate result from the explicit consideration of a wide range of</w:t>
      </w:r>
      <w:r w:rsidR="00E523DE" w:rsidRPr="00E523DE">
        <w:t xml:space="preserve"> capital and operating componen</w:t>
      </w:r>
      <w:r>
        <w:t>ts of processing cost</w:t>
      </w:r>
      <w:r w:rsidR="00E523DE" w:rsidRPr="00E523DE">
        <w:t xml:space="preserve">. The methods for inclusion in </w:t>
      </w:r>
      <w:r w:rsidR="005D7CB9">
        <w:t>CatCost</w:t>
      </w:r>
      <w:r w:rsidR="00E523DE" w:rsidRPr="00E523DE">
        <w:t xml:space="preserve"> were identified primarily through review of the process design literature used by chemical engineers for cost estimation. The methods selected for inclusion have been extensively used and validated, which means detailed information is available on the accuracy of each method and the associated error of each component for sensitivity analysis.</w:t>
      </w:r>
    </w:p>
    <w:p w14:paraId="727A2976" w14:textId="53957F8A" w:rsidR="00667FA6" w:rsidRDefault="00667FA6" w:rsidP="00E523DE"/>
    <w:p w14:paraId="0B551596" w14:textId="365B9503" w:rsidR="00B671C2" w:rsidRPr="004B3616" w:rsidRDefault="00667FA6" w:rsidP="00E523DE">
      <w:r>
        <w:t>In this chapter, the methods are presented first and the implementation of these methods in CatCost is found in the last section.</w:t>
      </w:r>
    </w:p>
    <w:p w14:paraId="75AA76FF" w14:textId="77777777" w:rsidR="00E523DE" w:rsidRDefault="005F4D1D" w:rsidP="00777BE2">
      <w:pPr>
        <w:pStyle w:val="Heading2"/>
      </w:pPr>
      <w:r>
        <w:t>Simplifying Estimates with Primary and Secondary Categories</w:t>
      </w:r>
    </w:p>
    <w:p w14:paraId="27A4033C" w14:textId="15606337" w:rsidR="00EC1494" w:rsidRDefault="005F4D7E" w:rsidP="00EC1494">
      <w:r>
        <w:t xml:space="preserve">In the process design literature, </w:t>
      </w:r>
      <w:r w:rsidR="005F4D1D">
        <w:t>preliminary cost estimates</w:t>
      </w:r>
      <w:r w:rsidR="00902E74">
        <w:t xml:space="preserve"> for a new-build chemical synthesis plant</w:t>
      </w:r>
      <w:r w:rsidR="005F4D1D">
        <w:t xml:space="preserve"> are commonly made using a factored approach. This involves estimating a few components, which we will call “primary” costs, in detail and using </w:t>
      </w:r>
      <w:r w:rsidR="005F4D1D" w:rsidRPr="00EC1494">
        <w:t>fac</w:t>
      </w:r>
      <w:r w:rsidR="005F4D1D">
        <w:t>tors (</w:t>
      </w:r>
      <w:r w:rsidR="00F50177">
        <w:t xml:space="preserve">i.e., </w:t>
      </w:r>
      <w:r w:rsidR="005F4D1D">
        <w:t>percentages) of the</w:t>
      </w:r>
      <w:r w:rsidR="005F4D1D" w:rsidRPr="00EC1494">
        <w:t xml:space="preserve"> </w:t>
      </w:r>
      <w:r w:rsidR="005F4D1D">
        <w:t xml:space="preserve">primary </w:t>
      </w:r>
      <w:r w:rsidR="005F4D1D" w:rsidRPr="00EC1494">
        <w:t>components</w:t>
      </w:r>
      <w:r w:rsidR="005F4D1D">
        <w:t xml:space="preserve"> to determine the other, “secondary” components.</w:t>
      </w:r>
      <w:bookmarkStart w:id="50" w:name="_Ref343871008"/>
      <w:r w:rsidR="004A5BBC">
        <w:fldChar w:fldCharType="begin">
          <w:fldData xml:space="preserve">PEVuZE5vdGU+PENpdGU+PEF1dGhvcj5QZXRlcnM8L0F1dGhvcj48WWVhcj4yMDAzPC9ZZWFyPjxS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</w:fldData>
        </w:fldChar>
      </w:r>
      <w:r w:rsidR="007E6FF4">
        <w:instrText xml:space="preserve"> ADDIN EN.CITE </w:instrText>
      </w:r>
      <w:r w:rsidR="007E6FF4">
        <w:fldChar w:fldCharType="begin">
          <w:fldData xml:space="preserve">PEVuZE5vdGU+PENpdGU+PEF1dGhvcj5QZXRlcnM8L0F1dGhvcj48WWVhcj4yMDAzPC9ZZWFyPjxS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</w:fldData>
        </w:fldChar>
      </w:r>
      <w:r w:rsidR="007E6FF4">
        <w:instrText xml:space="preserve"> ADDIN EN.CITE.DATA </w:instrText>
      </w:r>
      <w:r w:rsidR="007E6FF4">
        <w:fldChar w:fldCharType="end"/>
      </w:r>
      <w:r w:rsidR="004A5BBC">
        <w:fldChar w:fldCharType="separate"/>
      </w:r>
      <w:r w:rsidR="007E6FF4" w:rsidRPr="007E6FF4">
        <w:rPr>
          <w:noProof/>
          <w:vertAlign w:val="superscript"/>
        </w:rPr>
        <w:t>4,6,19-23</w:t>
      </w:r>
      <w:r w:rsidR="004A5BBC">
        <w:fldChar w:fldCharType="end"/>
      </w:r>
      <w:bookmarkEnd w:id="50"/>
      <w:r w:rsidR="005F4D1D">
        <w:t xml:space="preserve"> The</w:t>
      </w:r>
      <w:r w:rsidR="00EC1494" w:rsidRPr="00EC1494">
        <w:t xml:space="preserve"> primary components commonly include raw materials purchase cost, direct operating labor cost, and equipment purchase cost. The secondary components comprise a wide variety of costs, such as ongoing supervisory labor or capital cost for piping, that tend to vary linearly with a particular primary component, within a known range. The accuracy afforded by this approach is on the order of ± 15 % up to ± 40 % (commonly called “preliminary” or “study-grade” in design literature),</w:t>
      </w:r>
      <w:r w:rsidR="00572446">
        <w:fldChar w:fldCharType="begin"/>
      </w:r>
      <w:r w:rsidR="00572446">
        <w:instrText xml:space="preserve"> ADDIN EN.CITE &lt;EndNote&gt;&lt;Cite&gt;&lt;RecNum&gt;37&lt;/RecNum&gt;&lt;DisplayText&gt;&lt;style face="superscript"&gt;5,6&lt;/style&gt;&lt;/DisplayText&gt;&lt;record&gt;&lt;rec-number&gt;37&lt;/rec-number&gt;&lt;foreign-keys&gt;&lt;key app="EN" db-id="9f0dpdeswpf2d8e2exmpzszrafpddw5dwpts" timestamp="1570164386"&gt;37&lt;/key&gt;&lt;/foreign-keys&gt;&lt;ref-type name="Journal Article"&gt;17&lt;/ref-type&gt;&lt;contributors&gt;&lt;/contributors&gt;&lt;titles&gt;&lt;title&gt;&lt;style face="normal" font="default" size="100%"&gt;This terminology comes from a common five-category system used in the industry, in which “preliminary” or “study-grade” is the fourth-most-accurate category. The categories have been standardized by AACE International, an industry group, which further specifies that the error in a preliminary estimate can be expected to be 3–12 times that of an estimate in the most accurate category, variously called “detailed” or “check estimate”. &lt;/style&gt;&lt;style face="italic" font="default" size="100%"&gt;Cost Estimate Classification System&lt;/style&gt;&lt;style face="normal" font="default" size="100%"&gt;; AACE report 17R-97; AACE International: Morgantown, WV, 2011.&lt;/style&gt;&lt;/title&gt;&lt;/titles&gt;&lt;dates&gt;&lt;/dates&gt;&lt;urls&gt;&lt;/urls&gt;&lt;/record&gt;&lt;/Cite&gt;&lt;Cite&gt;&lt;Author&gt;Desai&lt;/Author&gt;&lt;Year&gt;July 27, 1981&lt;/Year&gt;&lt;RecNum&gt;38&lt;/RecNum&gt;&lt;record&gt;&lt;rec-number&gt;38&lt;/rec-number&gt;&lt;foreign-keys&gt;&lt;key app="EN" db-id="9f0dpdeswpf2d8e2exmpzszrafpddw5dwpts" timestamp="1570164386"&gt;38&lt;/key&gt;&lt;/foreign-keys&gt;&lt;ref-type name="Magazine Article"&gt;19&lt;/ref-type&gt;&lt;contributors&gt;&lt;authors&gt;&lt;author&gt;Desai, M. B.&lt;/author&gt;&lt;/authors&gt;&lt;/contributors&gt;&lt;titles&gt;&lt;title&gt;Preliminary cost estimating of process plants&lt;/title&gt;&lt;secondary-title&gt;Chemical Engineering (New York)&lt;/secondary-title&gt;&lt;/titles&gt;&lt;periodical&gt;&lt;full-title&gt;Chemical Engineering (New York)&lt;/full-title&gt;&lt;abbr-1&gt;Chem. Eng. (New York)&lt;/abbr-1&gt;&lt;abbr-2&gt;Chem Eng (New York)&lt;/abbr-2&gt;&lt;/periodical&gt;&lt;pages&gt;65–70&lt;/pages&gt;&lt;dates&gt;&lt;year&gt;July 27, 1981&lt;/year&gt;&lt;/dates&gt;&lt;urls&gt;&lt;/urls&gt;&lt;/record&gt;&lt;/Cite&gt;&lt;/EndNote&gt;</w:instrText>
      </w:r>
      <w:r w:rsidR="00572446">
        <w:fldChar w:fldCharType="separate"/>
      </w:r>
      <w:r w:rsidR="00572446" w:rsidRPr="00572446">
        <w:rPr>
          <w:noProof/>
          <w:vertAlign w:val="superscript"/>
        </w:rPr>
        <w:t>5,6</w:t>
      </w:r>
      <w:r w:rsidR="00572446">
        <w:fldChar w:fldCharType="end"/>
      </w:r>
      <w:r w:rsidR="00EC1494" w:rsidRPr="00EC1494">
        <w:t xml:space="preserve"> which is appropriate for inclusion in </w:t>
      </w:r>
      <w:r w:rsidR="005D7CB9">
        <w:t>CatCost</w:t>
      </w:r>
      <w:r w:rsidR="00EC1494" w:rsidRPr="00EC1494">
        <w:t>.</w:t>
      </w:r>
    </w:p>
    <w:p w14:paraId="5A1CCC2B" w14:textId="77777777" w:rsidR="005F4D7E" w:rsidRPr="00EC1494" w:rsidRDefault="005F4D7E" w:rsidP="00EC1494"/>
    <w:p w14:paraId="1DD17061" w14:textId="5E278C73" w:rsidR="00EC1494" w:rsidRDefault="00EC1494" w:rsidP="00EC1494">
      <w:r w:rsidRPr="00EC1494">
        <w:t xml:space="preserve">Following this literature precedent, the procedure for estimating a catalyst cost using </w:t>
      </w:r>
      <w:r w:rsidR="005D7CB9">
        <w:t>CatCost</w:t>
      </w:r>
      <w:r w:rsidRPr="00EC1494">
        <w:t xml:space="preserve"> can be defined by three steps: (1) From the lab-scale synthesis procedure, develop a list of unit operations (</w:t>
      </w:r>
      <w:r w:rsidR="00F50177">
        <w:t xml:space="preserve">e.g., </w:t>
      </w:r>
      <w:r w:rsidR="00786810">
        <w:t>jacketed, agitated</w:t>
      </w:r>
      <w:r w:rsidRPr="00EC1494">
        <w:t xml:space="preserve"> reactor, </w:t>
      </w:r>
      <w:r w:rsidR="00786810">
        <w:t xml:space="preserve">spray </w:t>
      </w:r>
      <w:r w:rsidRPr="00EC1494">
        <w:t xml:space="preserve">dryer, </w:t>
      </w:r>
      <w:r w:rsidR="00786810">
        <w:t xml:space="preserve">ball </w:t>
      </w:r>
      <w:r w:rsidRPr="00EC1494">
        <w:t xml:space="preserve">mill) needed to conduct the synthesis at industrial scale. (2) Using the list of operations and the synthesis information, price primary components such as raw materials purchase cost, </w:t>
      </w:r>
      <w:proofErr w:type="gramStart"/>
      <w:r w:rsidRPr="00EC1494">
        <w:t>delivered-equipment</w:t>
      </w:r>
      <w:proofErr w:type="gramEnd"/>
      <w:r w:rsidRPr="00EC1494">
        <w:t xml:space="preserve"> purchase cost, ongoing direct labor, etc. (3) For secondary costs that vary directly with one of the primary outputs, use a factor (</w:t>
      </w:r>
      <w:r w:rsidR="00F50177">
        <w:t xml:space="preserve">i.e., </w:t>
      </w:r>
      <w:r w:rsidRPr="00EC1494">
        <w:t xml:space="preserve">a percentage) to determine those costs from the primary output. This concept is depicted in </w:t>
      </w:r>
      <w:fldSimple w:instr=" REF _Ref343890263 ">
        <w:r w:rsidR="00215197" w:rsidRPr="00EC1494">
          <w:t xml:space="preserve">Figure </w:t>
        </w:r>
        <w:r w:rsidR="00215197">
          <w:rPr>
            <w:noProof/>
          </w:rPr>
          <w:t>7</w:t>
        </w:r>
        <w:r w:rsidR="00215197">
          <w:t>.</w:t>
        </w:r>
        <w:r w:rsidR="00215197">
          <w:rPr>
            <w:noProof/>
          </w:rPr>
          <w:t>1</w:t>
        </w:r>
      </w:fldSimple>
      <w:r w:rsidRPr="00EC1494">
        <w:t>, which shows secondary components of capital cost being determined as factors of the primary component, purchased equipment cost.</w:t>
      </w:r>
    </w:p>
    <w:p w14:paraId="06D0FC27" w14:textId="77777777" w:rsidR="00EC1494" w:rsidRPr="00EC1494" w:rsidRDefault="00EC1494" w:rsidP="00EC1494"/>
    <w:p w14:paraId="1A661F84" w14:textId="77777777" w:rsidR="00EC1494" w:rsidRDefault="00EC1494" w:rsidP="00EC1494">
      <w:r w:rsidRPr="00EC1494">
        <w:rPr>
          <w:noProof/>
        </w:rPr>
        <w:drawing>
          <wp:inline distT="0" distB="0" distL="0" distR="0" wp14:anchorId="799E2277" wp14:editId="429D2DAC">
            <wp:extent cx="5943600" cy="551198"/>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51198"/>
                    </a:xfrm>
                    <a:prstGeom prst="rect">
                      <a:avLst/>
                    </a:prstGeom>
                    <a:noFill/>
                    <a:ln>
                      <a:noFill/>
                    </a:ln>
                  </pic:spPr>
                </pic:pic>
              </a:graphicData>
            </a:graphic>
          </wp:inline>
        </w:drawing>
      </w:r>
    </w:p>
    <w:p w14:paraId="5AD3B908" w14:textId="77777777" w:rsidR="00EC1494" w:rsidRPr="00EC1494" w:rsidRDefault="00EC1494" w:rsidP="00EC1494"/>
    <w:p w14:paraId="076E5CF3" w14:textId="71F4C1E2" w:rsidR="00EC1494" w:rsidRPr="00EC1494" w:rsidRDefault="00EC1494" w:rsidP="00EC1494">
      <w:pPr>
        <w:pStyle w:val="Caption"/>
      </w:pPr>
      <w:bookmarkStart w:id="51" w:name="_Ref343890263"/>
      <w:bookmarkStart w:id="52" w:name="_Toc525904346"/>
      <w:r w:rsidRPr="00EC1494">
        <w:t xml:space="preserve">Figure </w:t>
      </w:r>
      <w:r w:rsidR="00C16F04">
        <w:rPr>
          <w:noProof/>
        </w:rPr>
        <w:fldChar w:fldCharType="begin"/>
      </w:r>
      <w:r w:rsidR="00C16F04">
        <w:rPr>
          <w:noProof/>
        </w:rPr>
        <w:instrText xml:space="preserve"> STYLEREF 1 \s </w:instrText>
      </w:r>
      <w:r w:rsidR="00C16F04">
        <w:rPr>
          <w:noProof/>
        </w:rPr>
        <w:fldChar w:fldCharType="separate"/>
      </w:r>
      <w:r w:rsidR="00215197">
        <w:rPr>
          <w:noProof/>
        </w:rPr>
        <w:t>7</w:t>
      </w:r>
      <w:r w:rsidR="00C16F04">
        <w:rPr>
          <w:noProof/>
        </w:rPr>
        <w:fldChar w:fldCharType="end"/>
      </w:r>
      <w:r w:rsidR="00DF4350">
        <w:t>.</w:t>
      </w:r>
      <w:r w:rsidR="00C16F04">
        <w:rPr>
          <w:noProof/>
        </w:rPr>
        <w:fldChar w:fldCharType="begin"/>
      </w:r>
      <w:r w:rsidR="00C16F04">
        <w:rPr>
          <w:noProof/>
        </w:rPr>
        <w:instrText xml:space="preserve"> SEQ Figure \* ARABIC \s 1 </w:instrText>
      </w:r>
      <w:r w:rsidR="00C16F04">
        <w:rPr>
          <w:noProof/>
        </w:rPr>
        <w:fldChar w:fldCharType="separate"/>
      </w:r>
      <w:r w:rsidR="00215197">
        <w:rPr>
          <w:noProof/>
        </w:rPr>
        <w:t>1</w:t>
      </w:r>
      <w:r w:rsidR="00C16F04">
        <w:rPr>
          <w:noProof/>
        </w:rPr>
        <w:fldChar w:fldCharType="end"/>
      </w:r>
      <w:bookmarkEnd w:id="51"/>
      <w:r w:rsidRPr="00EC1494">
        <w:t xml:space="preserve">. </w:t>
      </w:r>
      <w:r w:rsidRPr="00EC1494">
        <w:rPr>
          <w:b w:val="0"/>
        </w:rPr>
        <w:t xml:space="preserve">Illustration of the concept of </w:t>
      </w:r>
      <w:r w:rsidR="008A6A37" w:rsidRPr="00EC1494">
        <w:rPr>
          <w:b w:val="0"/>
        </w:rPr>
        <w:t xml:space="preserve">determining secondary cost components as factors (percentages) of </w:t>
      </w:r>
      <w:r w:rsidRPr="00EC1494">
        <w:rPr>
          <w:b w:val="0"/>
        </w:rPr>
        <w:t>primary cost components</w:t>
      </w:r>
      <w:r w:rsidR="008A6A37">
        <w:rPr>
          <w:b w:val="0"/>
        </w:rPr>
        <w:t xml:space="preserve">, </w:t>
      </w:r>
      <w:r w:rsidRPr="00EC1494">
        <w:rPr>
          <w:b w:val="0"/>
        </w:rPr>
        <w:t>such as delivered purchased-equipment cost,</w:t>
      </w:r>
      <w:r w:rsidR="008A6A37">
        <w:rPr>
          <w:b w:val="0"/>
        </w:rPr>
        <w:t xml:space="preserve"> that are</w:t>
      </w:r>
      <w:r w:rsidRPr="00EC1494">
        <w:rPr>
          <w:b w:val="0"/>
        </w:rPr>
        <w:t xml:space="preserve"> </w:t>
      </w:r>
      <w:r w:rsidR="008A6A37">
        <w:rPr>
          <w:b w:val="0"/>
        </w:rPr>
        <w:t xml:space="preserve">first </w:t>
      </w:r>
      <w:r w:rsidRPr="00EC1494">
        <w:rPr>
          <w:b w:val="0"/>
        </w:rPr>
        <w:t>calculated in detail.</w:t>
      </w:r>
      <w:bookmarkEnd w:id="52"/>
    </w:p>
    <w:p w14:paraId="2FF07F1D" w14:textId="77777777" w:rsidR="00EC1494" w:rsidRPr="00EC1494" w:rsidRDefault="0013447B" w:rsidP="00777BE2">
      <w:pPr>
        <w:pStyle w:val="Heading2"/>
      </w:pPr>
      <w:r>
        <w:t>Determining Primary Costs: Capital</w:t>
      </w:r>
    </w:p>
    <w:p w14:paraId="38495526" w14:textId="5368D7CD" w:rsidR="0013447B" w:rsidRDefault="0013447B" w:rsidP="0013447B">
      <w:r>
        <w:t xml:space="preserve">Capital cost estimation for process plants begins with pricing each unit of process equipment. </w:t>
      </w:r>
      <w:r w:rsidRPr="003E5299">
        <w:t>Equipment purchase cost is widely estimated by scaling a known price for a similar piece of equipment to the specific</w:t>
      </w:r>
      <w:r>
        <w:t xml:space="preserve"> size needed in a process.</w:t>
      </w:r>
      <w:r w:rsidR="007E6FF4">
        <w:fldChar w:fldCharType="begin">
          <w:fldData xml:space="preserve">PEVuZE5vdGU+PENpdGU+PEF1dGhvcj5QZXRlcnM8L0F1dGhvcj48WWVhcj4yMDAzPC9ZZWFyPjxS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</w:fldData>
        </w:fldChar>
      </w:r>
      <w:r w:rsidR="007E6FF4">
        <w:instrText xml:space="preserve"> ADDIN EN.CITE </w:instrText>
      </w:r>
      <w:r w:rsidR="007E6FF4">
        <w:fldChar w:fldCharType="begin">
          <w:fldData xml:space="preserve">PEVuZE5vdGU+PENpdGU+PEF1dGhvcj5QZXRlcnM8L0F1dGhvcj48WWVhcj4yMDAzPC9ZZWFyPjxS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</w:fldData>
        </w:fldChar>
      </w:r>
      <w:r w:rsidR="007E6FF4">
        <w:instrText xml:space="preserve"> ADDIN EN.CITE.DATA </w:instrText>
      </w:r>
      <w:r w:rsidR="007E6FF4">
        <w:fldChar w:fldCharType="end"/>
      </w:r>
      <w:r w:rsidR="007E6FF4">
        <w:fldChar w:fldCharType="separate"/>
      </w:r>
      <w:r w:rsidR="007E6FF4" w:rsidRPr="007E6FF4">
        <w:rPr>
          <w:noProof/>
          <w:vertAlign w:val="superscript"/>
        </w:rPr>
        <w:t>4,19-23</w:t>
      </w:r>
      <w:r w:rsidR="007E6FF4">
        <w:fldChar w:fldCharType="end"/>
      </w:r>
      <w:r w:rsidRPr="003E5299">
        <w:t xml:space="preserve"> Rather than scaling linearly, these prices tend to follow power-law relationships (eq </w:t>
      </w:r>
      <w:fldSimple w:instr=" REF _Ref527291211 \r ">
        <w:r w:rsidR="00215197">
          <w:t>7</w:t>
        </w:r>
      </w:fldSimple>
      <w:r w:rsidR="006571FE">
        <w:t>.</w:t>
      </w:r>
      <w:r w:rsidR="006571FE" w:rsidRPr="003E5299">
        <w:t>1</w:t>
      </w:r>
      <w:r w:rsidRPr="003E5299">
        <w:t xml:space="preserve">) with 0.6 being a common value for exponent </w:t>
      </w:r>
      <w:r w:rsidRPr="003E5299">
        <w:rPr>
          <w:i/>
        </w:rPr>
        <w:t>a</w:t>
      </w:r>
      <w:r w:rsidRPr="003E5299">
        <w:t xml:space="preserve">. The specific exponents to use for various pieces of equipment have been tabulated most extensively by </w:t>
      </w:r>
      <w:r w:rsidRPr="00EC47F9">
        <w:t>Garrett</w:t>
      </w:r>
      <w:r w:rsidRPr="003E5299">
        <w:t xml:space="preserve"> and range from </w:t>
      </w:r>
      <w:r>
        <w:t>0.38</w:t>
      </w:r>
      <w:r w:rsidRPr="003E5299">
        <w:t xml:space="preserve"> to </w:t>
      </w:r>
      <w:r>
        <w:t>0.90</w:t>
      </w:r>
      <w:r w:rsidRPr="003E5299">
        <w:t>.</w:t>
      </w:r>
      <w:bookmarkStart w:id="53" w:name="_Ref368043500"/>
      <w:r w:rsidR="00401A64">
        <w:fldChar w:fldCharType="begin"/>
      </w:r>
      <w:r w:rsidR="00401A64">
        <w:instrText xml:space="preserve"> ADDIN EN.CITE &lt;EndNote&gt;&lt;Cite&gt;&lt;Author&gt;Garrett&lt;/Author&gt;&lt;Year&gt;1989&lt;/Year&gt;&lt;RecNum&gt;50&lt;/RecNum&gt;&lt;DisplayText&gt;&lt;style face="superscript"&gt;24&lt;/style&gt;&lt;/DisplayText&gt;&lt;record&gt;&lt;rec-number&gt;50&lt;/rec-number&gt;&lt;foreign-keys&gt;&lt;key app="EN" db-id="9f0dpdeswpf2d8e2exmpzszrafpddw5dwpts" timestamp="1570164386"&gt;50&lt;/key&gt;&lt;/foreign-keys&gt;&lt;ref-type name="Book"&gt;6&lt;/ref-type&gt;&lt;contributors&gt;&lt;authors&gt;&lt;author&gt;Garrett, D. E.&lt;/author&gt;&lt;/authors&gt;&lt;/contributors&gt;&lt;titles&gt;&lt;title&gt;Chemical Engineering Economics&lt;/title&gt;&lt;/titles&gt;&lt;dates&gt;&lt;year&gt;1989&lt;/year&gt;&lt;/dates&gt;&lt;pub-location&gt;New York&lt;/pub-location&gt;&lt;publisher&gt;Van Nostrand-Reinhold&lt;/publisher&gt;&lt;urls&gt;&lt;/urls&gt;&lt;/record&gt;&lt;/Cite&gt;&lt;/EndNote&gt;</w:instrText>
      </w:r>
      <w:r w:rsidR="00401A64">
        <w:fldChar w:fldCharType="separate"/>
      </w:r>
      <w:r w:rsidR="00401A64" w:rsidRPr="00401A64">
        <w:rPr>
          <w:noProof/>
          <w:vertAlign w:val="superscript"/>
        </w:rPr>
        <w:t>24</w:t>
      </w:r>
      <w:r w:rsidR="00401A64">
        <w:fldChar w:fldCharType="end"/>
      </w:r>
      <w:bookmarkEnd w:id="53"/>
      <w:r w:rsidRPr="003E5299">
        <w:t xml:space="preserve"> This method therefore requires only a valid price quote for each equipment type. For scaling purposes, the size of equipment is typically measured by a flowrate, heat-transfer area, volume, power rating, etc. Some authors have improved the accuracy of the scaling method by incorporating more than one parameter for a </w:t>
      </w:r>
      <w:r>
        <w:t>particular equipment type.</w:t>
      </w:r>
      <w:r w:rsidR="007E6FF4">
        <w:fldChar w:fldCharType="begin">
          <w:fldData xml:space="preserve">PEVuZE5vdGU+PENpdGU+PEF1dGhvcj5TZWlkZXI8L0F1dGhvcj48WWVhcj4yMDE2PC9ZZWFyPjxS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</w:fldData>
        </w:fldChar>
      </w:r>
      <w:r w:rsidR="00401A64">
        <w:instrText xml:space="preserve"> ADDIN EN.CITE </w:instrText>
      </w:r>
      <w:r w:rsidR="00401A64">
        <w:fldChar w:fldCharType="begin">
          <w:fldData xml:space="preserve">PEVuZE5vdGU+PENpdGU+PEF1dGhvcj5TZWlkZXI8L0F1dGhvcj48WWVhcj4yMDE2PC9ZZWFyPjxS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</w:fldData>
        </w:fldChar>
      </w:r>
      <w:r w:rsidR="00401A64">
        <w:instrText xml:space="preserve"> ADDIN EN.CITE.DATA </w:instrText>
      </w:r>
      <w:r w:rsidR="00401A64">
        <w:fldChar w:fldCharType="end"/>
      </w:r>
      <w:r w:rsidR="007E6FF4">
        <w:fldChar w:fldCharType="separate"/>
      </w:r>
      <w:r w:rsidR="00401A64" w:rsidRPr="00401A64">
        <w:rPr>
          <w:noProof/>
          <w:vertAlign w:val="superscript"/>
        </w:rPr>
        <w:t>8,22,25</w:t>
      </w:r>
      <w:r w:rsidR="007E6FF4">
        <w:fldChar w:fldCharType="end"/>
      </w:r>
      <w:r w:rsidRPr="003E5299">
        <w:t xml:space="preserve"> For example, Ulrich and Vasudevan scale process vessels not by volume alone, but as a function of both height and width to account for the relatively larger material requ</w:t>
      </w:r>
      <w:r>
        <w:t>irements of extreme shapes.</w:t>
      </w:r>
      <w:r w:rsidR="00401A64">
        <w:fldChar w:fldCharType="begin"/>
      </w:r>
      <w:r w:rsidR="00401A64">
        <w:instrText xml:space="preserve"> ADDIN EN.CITE &lt;EndNote&gt;&lt;Cite&gt;&lt;Author&gt;Ulrich&lt;/Author&gt;&lt;Year&gt;2004&lt;/Year&gt;&lt;RecNum&gt;48&lt;/RecNum&gt;&lt;DisplayText&gt;&lt;style face="superscript"&gt;22&lt;/style&gt;&lt;/DisplayText&gt;&lt;record&gt;&lt;rec-number&gt;48&lt;/rec-number&gt;&lt;foreign-keys&gt;&lt;key app="EN" db-id="9f0dpdeswpf2d8e2exmpzszrafpddw5dwpts" timestamp="1570164386"&gt;48&lt;/key&gt;&lt;/foreign-keys&gt;&lt;ref-type name="Book"&gt;6&lt;/ref-type&gt;&lt;contributors&gt;&lt;authors&gt;&lt;author&gt;Ulrich, G. D.&lt;/author&gt;&lt;author&gt;Vasudevan, P. T.&lt;/author&gt;&lt;/authors&gt;&lt;/contributors&gt;&lt;titles&gt;&lt;title&gt;Chemical Engineering Process Design and Economics&lt;/title&gt;&lt;/titles&gt;&lt;edition&gt;2nd&lt;/edition&gt;&lt;dates&gt;&lt;year&gt;2004&lt;/year&gt;&lt;/dates&gt;&lt;pub-location&gt;Durham, New Hampshire&lt;/pub-location&gt;&lt;publisher&gt;Process&lt;/publisher&gt;&lt;urls&gt;&lt;/urls&gt;&lt;/record&gt;&lt;/Cite&gt;&lt;/EndNote&gt;</w:instrText>
      </w:r>
      <w:r w:rsidR="00401A64">
        <w:fldChar w:fldCharType="separate"/>
      </w:r>
      <w:r w:rsidR="00401A64" w:rsidRPr="00401A64">
        <w:rPr>
          <w:noProof/>
          <w:vertAlign w:val="superscript"/>
        </w:rPr>
        <w:t>22</w:t>
      </w:r>
      <w:r w:rsidR="00401A64">
        <w:fldChar w:fldCharType="end"/>
      </w:r>
      <w:r>
        <w:t xml:space="preserve"> It is also common to include factors for the cost of various materials of construction, </w:t>
      </w:r>
      <w:r w:rsidR="00F50177">
        <w:t xml:space="preserve">e.g., </w:t>
      </w:r>
      <w:r>
        <w:t>carbon steel, stainless steel, aluminum. Importantly, some authors also include an exemplary price quote for each equipment type,</w:t>
      </w:r>
      <w:r w:rsidR="00401A64">
        <w:fldChar w:fldCharType="begin"/>
      </w:r>
      <w:r w:rsidR="00401A64">
        <w:instrText xml:space="preserve"> ADDIN EN.CITE &lt;EndNote&gt;&lt;Cite&gt;&lt;RecNum&gt;185&lt;/RecNum&gt;&lt;DisplayText&gt;&lt;style face="superscript"&gt;19,24&lt;/style&gt;&lt;/DisplayText&gt;&lt;record&gt;&lt;rec-number&gt;185&lt;/rec-number&gt;&lt;foreign-keys&gt;&lt;key app="EN" db-id="9f0dpdeswpf2d8e2exmpzszrafpddw5dwpts" timestamp="1621048739"&gt;185&lt;/key&gt;&lt;/foreign-keys&gt;&lt;ref-type name="Journal Article"&gt;17&lt;/ref-type&gt;&lt;contributors&gt;&lt;/contributors&gt;&lt;titles&gt;&lt;title&gt;(a) Guthrie, K. M. Data and Techniques for Preliminary Capital Cost Estimation. Chem. Eng., March 24, 20091969, pp 114–142. (b) Guthrie, K. M. Process Plant Estimating, Evaluation, and Control; Craftsman: Solano Beach, California, 1974. (c) Review of reference b: Maund, J. K. Engr. Process Econ. 1976, 1, 241–243.&lt;/title&gt;&lt;/titles&gt;&lt;dates&gt;&lt;/dates&gt;&lt;urls&gt;&lt;/urls&gt;&lt;/record&gt;&lt;/Cite&gt;&lt;Cite&gt;&lt;Author&gt;Garrett&lt;/Author&gt;&lt;Year&gt;1989&lt;/Year&gt;&lt;RecNum&gt;50&lt;/RecNum&gt;&lt;record&gt;&lt;rec-number&gt;50&lt;/rec-number&gt;&lt;foreign-keys&gt;&lt;key app="EN" db-id="9f0dpdeswpf2d8e2exmpzszrafpddw5dwpts" timestamp="1570164386"&gt;50&lt;/key&gt;&lt;/foreign-keys&gt;&lt;ref-type name="Book"&gt;6&lt;/ref-type&gt;&lt;contributors&gt;&lt;authors&gt;&lt;author&gt;Garrett, D. E.&lt;/author&gt;&lt;/authors&gt;&lt;/contributors&gt;&lt;titles&gt;&lt;title&gt;Chemical Engineering Economics&lt;/title&gt;&lt;/titles&gt;&lt;dates&gt;&lt;year&gt;1989&lt;/year&gt;&lt;/dates&gt;&lt;pub-location&gt;New York&lt;/pub-location&gt;&lt;publisher&gt;Van Nostrand-Reinhold&lt;/publisher&gt;&lt;urls&gt;&lt;/urls&gt;&lt;/record&gt;&lt;/Cite&gt;&lt;/EndNote&gt;</w:instrText>
      </w:r>
      <w:r w:rsidR="00401A64">
        <w:fldChar w:fldCharType="separate"/>
      </w:r>
      <w:r w:rsidR="00401A64" w:rsidRPr="00401A64">
        <w:rPr>
          <w:noProof/>
          <w:vertAlign w:val="superscript"/>
        </w:rPr>
        <w:t>19,24</w:t>
      </w:r>
      <w:r w:rsidR="00401A64">
        <w:fldChar w:fldCharType="end"/>
      </w:r>
      <w:r>
        <w:t xml:space="preserve"> allowing complete algebraic determination of equipment cost at arbitrary size (within the extrapolation limits of these methods), which is what is needed for incorporation into </w:t>
      </w:r>
      <w:r w:rsidR="005D7CB9">
        <w:t>CatCost</w:t>
      </w:r>
      <w:r>
        <w:t>.</w:t>
      </w:r>
    </w:p>
    <w:p w14:paraId="705475EF" w14:textId="77777777" w:rsidR="0013447B" w:rsidRPr="003E5299" w:rsidRDefault="0013447B" w:rsidP="0013447B">
      <w:pPr>
        <w:ind w:firstLine="720"/>
      </w:pPr>
    </w:p>
    <w:p w14:paraId="733D3793" w14:textId="5189F9E0" w:rsidR="0013447B" w:rsidRPr="003E5299" w:rsidRDefault="0013447B" w:rsidP="0013447B">
      <w:pPr>
        <w:tabs>
          <w:tab w:val="center" w:pos="4680"/>
          <w:tab w:val="right" w:pos="9360"/>
        </w:tabs>
      </w:pPr>
      <w:r w:rsidRPr="003E5299">
        <w:tab/>
      </w:r>
      <m:oMath>
        <m:f>
          <m:fPr>
            <m:ctrlPr>
              <w:rPr>
                <w:rFonts w:ascii="Cambria Math" w:hAnsi="Cambria Math"/>
                <w:i/>
              </w:rPr>
            </m:ctrlPr>
          </m:fPr>
          <m:num>
            <m:sSub>
              <m:sSubPr>
                <m:ctrlPr>
                  <w:rPr>
                    <w:rFonts w:ascii="Cambria Math" w:hAnsi="Cambria Math"/>
                    <w:i/>
                  </w:rPr>
                </m:ctrlPr>
              </m:sSubPr>
              <m:e>
                <m:r>
                  <w:rPr>
                    <w:rFonts w:ascii="Cambria Math" w:hAnsi="Cambria Math"/>
                  </w:rPr>
                  <m:t>price</m:t>
                </m:r>
              </m:e>
              <m:sub>
                <m:r>
                  <w:rPr>
                    <w:rFonts w:ascii="Cambria Math" w:hAnsi="Cambria Math"/>
                  </w:rPr>
                  <m:t>2</m:t>
                </m:r>
              </m:sub>
            </m:sSub>
          </m:num>
          <m:den>
            <m:sSub>
              <m:sSubPr>
                <m:ctrlPr>
                  <w:rPr>
                    <w:rFonts w:ascii="Cambria Math" w:hAnsi="Cambria Math"/>
                    <w:i/>
                  </w:rPr>
                </m:ctrlPr>
              </m:sSubPr>
              <m:e>
                <m:r>
                  <w:rPr>
                    <w:rFonts w:ascii="Cambria Math" w:hAnsi="Cambria Math"/>
                  </w:rPr>
                  <m:t>price</m:t>
                </m:r>
              </m:e>
              <m:sub>
                <m:r>
                  <w:rPr>
                    <w:rFonts w:ascii="Cambria Math" w:hAnsi="Cambria Math"/>
                  </w:rPr>
                  <m:t>1</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size</m:t>
                        </m:r>
                      </m:e>
                      <m:sub>
                        <m:r>
                          <w:rPr>
                            <w:rFonts w:ascii="Cambria Math" w:hAnsi="Cambria Math"/>
                          </w:rPr>
                          <m:t>2</m:t>
                        </m:r>
                      </m:sub>
                    </m:sSub>
                  </m:num>
                  <m:den>
                    <m:sSub>
                      <m:sSubPr>
                        <m:ctrlPr>
                          <w:rPr>
                            <w:rFonts w:ascii="Cambria Math" w:hAnsi="Cambria Math"/>
                            <w:i/>
                          </w:rPr>
                        </m:ctrlPr>
                      </m:sSubPr>
                      <m:e>
                        <m:r>
                          <w:rPr>
                            <w:rFonts w:ascii="Cambria Math" w:hAnsi="Cambria Math"/>
                          </w:rPr>
                          <m:t>size</m:t>
                        </m:r>
                      </m:e>
                      <m:sub>
                        <m:r>
                          <w:rPr>
                            <w:rFonts w:ascii="Cambria Math" w:hAnsi="Cambria Math"/>
                          </w:rPr>
                          <m:t>1</m:t>
                        </m:r>
                      </m:sub>
                    </m:sSub>
                  </m:den>
                </m:f>
              </m:e>
            </m:d>
          </m:e>
          <m:sup>
            <m:r>
              <w:rPr>
                <w:rFonts w:ascii="Cambria Math" w:hAnsi="Cambria Math"/>
              </w:rPr>
              <m:t>a</m:t>
            </m:r>
          </m:sup>
        </m:sSup>
      </m:oMath>
      <w:r w:rsidRPr="003E5299">
        <w:tab/>
        <w:t>(</w:t>
      </w:r>
      <w:fldSimple w:instr=" REF _Ref527291211 \r ">
        <w:r w:rsidR="00215197">
          <w:t>7</w:t>
        </w:r>
      </w:fldSimple>
      <w:r w:rsidR="000A799A">
        <w:t>.</w:t>
      </w:r>
      <w:r w:rsidRPr="003E5299">
        <w:t>1)</w:t>
      </w:r>
    </w:p>
    <w:p w14:paraId="0E89F605" w14:textId="77777777" w:rsidR="0013447B" w:rsidRPr="003E5299" w:rsidRDefault="0013447B" w:rsidP="0013447B">
      <w:pPr>
        <w:ind w:firstLine="720"/>
      </w:pPr>
    </w:p>
    <w:p w14:paraId="5DAFDBC8" w14:textId="519F88BA" w:rsidR="00E523DE" w:rsidRPr="00E523DE" w:rsidRDefault="002800EA" w:rsidP="0013447B">
      <w:r>
        <w:t xml:space="preserve">A number of these equipment </w:t>
      </w:r>
      <w:r w:rsidR="0013447B" w:rsidRPr="003E5299">
        <w:t>pricing methods have been compiled into web- or spreadsheet-based costing tools, most of which also facilitate the calculation of secondary costs (buildings, piping, installation, etc.) based on purchased-equipment cost. A useful review of these pricing tools has been published by Feng and Rangaiah</w:t>
      </w:r>
      <w:r w:rsidR="0013447B">
        <w:t>.</w:t>
      </w:r>
      <w:r w:rsidR="00401A64">
        <w:fldChar w:fldCharType="begin"/>
      </w:r>
      <w:r w:rsidR="00401A64">
        <w:instrText xml:space="preserve"> ADDIN EN.CITE &lt;EndNote&gt;&lt;Cite&gt;&lt;Author&gt;Feng&lt;/Author&gt;&lt;Year&gt;August 2011&lt;/Year&gt;&lt;RecNum&gt;51&lt;/RecNum&gt;&lt;DisplayText&gt;&lt;style face="superscript"&gt;25&lt;/style&gt;&lt;/DisplayText&gt;&lt;record&gt;&lt;rec-number&gt;51&lt;/rec-number&gt;&lt;foreign-keys&gt;&lt;key app="EN" db-id="9f0dpdeswpf2d8e2exmpzszrafpddw5dwpts" timestamp="1570164386"&gt;51&lt;/key&gt;&lt;/foreign-keys&gt;&lt;ref-type name="Magazine Article"&gt;19&lt;/ref-type&gt;&lt;contributors&gt;&lt;authors&gt;&lt;author&gt;Feng, Ying&lt;/author&gt;&lt;author&gt;Rangaiah, Gade P.&lt;/author&gt;&lt;/authors&gt;&lt;/contributors&gt;&lt;titles&gt;&lt;title&gt;Evaluating Capital Cost Estimation Programs&lt;/title&gt;&lt;secondary-title&gt;Chemical Engineering (New York)&lt;/secondary-title&gt;&lt;/titles&gt;&lt;periodical&gt;&lt;full-title&gt;Chemical Engineering (New York)&lt;/full-title&gt;&lt;abbr-1&gt;Chem. Eng. (New York)&lt;/abbr-1&gt;&lt;abbr-2&gt;Chem Eng (New York)&lt;/abbr-2&gt;&lt;/periodical&gt;&lt;pages&gt;22–29&lt;/pages&gt;&lt;dates&gt;&lt;year&gt;August 2011&lt;/year&gt;&lt;/dates&gt;&lt;urls&gt;&lt;/urls&gt;&lt;/record&gt;&lt;/Cite&gt;&lt;/EndNote&gt;</w:instrText>
      </w:r>
      <w:r w:rsidR="00401A64">
        <w:fldChar w:fldCharType="separate"/>
      </w:r>
      <w:r w:rsidR="00401A64" w:rsidRPr="00401A64">
        <w:rPr>
          <w:noProof/>
          <w:vertAlign w:val="superscript"/>
        </w:rPr>
        <w:t>25</w:t>
      </w:r>
      <w:r w:rsidR="00401A64">
        <w:fldChar w:fldCharType="end"/>
      </w:r>
      <w:r w:rsidR="00942572">
        <w:t xml:space="preserve"> Thus, there is precedent for the type of equipment costing used in </w:t>
      </w:r>
      <w:r w:rsidR="005D7CB9">
        <w:t>CatCost</w:t>
      </w:r>
      <w:r w:rsidR="00942572">
        <w:t>.</w:t>
      </w:r>
    </w:p>
    <w:p w14:paraId="3E8F69D0" w14:textId="77777777" w:rsidR="00CD185C" w:rsidRDefault="00CD185C" w:rsidP="00CD185C"/>
    <w:p w14:paraId="1EDB2875" w14:textId="5D08C044" w:rsidR="00CD7804" w:rsidRPr="000A3CAA" w:rsidRDefault="005D7CB9" w:rsidP="00CD185C">
      <w:r>
        <w:t>CatCost</w:t>
      </w:r>
      <w:r w:rsidR="00FA1115">
        <w:t xml:space="preserve"> includes a library of equipment </w:t>
      </w:r>
      <w:r w:rsidR="005E50C0">
        <w:t xml:space="preserve">cost correlations to allow the expert user to develop an equipment list and associated capital cost estimate from scratch. This library also forms the basis of the process templates </w:t>
      </w:r>
      <w:r w:rsidR="00A83D61">
        <w:t>(next chapter)</w:t>
      </w:r>
      <w:r w:rsidR="005E50C0">
        <w:t xml:space="preserve"> so that users without design experience will be able to simply select a catalyst synthesis type, such as wet impregnation, zeolite, metal-organic framework, etc. and have the equipment list auto-populated. </w:t>
      </w:r>
      <w:r w:rsidR="00060054">
        <w:t xml:space="preserve">Equipment cost correlations in the Equipment Library take one of two forms: a power-law form (eq </w:t>
      </w:r>
      <w:fldSimple w:instr=" REF _Ref527291211 \r ">
        <w:r w:rsidR="00215197">
          <w:t>7</w:t>
        </w:r>
      </w:fldSimple>
      <w:r w:rsidR="00060054">
        <w:t xml:space="preserve">.2) derived from eq </w:t>
      </w:r>
      <w:fldSimple w:instr=" REF _Ref527291211 \r ">
        <w:r w:rsidR="00215197">
          <w:t>7</w:t>
        </w:r>
      </w:fldSimple>
      <w:r w:rsidR="00060054">
        <w:t>.</w:t>
      </w:r>
      <w:r w:rsidR="00060054" w:rsidRPr="003E5299">
        <w:t>1</w:t>
      </w:r>
      <w:r w:rsidR="00060054">
        <w:t xml:space="preserve"> or a poly-exponent form (eq </w:t>
      </w:r>
      <w:fldSimple w:instr=" REF _Ref527291211 \r ">
        <w:r w:rsidR="00215197">
          <w:t>7</w:t>
        </w:r>
      </w:fldSimple>
      <w:r w:rsidR="00060054">
        <w:t>.3)</w:t>
      </w:r>
      <w:r w:rsidR="000A3CAA">
        <w:t>,</w:t>
      </w:r>
      <w:r w:rsidR="00401A64">
        <w:fldChar w:fldCharType="begin"/>
      </w:r>
      <w:r w:rsidR="00401A64">
        <w:instrText xml:space="preserve"> ADDIN EN.CITE &lt;EndNote&gt;&lt;Cite&gt;&lt;Author&gt;Seider&lt;/Author&gt;&lt;Year&gt;2016&lt;/Year&gt;&lt;RecNum&gt;40&lt;/RecNum&gt;&lt;DisplayText&gt;&lt;style face="superscript"&gt;8&lt;/style&gt;&lt;/DisplayText&gt;&lt;record&gt;&lt;rec-number&gt;40&lt;/rec-number&gt;&lt;foreign-keys&gt;&lt;key app="EN" db-id="9f0dpdeswpf2d8e2exmpzszrafpddw5dwpts" timestamp="1570164386"&gt;40&lt;/key&gt;&lt;/foreign-keys&gt;&lt;ref-type name="Book"&gt;6&lt;/ref-type&gt;&lt;contributors&gt;&lt;authors&gt;&lt;author&gt;Seider, W. D.&lt;/author&gt;&lt;author&gt;Lewin, D. R.&lt;/author&gt;&lt;author&gt;Seader, J. D.&lt;/author&gt;&lt;author&gt;Widagdo, S.&lt;/author&gt;&lt;author&gt;Gani, R.&lt;/author&gt;&lt;author&gt;Ng, K. M.&lt;/author&gt;&lt;/authors&gt;&lt;/contributors&gt;&lt;titles&gt;&lt;title&gt;Product and Process Design Principles: Synthesis, Analysis and Evaluation&lt;/title&gt;&lt;/titles&gt;&lt;edition&gt;4th&lt;/edition&gt;&lt;dates&gt;&lt;year&gt;2016&lt;/year&gt;&lt;/dates&gt;&lt;pub-location&gt;Hoboken, NJ&lt;/pub-location&gt;&lt;publisher&gt;Wiley&lt;/publisher&gt;&lt;urls&gt;&lt;/urls&gt;&lt;/record&gt;&lt;/Cite&gt;&lt;/EndNote&gt;</w:instrText>
      </w:r>
      <w:r w:rsidR="00401A64">
        <w:fldChar w:fldCharType="separate"/>
      </w:r>
      <w:r w:rsidR="00401A64" w:rsidRPr="00401A64">
        <w:rPr>
          <w:noProof/>
          <w:vertAlign w:val="superscript"/>
        </w:rPr>
        <w:t>8</w:t>
      </w:r>
      <w:r w:rsidR="00401A64">
        <w:fldChar w:fldCharType="end"/>
      </w:r>
      <w:r w:rsidR="000A3CAA">
        <w:t xml:space="preserve"> in which a, b, c, d, e, and n are constants used to fit empirical cost data and </w:t>
      </w:r>
      <w:r w:rsidR="000A3CAA">
        <w:rPr>
          <w:i/>
          <w:iCs/>
        </w:rPr>
        <w:t>S</w:t>
      </w:r>
      <w:r w:rsidR="000A3CAA">
        <w:t xml:space="preserve"> is a sizing input parameter, such as volumetric capacity in gallons.</w:t>
      </w:r>
    </w:p>
    <w:p w14:paraId="1E156E9B" w14:textId="77777777" w:rsidR="000A3CAA" w:rsidRPr="003E5299" w:rsidRDefault="000A3CAA" w:rsidP="000A3CAA">
      <w:pPr>
        <w:ind w:firstLine="720"/>
      </w:pPr>
    </w:p>
    <w:p w14:paraId="3740E98E" w14:textId="22A04562" w:rsidR="000A3CAA" w:rsidRPr="003E5299" w:rsidRDefault="000A3CAA" w:rsidP="000A3CAA">
      <w:pPr>
        <w:tabs>
          <w:tab w:val="center" w:pos="4680"/>
          <w:tab w:val="right" w:pos="9360"/>
        </w:tabs>
      </w:pPr>
      <w:r w:rsidRPr="003E5299">
        <w:tab/>
      </w:r>
      <m:oMath>
        <m:r>
          <w:rPr>
            <w:rFonts w:ascii="Cambria Math" w:hAnsi="Cambria Math"/>
          </w:rPr>
          <m:t>Cost=a+b∙</m:t>
        </m:r>
        <m:sSup>
          <m:sSupPr>
            <m:ctrlPr>
              <w:rPr>
                <w:rFonts w:ascii="Cambria Math" w:hAnsi="Cambria Math"/>
                <w:i/>
                <w:iCs/>
              </w:rPr>
            </m:ctrlPr>
          </m:sSupPr>
          <m:e>
            <m:r>
              <w:rPr>
                <w:rFonts w:ascii="Cambria Math" w:hAnsi="Cambria Math"/>
              </w:rPr>
              <m:t>S</m:t>
            </m:r>
          </m:e>
          <m:sup>
            <m:r>
              <w:rPr>
                <w:rFonts w:ascii="Cambria Math" w:hAnsi="Cambria Math"/>
              </w:rPr>
              <m:t>n</m:t>
            </m:r>
          </m:sup>
        </m:sSup>
      </m:oMath>
      <w:r w:rsidRPr="003E5299">
        <w:tab/>
        <w:t>(</w:t>
      </w:r>
      <w:fldSimple w:instr=" REF _Ref527291211 \r ">
        <w:r w:rsidR="00215197">
          <w:t>7</w:t>
        </w:r>
      </w:fldSimple>
      <w:r>
        <w:t>.2</w:t>
      </w:r>
      <w:r w:rsidRPr="003E5299">
        <w:t>)</w:t>
      </w:r>
    </w:p>
    <w:p w14:paraId="2B17A446" w14:textId="77777777" w:rsidR="000A3CAA" w:rsidRPr="003E5299" w:rsidRDefault="000A3CAA" w:rsidP="000A3CAA"/>
    <w:p w14:paraId="6DACCF37" w14:textId="03030EDD" w:rsidR="000A3CAA" w:rsidRPr="000A3CAA" w:rsidRDefault="000A3CAA" w:rsidP="000A3CAA">
      <w:pPr>
        <w:tabs>
          <w:tab w:val="center" w:pos="4680"/>
          <w:tab w:val="right" w:pos="9360"/>
        </w:tabs>
      </w:pPr>
      <w:r w:rsidRPr="003E5299">
        <w:tab/>
      </w:r>
      <m:oMath>
        <m:r>
          <w:rPr>
            <w:rFonts w:ascii="Cambria Math" w:hAnsi="Cambria Math"/>
          </w:rPr>
          <m:t>Cost=</m:t>
        </m:r>
        <m:sSup>
          <m:sSupPr>
            <m:ctrlPr>
              <w:rPr>
                <w:rFonts w:ascii="Cambria Math" w:hAnsi="Cambria Math"/>
                <w:i/>
              </w:rPr>
            </m:ctrlPr>
          </m:sSupPr>
          <m:e>
            <m:r>
              <w:rPr>
                <w:rFonts w:ascii="Cambria Math" w:hAnsi="Cambria Math"/>
              </w:rPr>
              <m:t>e</m:t>
            </m:r>
          </m:e>
          <m:sup>
            <m:r>
              <w:rPr>
                <w:rFonts w:ascii="Cambria Math" w:hAnsi="Cambria Math"/>
              </w:rPr>
              <m:t>a+b(</m:t>
            </m:r>
            <m:func>
              <m:funcPr>
                <m:ctrlPr>
                  <w:rPr>
                    <w:rFonts w:ascii="Cambria Math" w:hAnsi="Cambria Math"/>
                    <w:i/>
                  </w:rPr>
                </m:ctrlPr>
              </m:funcPr>
              <m:fName>
                <m:r>
                  <m:rPr>
                    <m:sty m:val="p"/>
                  </m:rPr>
                  <w:rPr>
                    <w:rFonts w:ascii="Cambria Math" w:hAnsi="Cambria Math"/>
                  </w:rPr>
                  <m:t>ln</m:t>
                </m:r>
              </m:fName>
              <m:e>
                <m:r>
                  <w:rPr>
                    <w:rFonts w:ascii="Cambria Math" w:hAnsi="Cambria Math"/>
                  </w:rPr>
                  <m:t>S)</m:t>
                </m:r>
              </m:e>
            </m:func>
            <m:r>
              <w:rPr>
                <w:rFonts w:ascii="Cambria Math" w:hAnsi="Cambria Math"/>
              </w:rPr>
              <m:t>+c</m:t>
            </m:r>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S)</m:t>
                    </m:r>
                  </m:e>
                </m:func>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S)</m:t>
                    </m:r>
                  </m:e>
                </m:func>
              </m:e>
              <m:sup>
                <m:r>
                  <w:rPr>
                    <w:rFonts w:ascii="Cambria Math" w:hAnsi="Cambria Math"/>
                  </w:rPr>
                  <m:t>3</m:t>
                </m:r>
              </m:sup>
            </m:sSup>
            <m:r>
              <w:rPr>
                <w:rFonts w:ascii="Cambria Math" w:hAnsi="Cambria Math"/>
              </w:rPr>
              <m:t>+e</m:t>
            </m:r>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S)</m:t>
                    </m:r>
                  </m:e>
                </m:func>
              </m:e>
              <m:sup>
                <m:r>
                  <w:rPr>
                    <w:rFonts w:ascii="Cambria Math" w:hAnsi="Cambria Math"/>
                  </w:rPr>
                  <m:t>4</m:t>
                </m:r>
              </m:sup>
            </m:sSup>
          </m:sup>
        </m:sSup>
      </m:oMath>
      <w:r w:rsidRPr="003E5299">
        <w:tab/>
        <w:t>(</w:t>
      </w:r>
      <w:fldSimple w:instr=" REF _Ref527291211 \r ">
        <w:r w:rsidR="00215197">
          <w:t>7</w:t>
        </w:r>
      </w:fldSimple>
      <w:r>
        <w:t>.3</w:t>
      </w:r>
      <w:r w:rsidRPr="003E5299">
        <w:t>)</w:t>
      </w:r>
    </w:p>
    <w:p w14:paraId="58ABC673" w14:textId="77777777" w:rsidR="00CD7804" w:rsidRDefault="00CD7804" w:rsidP="00777BE2">
      <w:pPr>
        <w:pStyle w:val="Heading2"/>
      </w:pPr>
      <w:r>
        <w:t>Determining Primary Costs: Operating</w:t>
      </w:r>
    </w:p>
    <w:p w14:paraId="50E92196" w14:textId="583AB965" w:rsidR="00CD7804" w:rsidRDefault="00CD7804" w:rsidP="00CD7804">
      <w:r>
        <w:t>Direct labor cost is the most common primary component of operating costs in published estimation methods.</w:t>
      </w:r>
      <w:r w:rsidR="00401A64">
        <w:fldChar w:fldCharType="begin"/>
      </w:r>
      <w:r w:rsidR="00554F33">
        <w:instrText xml:space="preserve"> ADDIN EN.CITE &lt;EndNote&gt;&lt;Cite&gt;&lt;Author&gt;Peters&lt;/Author&gt;&lt;Year&gt;2003&lt;/Year&gt;&lt;RecNum&gt;36&lt;/RecNum&gt;&lt;DisplayText&gt;&lt;style face="superscript"&gt;4,22,23&lt;/style&gt;&lt;/DisplayText&gt;&lt;record&gt;&lt;rec-number&gt;36&lt;/rec-number&gt;&lt;foreign-keys&gt;&lt;key app="EN" db-id="9f0dpdeswpf2d8e2exmpzszrafpddw5dwpts" timestamp="1570164386"&gt;36&lt;/key&gt;&lt;/foreign-keys&gt;&lt;ref-type name="Book"&gt;6&lt;/ref-type&gt;&lt;contributors&gt;&lt;authors&gt;&lt;author&gt;Peters, M. S.&lt;/author&gt;&lt;author&gt;Timmerhaus, K. D.&lt;/author&gt;&lt;/authors&gt;&lt;/contributors&gt;&lt;titles&gt;&lt;title&gt;Plant Design and Economics for Chemical Engineers&lt;/title&gt;&lt;/titles&gt;&lt;edition&gt;5th&lt;/edition&gt;&lt;dates&gt;&lt;year&gt;2003&lt;/year&gt;&lt;/dates&gt;&lt;pub-location&gt;New York&lt;/pub-location&gt;&lt;publisher&gt;McGraw-Hill&lt;/publisher&gt;&lt;urls&gt;&lt;/urls&gt;&lt;/record&gt;&lt;/Cite&gt;&lt;Cite&gt;&lt;Author&gt;Ulrich&lt;/Author&gt;&lt;Year&gt;2004&lt;/Year&gt;&lt;RecNum&gt;48&lt;/RecNum&gt;&lt;record&gt;&lt;rec-number&gt;48&lt;/rec-number&gt;&lt;foreign-keys&gt;&lt;key app="EN" db-id="9f0dpdeswpf2d8e2exmpzszrafpddw5dwpts" timestamp="1570164386"&gt;48&lt;/key&gt;&lt;/foreign-keys&gt;&lt;ref-type name="Book"&gt;6&lt;/ref-type&gt;&lt;contributors&gt;&lt;authors&gt;&lt;author&gt;Ulrich, G. D.&lt;/author&gt;&lt;author&gt;Vasudevan, P. T.&lt;/author&gt;&lt;/authors&gt;&lt;/contributors&gt;&lt;titles&gt;&lt;title&gt;Chemical Engineering Process Design and Economics&lt;/title&gt;&lt;/titles&gt;&lt;edition&gt;2nd&lt;/edition&gt;&lt;dates&gt;&lt;year&gt;2004&lt;/year&gt;&lt;/dates&gt;&lt;pub-location&gt;Durham, New Hampshire&lt;/pub-location&gt;&lt;publisher&gt;Process&lt;/publisher&gt;&lt;urls&gt;&lt;/urls&gt;&lt;/record&gt;&lt;/Cite&gt;&lt;Cite&gt;&lt;Author&gt;Towler&lt;/Author&gt;&lt;Year&gt;2013&lt;/Year&gt;&lt;RecNum&gt;49&lt;/RecNum&gt;&lt;record&gt;&lt;rec-number&gt;49&lt;/rec-number&gt;&lt;foreign-keys&gt;&lt;key app="EN" db-id="9f0dpdeswpf2d8e2exmpzszrafpddw5dwpts" timestamp="1570164386"&gt;49&lt;/key&gt;&lt;/foreign-keys&gt;&lt;ref-type name="Book"&gt;6&lt;/ref-type&gt;&lt;contributors&gt;&lt;authors&gt;&lt;author&gt;Towler, G.&lt;/author&gt;&lt;author&gt;Sinnott, R. K.&lt;/author&gt;&lt;/authors&gt;&lt;/contributors&gt;&lt;titles&gt;&lt;title&gt;Chemical Engineering Design – Principles, Practice, and Economics of Plant and Process Design&lt;/title&gt;&lt;/titles&gt;&lt;edition&gt;2nd&lt;/edition&gt;&lt;dates&gt;&lt;year&gt;2013&lt;/year&gt;&lt;/dates&gt;&lt;pub-location&gt;Amsterdam&lt;/pub-location&gt;&lt;publisher&gt;Butterworth-Heinemann&lt;/publisher&gt;&lt;urls&gt;&lt;/urls&gt;&lt;/record&gt;&lt;/Cite&gt;&lt;/EndNote&gt;</w:instrText>
      </w:r>
      <w:r w:rsidR="00401A64">
        <w:fldChar w:fldCharType="separate"/>
      </w:r>
      <w:r w:rsidR="00554F33" w:rsidRPr="00554F33">
        <w:rPr>
          <w:noProof/>
          <w:vertAlign w:val="superscript"/>
        </w:rPr>
        <w:t>4,22,23</w:t>
      </w:r>
      <w:r w:rsidR="00401A64">
        <w:fldChar w:fldCharType="end"/>
      </w:r>
      <w:r w:rsidR="00401A64">
        <w:t xml:space="preserve"> </w:t>
      </w:r>
      <w:r>
        <w:t xml:space="preserve">Direct labor is defined here as the sum of labor requirements of each process unit. Items like supervisory labor and laboratory / quality assurance are figured as factors of direct labor. Direct labor can be readily calculated for a particular piece of process equipment </w:t>
      </w:r>
      <w:proofErr w:type="spellStart"/>
      <w:r>
        <w:rPr>
          <w:i/>
        </w:rPr>
        <w:t>i</w:t>
      </w:r>
      <w:proofErr w:type="spellEnd"/>
      <w:r>
        <w:t xml:space="preserve"> </w:t>
      </w:r>
      <w:r w:rsidRPr="00B16C3C">
        <w:t>using</w:t>
      </w:r>
      <w:r>
        <w:t xml:space="preserve"> the formula in eq </w:t>
      </w:r>
      <w:fldSimple w:instr=" REF _Ref527291211 \r ">
        <w:r w:rsidR="00215197">
          <w:t>7</w:t>
        </w:r>
      </w:fldSimple>
      <w:r w:rsidR="006571FE">
        <w:t>.</w:t>
      </w:r>
      <w:r w:rsidR="00060054">
        <w:t>4</w:t>
      </w:r>
      <w:r>
        <w:t>.</w:t>
      </w:r>
      <w:r w:rsidRPr="00917294">
        <w:t xml:space="preserve"> </w:t>
      </w:r>
      <w:r>
        <w:t xml:space="preserve">The (Operator Hours / Equipment </w:t>
      </w:r>
      <w:proofErr w:type="gramStart"/>
      <w:r>
        <w:t>Hours)</w:t>
      </w:r>
      <w:proofErr w:type="spellStart"/>
      <w:r>
        <w:rPr>
          <w:i/>
          <w:vertAlign w:val="subscript"/>
        </w:rPr>
        <w:t>i</w:t>
      </w:r>
      <w:proofErr w:type="spellEnd"/>
      <w:proofErr w:type="gramEnd"/>
      <w:r>
        <w:t xml:space="preserve"> variable represents direct labor requirements for that piece of equipment; a value of 1.0 would indicate one full-time operator per process unit; a value of 0.5 would indicate an operator splitting his/her time between two units of this type. The local productivity adjusts the operator/equipment ratio to local labor productivity figures, which vary regionally. Both of these values are available in chemical engineering design texts.</w:t>
      </w:r>
      <w:r w:rsidR="00554F33">
        <w:fldChar w:fldCharType="begin"/>
      </w:r>
      <w:r w:rsidR="00554F33">
        <w:instrText xml:space="preserve"> ADDIN EN.CITE &lt;EndNote&gt;&lt;Cite&gt;&lt;Author&gt;Peters&lt;/Author&gt;&lt;Year&gt;2003&lt;/Year&gt;&lt;RecNum&gt;36&lt;/RecNum&gt;&lt;DisplayText&gt;&lt;style face="superscript"&gt;4,22,23&lt;/style&gt;&lt;/DisplayText&gt;&lt;record&gt;&lt;rec-number&gt;36&lt;/rec-number&gt;&lt;foreign-keys&gt;&lt;key app="EN" db-id="9f0dpdeswpf2d8e2exmpzszrafpddw5dwpts" timestamp="1570164386"&gt;36&lt;/key&gt;&lt;/foreign-keys&gt;&lt;ref-type name="Book"&gt;6&lt;/ref-type&gt;&lt;contributors&gt;&lt;authors&gt;&lt;author&gt;Peters, M. S.&lt;/author&gt;&lt;author&gt;Timmerhaus, K. D.&lt;/author&gt;&lt;/authors&gt;&lt;/contributors&gt;&lt;titles&gt;&lt;title&gt;Plant Design and Economics for Chemical Engineers&lt;/title&gt;&lt;/titles&gt;&lt;edition&gt;5th&lt;/edition&gt;&lt;dates&gt;&lt;year&gt;2003&lt;/year&gt;&lt;/dates&gt;&lt;pub-location&gt;New York&lt;/pub-location&gt;&lt;publisher&gt;McGraw-Hill&lt;/publisher&gt;&lt;urls&gt;&lt;/urls&gt;&lt;/record&gt;&lt;/Cite&gt;&lt;Cite&gt;&lt;Author&gt;Ulrich&lt;/Author&gt;&lt;Year&gt;2004&lt;/Year&gt;&lt;RecNum&gt;48&lt;/RecNum&gt;&lt;record&gt;&lt;rec-number&gt;48&lt;/rec-number&gt;&lt;foreign-keys&gt;&lt;key app="EN" db-id="9f0dpdeswpf2d8e2exmpzszrafpddw5dwpts" timestamp="1570164386"&gt;48&lt;/key&gt;&lt;/foreign-keys&gt;&lt;ref-type name="Book"&gt;6&lt;/ref-type&gt;&lt;contributors&gt;&lt;authors&gt;&lt;author&gt;Ulrich, G. D.&lt;/author&gt;&lt;author&gt;Vasudevan, P. T.&lt;/author&gt;&lt;/authors&gt;&lt;/contributors&gt;&lt;titles&gt;&lt;title&gt;Chemical Engineering Process Design and Economics&lt;/title&gt;&lt;/titles&gt;&lt;edition&gt;2nd&lt;/edition&gt;&lt;dates&gt;&lt;year&gt;2004&lt;/year&gt;&lt;/dates&gt;&lt;pub-location&gt;Durham, New Hampshire&lt;/pub-location&gt;&lt;publisher&gt;Process&lt;/publisher&gt;&lt;urls&gt;&lt;/urls&gt;&lt;/record&gt;&lt;/Cite&gt;&lt;Cite&gt;&lt;Author&gt;Towler&lt;/Author&gt;&lt;Year&gt;2013&lt;/Year&gt;&lt;RecNum&gt;49&lt;/RecNum&gt;&lt;record&gt;&lt;rec-number&gt;49&lt;/rec-number&gt;&lt;foreign-keys&gt;&lt;key app="EN" db-id="9f0dpdeswpf2d8e2exmpzszrafpddw5dwpts" timestamp="1570164386"&gt;49&lt;/key&gt;&lt;/foreign-keys&gt;&lt;ref-type name="Book"&gt;6&lt;/ref-type&gt;&lt;contributors&gt;&lt;authors&gt;&lt;author&gt;Towler, G.&lt;/author&gt;&lt;author&gt;Sinnott, R. K.&lt;/author&gt;&lt;/authors&gt;&lt;/contributors&gt;&lt;titles&gt;&lt;title&gt;Chemical Engineering Design – Principles, Practice, and Economics of Plant and Process Design&lt;/title&gt;&lt;/titles&gt;&lt;edition&gt;2nd&lt;/edition&gt;&lt;dates&gt;&lt;year&gt;2013&lt;/year&gt;&lt;/dates&gt;&lt;pub-location&gt;Amsterdam&lt;/pub-location&gt;&lt;publisher&gt;Butterworth-Heinemann&lt;/publisher&gt;&lt;urls&gt;&lt;/urls&gt;&lt;/record&gt;&lt;/Cite&gt;&lt;/EndNote&gt;</w:instrText>
      </w:r>
      <w:r w:rsidR="00554F33">
        <w:fldChar w:fldCharType="separate"/>
      </w:r>
      <w:r w:rsidR="00554F33" w:rsidRPr="00554F33">
        <w:rPr>
          <w:noProof/>
          <w:vertAlign w:val="superscript"/>
        </w:rPr>
        <w:t>4,22,23</w:t>
      </w:r>
      <w:r w:rsidR="00554F33">
        <w:fldChar w:fldCharType="end"/>
      </w:r>
      <w:r w:rsidR="000B566B">
        <w:t xml:space="preserve"> </w:t>
      </w:r>
      <w:r>
        <w:t>The local hourly labor rate can be freely obtained from the U.S. Bureau of Labor Statistics or corresponding bodies abroad.</w:t>
      </w:r>
    </w:p>
    <w:p w14:paraId="1ABA6258" w14:textId="77777777" w:rsidR="00CD7804" w:rsidRPr="00DA0E42" w:rsidRDefault="00CD7804" w:rsidP="00CD7804">
      <w:pPr>
        <w:ind w:firstLine="720"/>
      </w:pPr>
    </w:p>
    <w:p w14:paraId="7B5B7E31" w14:textId="424D2C9F" w:rsidR="00CD7804" w:rsidRPr="00CD7804" w:rsidRDefault="00CD7804" w:rsidP="00A83D61">
      <w:pPr>
        <w:tabs>
          <w:tab w:val="center" w:pos="4680"/>
          <w:tab w:val="right" w:pos="9360"/>
        </w:tabs>
      </w:pPr>
      <w:r w:rsidRPr="003E5299">
        <w:tab/>
      </w:r>
      <m:oMath>
        <m:sSub>
          <m:sSubPr>
            <m:ctrlPr>
              <w:rPr>
                <w:rFonts w:ascii="Cambria Math" w:hAnsi="Cambria Math"/>
                <w:i/>
              </w:rPr>
            </m:ctrlPr>
          </m:sSubPr>
          <m:e>
            <m:d>
              <m:dPr>
                <m:ctrlPr>
                  <w:rPr>
                    <w:rFonts w:ascii="Cambria Math" w:hAnsi="Cambria Math"/>
                    <w:i/>
                  </w:rPr>
                </m:ctrlPr>
              </m:dPr>
              <m:e>
                <m:r>
                  <w:rPr>
                    <w:rFonts w:ascii="Cambria Math" w:hAnsi="Cambria Math"/>
                  </w:rPr>
                  <m:t>Per</m:t>
                </m:r>
                <m:r>
                  <m:rPr>
                    <m:nor/>
                  </m:rPr>
                  <w:rPr>
                    <w:rFonts w:ascii="Cambria Math" w:hAnsi="Cambria Math"/>
                  </w:rPr>
                  <m:t>-</m:t>
                </m:r>
                <m:r>
                  <w:rPr>
                    <w:rFonts w:ascii="Cambria Math" w:hAnsi="Cambria Math"/>
                  </w:rPr>
                  <m:t>Unit Labor Cost</m:t>
                </m:r>
              </m:e>
            </m:d>
          </m:e>
          <m:sub>
            <m:r>
              <w:rPr>
                <w:rFonts w:ascii="Cambria Math" w:hAnsi="Cambria Math"/>
              </w:rPr>
              <m:t>i</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Operator Hours</m:t>
                        </m:r>
                      </m:num>
                      <m:den>
                        <m:r>
                          <w:rPr>
                            <w:rFonts w:ascii="Cambria Math" w:hAnsi="Cambria Math"/>
                          </w:rPr>
                          <m:t>Equipment Hours</m:t>
                        </m:r>
                      </m:den>
                    </m:f>
                  </m:e>
                </m:d>
              </m:e>
              <m:sub>
                <m:r>
                  <w:rPr>
                    <w:rFonts w:ascii="Cambria Math" w:hAnsi="Cambria Math"/>
                  </w:rPr>
                  <m:t>i</m:t>
                </m:r>
              </m:sub>
            </m:sSub>
          </m:num>
          <m:den>
            <m:d>
              <m:dPr>
                <m:ctrlPr>
                  <w:rPr>
                    <w:rFonts w:ascii="Cambria Math" w:hAnsi="Cambria Math"/>
                    <w:i/>
                  </w:rPr>
                </m:ctrlPr>
              </m:dPr>
              <m:e>
                <m:r>
                  <w:rPr>
                    <w:rFonts w:ascii="Cambria Math" w:hAnsi="Cambria Math"/>
                  </w:rPr>
                  <m:t>Local Productivity</m:t>
                </m:r>
              </m:e>
            </m:d>
          </m:den>
        </m:f>
        <m:r>
          <w:rPr>
            <w:rFonts w:ascii="Cambria Math" w:hAnsi="Cambria Math"/>
          </w:rPr>
          <m:t xml:space="preserve">  ×  </m:t>
        </m:r>
        <m:d>
          <m:dPr>
            <m:ctrlPr>
              <w:rPr>
                <w:rFonts w:ascii="Cambria Math" w:hAnsi="Cambria Math"/>
                <w:i/>
              </w:rPr>
            </m:ctrlPr>
          </m:dPr>
          <m:e>
            <m:r>
              <w:rPr>
                <w:rFonts w:ascii="Cambria Math" w:hAnsi="Cambria Math"/>
              </w:rPr>
              <m:t>Local Labor Rate</m:t>
            </m:r>
          </m:e>
        </m:d>
      </m:oMath>
      <w:r w:rsidRPr="003E5299">
        <w:tab/>
        <w:t>(</w:t>
      </w:r>
      <w:fldSimple w:instr=" REF _Ref527291211 \r ">
        <w:r w:rsidR="00215197">
          <w:t>7</w:t>
        </w:r>
      </w:fldSimple>
      <w:r w:rsidR="000A799A">
        <w:t>.</w:t>
      </w:r>
      <w:r w:rsidR="00060054">
        <w:t>4</w:t>
      </w:r>
      <w:r w:rsidRPr="003E5299">
        <w:t>)</w:t>
      </w:r>
    </w:p>
    <w:p w14:paraId="00050ECC" w14:textId="77777777" w:rsidR="00CD7804" w:rsidRDefault="00CD7804" w:rsidP="00777BE2">
      <w:pPr>
        <w:pStyle w:val="Heading2"/>
      </w:pPr>
      <w:bookmarkStart w:id="54" w:name="_Ref527411332"/>
      <w:r>
        <w:t>Determining Secondary Costs</w:t>
      </w:r>
      <w:r w:rsidR="00A3090B">
        <w:t xml:space="preserve"> with Factors</w:t>
      </w:r>
      <w:bookmarkEnd w:id="54"/>
    </w:p>
    <w:p w14:paraId="5D155849" w14:textId="7F42CFF2" w:rsidR="00A3090B" w:rsidRDefault="00A3090B" w:rsidP="00A3090B">
      <w:r>
        <w:t xml:space="preserve">The third and final step of processing cost estimation, determination of factored or secondary costs, is applied to capital costs using the equipment costs as primary components. </w:t>
      </w:r>
      <w:r w:rsidR="002258F0" w:rsidRPr="002258F0">
        <w:t>This general approach was first described by Lang,</w:t>
      </w:r>
      <w:r w:rsidR="002258F0" w:rsidRPr="002258F0">
        <w:fldChar w:fldCharType="begin"/>
      </w:r>
      <w:r w:rsidR="00401A64">
        <w:instrText xml:space="preserve"> ADDIN EN.CITE &lt;EndNote&gt;&lt;Cite&gt;&lt;Author&gt;Lang&lt;/Author&gt;&lt;Year&gt;October 1947&lt;/Year&gt;&lt;RecNum&gt;52&lt;/RecNum&gt;&lt;DisplayText&gt;&lt;style face="superscript"&gt;26,27&lt;/style&gt;&lt;/DisplayText&gt;&lt;record&gt;&lt;rec-number&gt;52&lt;/rec-number&gt;&lt;foreign-keys&gt;&lt;key app="EN" db-id="9f0dpdeswpf2d8e2exmpzszrafpddw5dwpts" timestamp="1570164386"&gt;52&lt;/key&gt;&lt;/foreign-keys&gt;&lt;ref-type name="Magazine Article"&gt;19&lt;/ref-type&gt;&lt;contributors&gt;&lt;authors&gt;&lt;author&gt;Lang, H. J.&lt;/author&gt;&lt;/authors&gt;&lt;/contributors&gt;&lt;titles&gt;&lt;title&gt;Cost Relationships in Preliminary Cost Estimation&lt;/title&gt;&lt;secondary-title&gt;Chemical Engineering (New York)&lt;/secondary-title&gt;&lt;/titles&gt;&lt;periodical&gt;&lt;full-title&gt;Chemical Engineering (New York)&lt;/full-title&gt;&lt;abbr-1&gt;Chem. Eng. (New York)&lt;/abbr-1&gt;&lt;abbr-2&gt;Chem Eng (New York)&lt;/abbr-2&gt;&lt;/periodical&gt;&lt;pages&gt;117–121&lt;/pages&gt;&lt;dates&gt;&lt;year&gt;October 1947&lt;/year&gt;&lt;/dates&gt;&lt;urls&gt;&lt;/urls&gt;&lt;/record&gt;&lt;/Cite&gt;&lt;Cite&gt;&lt;Author&gt;Lang&lt;/Author&gt;&lt;Year&gt;June 1948&lt;/Year&gt;&lt;RecNum&gt;53&lt;/RecNum&gt;&lt;record&gt;&lt;rec-number&gt;53&lt;/rec-number&gt;&lt;foreign-keys&gt;&lt;key app="EN" db-id="9f0dpdeswpf2d8e2exmpzszrafpddw5dwpts" timestamp="1570164386"&gt;53&lt;/key&gt;&lt;/foreign-keys&gt;&lt;ref-type name="Magazine Article"&gt;19&lt;/ref-type&gt;&lt;contributors&gt;&lt;authors&gt;&lt;author&gt;Lang, H. J.&lt;/author&gt;&lt;/authors&gt;&lt;/contributors&gt;&lt;titles&gt;&lt;title&gt;Simplified Approach to Preliminary Cost Estimates&lt;/title&gt;&lt;secondary-title&gt;Chemical Engineering (New York)&lt;/secondary-title&gt;&lt;/titles&gt;&lt;periodical&gt;&lt;full-title&gt;Chemical Engineering (New York)&lt;/full-title&gt;&lt;abbr-1&gt;Chem. Eng. (New York)&lt;/abbr-1&gt;&lt;abbr-2&gt;Chem Eng (New York)&lt;/abbr-2&gt;&lt;/periodical&gt;&lt;pages&gt;112–113&lt;/pages&gt;&lt;dates&gt;&lt;year&gt;June 1948&lt;/year&gt;&lt;/dates&gt;&lt;urls&gt;&lt;/urls&gt;&lt;/record&gt;&lt;/Cite&gt;&lt;/EndNote&gt;</w:instrText>
      </w:r>
      <w:r w:rsidR="002258F0" w:rsidRPr="002258F0">
        <w:fldChar w:fldCharType="separate"/>
      </w:r>
      <w:r w:rsidR="00401A64" w:rsidRPr="00401A64">
        <w:rPr>
          <w:noProof/>
          <w:vertAlign w:val="superscript"/>
        </w:rPr>
        <w:t>26,27</w:t>
      </w:r>
      <w:r w:rsidR="002258F0" w:rsidRPr="002258F0">
        <w:fldChar w:fldCharType="end"/>
      </w:r>
      <w:r w:rsidR="002258F0" w:rsidRPr="002258F0">
        <w:t xml:space="preserve"> who proposed that the total capital cost of a process plant could be estimated as between 3.10 and 4.74 × the total purchase cost of the major equipment items. The disadvantage of this approach is that it is not very accurate or </w:t>
      </w:r>
      <w:proofErr w:type="gramStart"/>
      <w:r w:rsidR="002258F0" w:rsidRPr="002258F0">
        <w:t>process-specific</w:t>
      </w:r>
      <w:proofErr w:type="gramEnd"/>
      <w:r w:rsidR="002258F0" w:rsidRPr="002258F0">
        <w:t>. Progress was made by Hand</w:t>
      </w:r>
      <w:r w:rsidR="002258F0" w:rsidRPr="002258F0">
        <w:fldChar w:fldCharType="begin"/>
      </w:r>
      <w:r w:rsidR="00401A64">
        <w:instrText xml:space="preserve"> ADDIN EN.CITE &lt;EndNote&gt;&lt;Cite&gt;&lt;Author&gt;Hand&lt;/Author&gt;&lt;Year&gt;1958&lt;/Year&gt;&lt;RecNum&gt;54&lt;/RecNum&gt;&lt;DisplayText&gt;&lt;style face="superscript"&gt;28&lt;/style&gt;&lt;/DisplayText&gt;&lt;record&gt;&lt;rec-number&gt;54&lt;/rec-number&gt;&lt;foreign-keys&gt;&lt;key app="EN" db-id="9f0dpdeswpf2d8e2exmpzszrafpddw5dwpts" timestamp="1570164386"&gt;54&lt;/key&gt;&lt;/foreign-keys&gt;&lt;ref-type name="Journal Article"&gt;17&lt;/ref-type&gt;&lt;contributors&gt;&lt;authors&gt;&lt;author&gt;Hand, W. E.&lt;/author&gt;&lt;/authors&gt;&lt;/contributors&gt;&lt;titles&gt;&lt;title&gt;From Flow Sheet to Cost Estimate&lt;/title&gt;&lt;secondary-title&gt;Petroleum Refiner&lt;/secondary-title&gt;&lt;/titles&gt;&lt;pages&gt;331–334&lt;/pages&gt;&lt;volume&gt;37&lt;/volume&gt;&lt;number&gt;9&lt;/number&gt;&lt;dates&gt;&lt;year&gt;1958&lt;/year&gt;&lt;/dates&gt;&lt;urls&gt;&lt;/urls&gt;&lt;/record&gt;&lt;/Cite&gt;&lt;/EndNote&gt;</w:instrText>
      </w:r>
      <w:r w:rsidR="002258F0" w:rsidRPr="002258F0">
        <w:fldChar w:fldCharType="separate"/>
      </w:r>
      <w:r w:rsidR="00401A64" w:rsidRPr="00401A64">
        <w:rPr>
          <w:noProof/>
          <w:vertAlign w:val="superscript"/>
        </w:rPr>
        <w:t>28</w:t>
      </w:r>
      <w:r w:rsidR="002258F0" w:rsidRPr="002258F0">
        <w:fldChar w:fldCharType="end"/>
      </w:r>
      <w:r w:rsidR="002258F0" w:rsidRPr="002258F0">
        <w:t xml:space="preserve"> and later by Guthrie,</w:t>
      </w:r>
      <w:r w:rsidR="006408B7">
        <w:fldChar w:fldCharType="begin"/>
      </w:r>
      <w:r w:rsidR="006408B7">
        <w:instrText xml:space="preserve"> ADDIN EN.CITE &lt;EndNote&gt;&lt;Cite&gt;&lt;RecNum&gt;185&lt;/RecNum&gt;&lt;DisplayText&gt;&lt;style face="superscript"&gt;19&lt;/style&gt;&lt;/DisplayText&gt;&lt;record&gt;&lt;rec-number&gt;185&lt;/rec-number&gt;&lt;foreign-keys&gt;&lt;key app="EN" db-id="9f0dpdeswpf2d8e2exmpzszrafpddw5dwpts" timestamp="1621048739"&gt;185&lt;/key&gt;&lt;/foreign-keys&gt;&lt;ref-type name="Journal Article"&gt;17&lt;/ref-type&gt;&lt;contributors&gt;&lt;/contributors&gt;&lt;titles&gt;&lt;title&gt;(a) Guthrie, K. M. Data and Techniques for Preliminary Capital Cost Estimation. Chem. Eng., March 24, 20091969, pp 114–142. (b) Guthrie, K. M. Process Plant Estimating, Evaluation, and Control; Craftsman: Solano Beach, California, 1974. (c) Review of reference b: Maund, J. K. Engr. Process Econ. 1976, 1, 241–243.&lt;/title&gt;&lt;/titles&gt;&lt;dates&gt;&lt;/dates&gt;&lt;urls&gt;&lt;/urls&gt;&lt;/record&gt;&lt;/Cite&gt;&lt;/EndNote&gt;</w:instrText>
      </w:r>
      <w:r w:rsidR="006408B7">
        <w:fldChar w:fldCharType="separate"/>
      </w:r>
      <w:r w:rsidR="006408B7" w:rsidRPr="006408B7">
        <w:rPr>
          <w:noProof/>
          <w:vertAlign w:val="superscript"/>
        </w:rPr>
        <w:t>19</w:t>
      </w:r>
      <w:r w:rsidR="006408B7">
        <w:fldChar w:fldCharType="end"/>
      </w:r>
      <w:r w:rsidR="002258F0" w:rsidRPr="002258F0">
        <w:t xml:space="preserve"> who proposed different factors for each type of equipment. These were called “module factors” by Guthrie because they give the total installed cost, including materials and labor, of the entire process unit (</w:t>
      </w:r>
      <w:r w:rsidR="00F50177">
        <w:t xml:space="preserve">i.e., </w:t>
      </w:r>
      <w:r w:rsidR="002258F0" w:rsidRPr="002258F0">
        <w:t>the module) relative to the equipment purchase price alone. These methods make the overall estimate more process-specific and therefore more accurate but are not very complete in terms of equipment types covered. Garrett, on the other hand, provided a set of both module factors and installation factors (similar to the module factors but omitting related minor equipment and piping) for a wide range of equipment types.</w:t>
      </w:r>
      <w:r w:rsidR="002258F0" w:rsidRPr="002258F0">
        <w:fldChar w:fldCharType="begin"/>
      </w:r>
      <w:r w:rsidR="00401A64">
        <w:instrText xml:space="preserve"> ADDIN EN.CITE &lt;EndNote&gt;&lt;Cite&gt;&lt;Author&gt;Garrett&lt;/Author&gt;&lt;Year&gt;1989&lt;/Year&gt;&lt;RecNum&gt;50&lt;/RecNum&gt;&lt;DisplayText&gt;&lt;style face="superscript"&gt;24&lt;/style&gt;&lt;/DisplayText&gt;&lt;record&gt;&lt;rec-number&gt;50&lt;/rec-number&gt;&lt;foreign-keys&gt;&lt;key app="EN" db-id="9f0dpdeswpf2d8e2exmpzszrafpddw5dwpts" timestamp="1570164386"&gt;50&lt;/key&gt;&lt;/foreign-keys&gt;&lt;ref-type name="Book"&gt;6&lt;/ref-type&gt;&lt;contributors&gt;&lt;authors&gt;&lt;author&gt;Garrett, D. E.&lt;/author&gt;&lt;/authors&gt;&lt;/contributors&gt;&lt;titles&gt;&lt;title&gt;Chemical Engineering Economics&lt;/title&gt;&lt;/titles&gt;&lt;dates&gt;&lt;year&gt;1989&lt;/year&gt;&lt;/dates&gt;&lt;pub-location&gt;New York&lt;/pub-location&gt;&lt;publisher&gt;Van Nostrand-Reinhold&lt;/publisher&gt;&lt;urls&gt;&lt;/urls&gt;&lt;/record&gt;&lt;/Cite&gt;&lt;/EndNote&gt;</w:instrText>
      </w:r>
      <w:r w:rsidR="002258F0" w:rsidRPr="002258F0">
        <w:fldChar w:fldCharType="separate"/>
      </w:r>
      <w:r w:rsidR="00401A64" w:rsidRPr="00401A64">
        <w:rPr>
          <w:noProof/>
          <w:vertAlign w:val="superscript"/>
        </w:rPr>
        <w:t>24</w:t>
      </w:r>
      <w:r w:rsidR="002258F0" w:rsidRPr="002258F0">
        <w:fldChar w:fldCharType="end"/>
      </w:r>
      <w:r w:rsidR="002258F0" w:rsidRPr="002258F0">
        <w:t xml:space="preserve"> We found Garrett’s set of installation costs to be the most comprehensive single set of numbers, to agree generally with the variation in installation costs for different equipment types provided by other equipment-specific sources,</w:t>
      </w:r>
      <w:r w:rsidR="002258F0" w:rsidRPr="002258F0">
        <w:fldChar w:fldCharType="begin"/>
      </w:r>
      <w:r w:rsidR="006408B7">
        <w:instrText xml:space="preserve"> ADDIN EN.CITE &lt;EndNote&gt;&lt;Cite&gt;&lt;Author&gt;Ulrich&lt;/Author&gt;&lt;Year&gt;2004&lt;/Year&gt;&lt;RecNum&gt;48&lt;/RecNum&gt;&lt;DisplayText&gt;&lt;style face="superscript"&gt;19,22,28&lt;/style&gt;&lt;/DisplayText&gt;&lt;record&gt;&lt;rec-number&gt;48&lt;/rec-number&gt;&lt;foreign-keys&gt;&lt;key app="EN" db-id="9f0dpdeswpf2d8e2exmpzszrafpddw5dwpts" timestamp="1570164386"&gt;48&lt;/key&gt;&lt;/foreign-keys&gt;&lt;ref-type name="Book"&gt;6&lt;/ref-type&gt;&lt;contributors&gt;&lt;authors&gt;&lt;author&gt;Ulrich, G. D.&lt;/author&gt;&lt;author&gt;Vasudevan, P. T.&lt;/author&gt;&lt;/authors&gt;&lt;/contributors&gt;&lt;titles&gt;&lt;title&gt;Chemical Engineering Process Design and Economics&lt;/title&gt;&lt;/titles&gt;&lt;edition&gt;2nd&lt;/edition&gt;&lt;dates&gt;&lt;year&gt;2004&lt;/year&gt;&lt;/dates&gt;&lt;pub-location&gt;Durham, New Hampshire&lt;/pub-location&gt;&lt;publisher&gt;Process&lt;/publisher&gt;&lt;urls&gt;&lt;/urls&gt;&lt;/record&gt;&lt;/Cite&gt;&lt;Cite&gt;&lt;Author&gt;Hand&lt;/Author&gt;&lt;Year&gt;1958&lt;/Year&gt;&lt;RecNum&gt;54&lt;/RecNum&gt;&lt;record&gt;&lt;rec-number&gt;54&lt;/rec-number&gt;&lt;foreign-keys&gt;&lt;key app="EN" db-id="9f0dpdeswpf2d8e2exmpzszrafpddw5dwpts" timestamp="1570164386"&gt;54&lt;/key&gt;&lt;/foreign-keys&gt;&lt;ref-type name="Journal Article"&gt;17&lt;/ref-type&gt;&lt;contributors&gt;&lt;authors&gt;&lt;author&gt;Hand, W. E.&lt;/author&gt;&lt;/authors&gt;&lt;/contributors&gt;&lt;titles&gt;&lt;title&gt;From Flow Sheet to Cost Estimate&lt;/title&gt;&lt;secondary-title&gt;Petroleum Refiner&lt;/secondary-title&gt;&lt;/titles&gt;&lt;pages&gt;331–334&lt;/pages&gt;&lt;volume&gt;37&lt;/volume&gt;&lt;number&gt;9&lt;/number&gt;&lt;dates&gt;&lt;year&gt;1958&lt;/year&gt;&lt;/dates&gt;&lt;urls&gt;&lt;/urls&gt;&lt;/record&gt;&lt;/Cite&gt;&lt;Cite&gt;&lt;RecNum&gt;185&lt;/RecNum&gt;&lt;record&gt;&lt;rec-number&gt;185&lt;/rec-number&gt;&lt;foreign-keys&gt;&lt;key app="EN" db-id="9f0dpdeswpf2d8e2exmpzszrafpddw5dwpts" timestamp="1621048739"&gt;185&lt;/key&gt;&lt;/foreign-keys&gt;&lt;ref-type name="Journal Article"&gt;17&lt;/ref-type&gt;&lt;contributors&gt;&lt;/contributors&gt;&lt;titles&gt;&lt;title&gt;(a) Guthrie, K. M. Data and Techniques for Preliminary Capital Cost Estimation. Chem. Eng., March 24, 20091969, pp 114–142. (b) Guthrie, K. M. Process Plant Estimating, Evaluation, and Control; Craftsman: Solano Beach, California, 1974. (c) Review of reference b: Maund, J. K. Engr. Process Econ. 1976, 1, 241–243.&lt;/title&gt;&lt;/titles&gt;&lt;dates&gt;&lt;/dates&gt;&lt;urls&gt;&lt;/urls&gt;&lt;/record&gt;&lt;/Cite&gt;&lt;/EndNote&gt;</w:instrText>
      </w:r>
      <w:r w:rsidR="002258F0" w:rsidRPr="002258F0">
        <w:fldChar w:fldCharType="separate"/>
      </w:r>
      <w:r w:rsidR="006408B7" w:rsidRPr="006408B7">
        <w:rPr>
          <w:noProof/>
          <w:vertAlign w:val="superscript"/>
        </w:rPr>
        <w:t>19,22,28</w:t>
      </w:r>
      <w:r w:rsidR="002258F0" w:rsidRPr="002258F0">
        <w:fldChar w:fldCharType="end"/>
      </w:r>
      <w:r w:rsidR="002258F0" w:rsidRPr="002258F0">
        <w:t xml:space="preserve"> and to fall within the range (when used within exemplary catalyst estimates) established by Lang-type methods</w:t>
      </w:r>
      <w:r w:rsidR="002258F0" w:rsidRPr="002258F0">
        <w:fldChar w:fldCharType="begin">
          <w:fldData xml:space="preserve">PEVuZE5vdGU+PENpdGU+PEF1dGhvcj5QZXRlcnM8L0F1dGhvcj48WWVhcj4yMDAzPC9ZZWFyPjxS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</w:fldData>
        </w:fldChar>
      </w:r>
      <w:r w:rsidR="00401A64">
        <w:instrText xml:space="preserve"> ADDIN EN.CITE </w:instrText>
      </w:r>
      <w:r w:rsidR="00401A64">
        <w:fldChar w:fldCharType="begin">
          <w:fldData xml:space="preserve">PEVuZE5vdGU+PENpdGU+PEF1dGhvcj5QZXRlcnM8L0F1dGhvcj48WWVhcj4yMDAzPC9ZZWFyPjxS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</w:fldData>
        </w:fldChar>
      </w:r>
      <w:r w:rsidR="00401A64">
        <w:instrText xml:space="preserve"> ADDIN EN.CITE.DATA </w:instrText>
      </w:r>
      <w:r w:rsidR="00401A64">
        <w:fldChar w:fldCharType="end"/>
      </w:r>
      <w:r w:rsidR="002258F0" w:rsidRPr="002258F0">
        <w:fldChar w:fldCharType="separate"/>
      </w:r>
      <w:r w:rsidR="00401A64" w:rsidRPr="00401A64">
        <w:rPr>
          <w:noProof/>
          <w:vertAlign w:val="superscript"/>
        </w:rPr>
        <w:t>4,26,27</w:t>
      </w:r>
      <w:r w:rsidR="002258F0" w:rsidRPr="002258F0">
        <w:fldChar w:fldCharType="end"/>
      </w:r>
      <w:r w:rsidR="002258F0" w:rsidRPr="002258F0">
        <w:t xml:space="preserve"> for the components covered. Separately, Peters and </w:t>
      </w:r>
      <w:proofErr w:type="spellStart"/>
      <w:r w:rsidR="002258F0" w:rsidRPr="002258F0">
        <w:t>Timmerhaus</w:t>
      </w:r>
      <w:proofErr w:type="spellEnd"/>
      <w:r w:rsidR="002258F0" w:rsidRPr="002258F0">
        <w:t xml:space="preserve"> updated the original Lang approach to provide a breakdown for an overall process plant, including direct capital costs like installation, piping, instrumentation, and buildings; indirect costs like engineering, legal, and contingencies; and working capital.</w:t>
      </w:r>
      <w:r w:rsidR="002258F0" w:rsidRPr="002258F0">
        <w:fldChar w:fldCharType="begin"/>
      </w:r>
      <w:r w:rsidR="00BF2B5C">
        <w:instrText xml:space="preserve"> ADDIN EN.CITE &lt;EndNote&gt;&lt;Cite&gt;&lt;Author&gt;Peters&lt;/Author&gt;&lt;Year&gt;2003&lt;/Year&gt;&lt;RecNum&gt;36&lt;/RecNum&gt;&lt;DisplayText&gt;&lt;style face="superscript"&gt;4&lt;/style&gt;&lt;/DisplayText&gt;&lt;record&gt;&lt;rec-number&gt;36&lt;/rec-number&gt;&lt;foreign-keys&gt;&lt;key app="EN" db-id="9f0dpdeswpf2d8e2exmpzszrafpddw5dwpts" timestamp="1570164386"&gt;36&lt;/key&gt;&lt;/foreign-keys&gt;&lt;ref-type name="Book"&gt;6&lt;/ref-type&gt;&lt;contributors&gt;&lt;authors&gt;&lt;author&gt;Peters, M. S.&lt;/author&gt;&lt;author&gt;Timmerhaus, K. D.&lt;/author&gt;&lt;/authors&gt;&lt;/contributors&gt;&lt;titles&gt;&lt;title&gt;Plant Design and Economics for Chemical Engineers&lt;/title&gt;&lt;/titles&gt;&lt;edition&gt;5th&lt;/edition&gt;&lt;dates&gt;&lt;year&gt;2003&lt;/year&gt;&lt;/dates&gt;&lt;pub-location&gt;New York&lt;/pub-location&gt;&lt;publisher&gt;McGraw-Hill&lt;/publisher&gt;&lt;urls&gt;&lt;/urls&gt;&lt;/record&gt;&lt;/Cite&gt;&lt;/EndNote&gt;</w:instrText>
      </w:r>
      <w:r w:rsidR="002258F0" w:rsidRPr="002258F0">
        <w:fldChar w:fldCharType="separate"/>
      </w:r>
      <w:r w:rsidR="00BF2B5C" w:rsidRPr="00BF2B5C">
        <w:rPr>
          <w:noProof/>
          <w:vertAlign w:val="superscript"/>
        </w:rPr>
        <w:t>4</w:t>
      </w:r>
      <w:r w:rsidR="002258F0" w:rsidRPr="002258F0">
        <w:fldChar w:fldCharType="end"/>
      </w:r>
      <w:r w:rsidR="002258F0">
        <w:t xml:space="preserve"> </w:t>
      </w:r>
      <w:r w:rsidR="002258F0" w:rsidRPr="002258F0">
        <w:t xml:space="preserve">However, like the original Lang factors, the Peters and </w:t>
      </w:r>
      <w:proofErr w:type="spellStart"/>
      <w:r w:rsidR="002258F0" w:rsidRPr="002258F0">
        <w:t>Timmerhaus</w:t>
      </w:r>
      <w:proofErr w:type="spellEnd"/>
      <w:r w:rsidR="002258F0" w:rsidRPr="002258F0">
        <w:t xml:space="preserve"> method does not account for the specific types of equipment included in the plant. In CatCost, we have implemented a hybrid approach that achieves process specificity by using the equipment-specific installation factors of Garrett,</w:t>
      </w:r>
      <w:r w:rsidR="002258F0" w:rsidRPr="002258F0">
        <w:fldChar w:fldCharType="begin"/>
      </w:r>
      <w:r w:rsidR="00401A64">
        <w:instrText xml:space="preserve"> ADDIN EN.CITE &lt;EndNote&gt;&lt;Cite&gt;&lt;Author&gt;Garrett&lt;/Author&gt;&lt;Year&gt;1989&lt;/Year&gt;&lt;RecNum&gt;50&lt;/RecNum&gt;&lt;DisplayText&gt;&lt;style face="superscript"&gt;24&lt;/style&gt;&lt;/DisplayText&gt;&lt;record&gt;&lt;rec-number&gt;50&lt;/rec-number&gt;&lt;foreign-keys&gt;&lt;key app="EN" db-id="9f0dpdeswpf2d8e2exmpzszrafpddw5dwpts" timestamp="1570164386"&gt;50&lt;/key&gt;&lt;/foreign-keys&gt;&lt;ref-type name="Book"&gt;6&lt;/ref-type&gt;&lt;contributors&gt;&lt;authors&gt;&lt;author&gt;Garrett, D. E.&lt;/author&gt;&lt;/authors&gt;&lt;/contributors&gt;&lt;titles&gt;&lt;title&gt;Chemical Engineering Economics&lt;/title&gt;&lt;/titles&gt;&lt;dates&gt;&lt;year&gt;1989&lt;/year&gt;&lt;/dates&gt;&lt;pub-location&gt;New York&lt;/pub-location&gt;&lt;publisher&gt;Van Nostrand-Reinhold&lt;/publisher&gt;&lt;urls&gt;&lt;/urls&gt;&lt;/record&gt;&lt;/Cite&gt;&lt;/EndNote&gt;</w:instrText>
      </w:r>
      <w:r w:rsidR="002258F0" w:rsidRPr="002258F0">
        <w:fldChar w:fldCharType="separate"/>
      </w:r>
      <w:r w:rsidR="00401A64" w:rsidRPr="00401A64">
        <w:rPr>
          <w:noProof/>
          <w:vertAlign w:val="superscript"/>
        </w:rPr>
        <w:t>24</w:t>
      </w:r>
      <w:r w:rsidR="002258F0" w:rsidRPr="002258F0">
        <w:fldChar w:fldCharType="end"/>
      </w:r>
      <w:r w:rsidR="002258F0" w:rsidRPr="002258F0">
        <w:t xml:space="preserve"> while using the factors of Peters and Timmerhaus</w:t>
      </w:r>
      <w:r w:rsidR="002258F0" w:rsidRPr="002258F0">
        <w:fldChar w:fldCharType="begin"/>
      </w:r>
      <w:r w:rsidR="00BF2B5C">
        <w:instrText xml:space="preserve"> ADDIN EN.CITE &lt;EndNote&gt;&lt;Cite&gt;&lt;Author&gt;Peters&lt;/Author&gt;&lt;Year&gt;2003&lt;/Year&gt;&lt;RecNum&gt;36&lt;/RecNum&gt;&lt;DisplayText&gt;&lt;style face="superscript"&gt;4&lt;/style&gt;&lt;/DisplayText&gt;&lt;record&gt;&lt;rec-number&gt;36&lt;/rec-number&gt;&lt;foreign-keys&gt;&lt;key app="EN" db-id="9f0dpdeswpf2d8e2exmpzszrafpddw5dwpts" timestamp="1570164386"&gt;36&lt;/key&gt;&lt;/foreign-keys&gt;&lt;ref-type name="Book"&gt;6&lt;/ref-type&gt;&lt;contributors&gt;&lt;authors&gt;&lt;author&gt;Peters, M. S.&lt;/author&gt;&lt;author&gt;Timmerhaus, K. D.&lt;/author&gt;&lt;/authors&gt;&lt;/contributors&gt;&lt;titles&gt;&lt;title&gt;Plant Design and Economics for Chemical Engineers&lt;/title&gt;&lt;/titles&gt;&lt;edition&gt;5th&lt;/edition&gt;&lt;dates&gt;&lt;year&gt;2003&lt;/year&gt;&lt;/dates&gt;&lt;pub-location&gt;New York&lt;/pub-location&gt;&lt;publisher&gt;McGraw-Hill&lt;/publisher&gt;&lt;urls&gt;&lt;/urls&gt;&lt;/record&gt;&lt;/Cite&gt;&lt;/EndNote&gt;</w:instrText>
      </w:r>
      <w:r w:rsidR="002258F0" w:rsidRPr="002258F0">
        <w:fldChar w:fldCharType="separate"/>
      </w:r>
      <w:r w:rsidR="00BF2B5C" w:rsidRPr="00BF2B5C">
        <w:rPr>
          <w:noProof/>
          <w:vertAlign w:val="superscript"/>
        </w:rPr>
        <w:t>4</w:t>
      </w:r>
      <w:r w:rsidR="002258F0" w:rsidRPr="002258F0">
        <w:fldChar w:fldCharType="end"/>
      </w:r>
      <w:r w:rsidR="002258F0" w:rsidRPr="002258F0">
        <w:t xml:space="preserve"> for all other components of capital cost.</w:t>
      </w:r>
      <w:r>
        <w:t xml:space="preserve"> </w:t>
      </w:r>
      <w:r w:rsidR="002258F0">
        <w:t>This approach allows the</w:t>
      </w:r>
      <w:r>
        <w:t xml:space="preserve"> user </w:t>
      </w:r>
      <w:r w:rsidR="002258F0">
        <w:t xml:space="preserve">to </w:t>
      </w:r>
      <w:r>
        <w:t xml:space="preserve">see how much, for example, installation labor or </w:t>
      </w:r>
      <w:r w:rsidR="002258F0">
        <w:t xml:space="preserve">equipment </w:t>
      </w:r>
      <w:r>
        <w:t>insulation contributes to product cost.</w:t>
      </w:r>
      <w:r w:rsidR="00554F33">
        <w:fldChar w:fldCharType="begin"/>
      </w:r>
      <w:r w:rsidR="00554F33">
        <w:instrText xml:space="preserve"> ADDIN EN.CITE &lt;EndNote&gt;&lt;Cite&gt;&lt;Author&gt;Peters&lt;/Author&gt;&lt;Year&gt;2003&lt;/Year&gt;&lt;RecNum&gt;36&lt;/RecNum&gt;&lt;DisplayText&gt;&lt;style face="superscript"&gt;4,22,23&lt;/style&gt;&lt;/DisplayText&gt;&lt;record&gt;&lt;rec-number&gt;36&lt;/rec-number&gt;&lt;foreign-keys&gt;&lt;key app="EN" db-id="9f0dpdeswpf2d8e2exmpzszrafpddw5dwpts" timestamp="1570164386"&gt;36&lt;/key&gt;&lt;/foreign-keys&gt;&lt;ref-type name="Book"&gt;6&lt;/ref-type&gt;&lt;contributors&gt;&lt;authors&gt;&lt;author&gt;Peters, M. S.&lt;/author&gt;&lt;author&gt;Timmerhaus, K. D.&lt;/author&gt;&lt;/authors&gt;&lt;/contributors&gt;&lt;titles&gt;&lt;title&gt;Plant Design and Economics for Chemical Engineers&lt;/title&gt;&lt;/titles&gt;&lt;edition&gt;5th&lt;/edition&gt;&lt;dates&gt;&lt;year&gt;2003&lt;/year&gt;&lt;/dates&gt;&lt;pub-location&gt;New York&lt;/pub-location&gt;&lt;publisher&gt;McGraw-Hill&lt;/publisher&gt;&lt;urls&gt;&lt;/urls&gt;&lt;/record&gt;&lt;/Cite&gt;&lt;Cite&gt;&lt;Author&gt;Ulrich&lt;/Author&gt;&lt;Year&gt;2004&lt;/Year&gt;&lt;RecNum&gt;48&lt;/RecNum&gt;&lt;record&gt;&lt;rec-number&gt;48&lt;/rec-number&gt;&lt;foreign-keys&gt;&lt;key app="EN" db-id="9f0dpdeswpf2d8e2exmpzszrafpddw5dwpts" timestamp="1570164386"&gt;48&lt;/key&gt;&lt;/foreign-keys&gt;&lt;ref-type name="Book"&gt;6&lt;/ref-type&gt;&lt;contributors&gt;&lt;authors&gt;&lt;author&gt;Ulrich, G. D.&lt;/author&gt;&lt;author&gt;Vasudevan, P. T.&lt;/author&gt;&lt;/authors&gt;&lt;/contributors&gt;&lt;titles&gt;&lt;title&gt;Chemical Engineering Process Design and Economics&lt;/title&gt;&lt;/titles&gt;&lt;edition&gt;2nd&lt;/edition&gt;&lt;dates&gt;&lt;year&gt;2004&lt;/year&gt;&lt;/dates&gt;&lt;pub-location&gt;Durham, New Hampshire&lt;/pub-location&gt;&lt;publisher&gt;Process&lt;/publisher&gt;&lt;urls&gt;&lt;/urls&gt;&lt;/record&gt;&lt;/Cite&gt;&lt;Cite&gt;&lt;Author&gt;Towler&lt;/Author&gt;&lt;Year&gt;2013&lt;/Year&gt;&lt;RecNum&gt;49&lt;/RecNum&gt;&lt;record&gt;&lt;rec-number&gt;49&lt;/rec-number&gt;&lt;foreign-keys&gt;&lt;key app="EN" db-id="9f0dpdeswpf2d8e2exmpzszrafpddw5dwpts" timestamp="1570164386"&gt;49&lt;/key&gt;&lt;/foreign-keys&gt;&lt;ref-type name="Book"&gt;6&lt;/ref-type&gt;&lt;contributors&gt;&lt;authors&gt;&lt;author&gt;Towler, G.&lt;/author&gt;&lt;author&gt;Sinnott, R. K.&lt;/author&gt;&lt;/authors&gt;&lt;/contributors&gt;&lt;titles&gt;&lt;title&gt;Chemical Engineering Design – Principles, Practice, and Economics of Plant and Process Design&lt;/title&gt;&lt;/titles&gt;&lt;edition&gt;2nd&lt;/edition&gt;&lt;dates&gt;&lt;year&gt;2013&lt;/year&gt;&lt;/dates&gt;&lt;pub-location&gt;Amsterdam&lt;/pub-location&gt;&lt;publisher&gt;Butterworth-Heinemann&lt;/publisher&gt;&lt;urls&gt;&lt;/urls&gt;&lt;/record&gt;&lt;/Cite&gt;&lt;/EndNote&gt;</w:instrText>
      </w:r>
      <w:r w:rsidR="00554F33">
        <w:fldChar w:fldCharType="separate"/>
      </w:r>
      <w:r w:rsidR="00554F33" w:rsidRPr="00554F33">
        <w:rPr>
          <w:noProof/>
          <w:vertAlign w:val="superscript"/>
        </w:rPr>
        <w:t>4,22,23</w:t>
      </w:r>
      <w:r w:rsidR="00554F33">
        <w:fldChar w:fldCharType="end"/>
      </w:r>
      <w:r w:rsidR="000B566B">
        <w:t xml:space="preserve"> </w:t>
      </w:r>
      <w:r>
        <w:t xml:space="preserve">This concept is depicted in </w:t>
      </w:r>
      <w:fldSimple w:instr=" REF _Ref343890263 ">
        <w:r w:rsidR="00215197" w:rsidRPr="00EC1494">
          <w:t xml:space="preserve">Figure </w:t>
        </w:r>
        <w:r w:rsidR="00215197">
          <w:rPr>
            <w:noProof/>
          </w:rPr>
          <w:t>7</w:t>
        </w:r>
        <w:r w:rsidR="00215197">
          <w:t>.</w:t>
        </w:r>
        <w:r w:rsidR="00215197">
          <w:rPr>
            <w:noProof/>
          </w:rPr>
          <w:t>1</w:t>
        </w:r>
      </w:fldSimple>
      <w:r>
        <w:t xml:space="preserve"> and exemplary factors from two references are shown </w:t>
      </w:r>
      <w:r w:rsidRPr="001A1058">
        <w:t xml:space="preserve">in </w:t>
      </w:r>
      <w:r w:rsidR="00520B41" w:rsidRPr="001A1058">
        <w:fldChar w:fldCharType="begin"/>
      </w:r>
      <w:r w:rsidR="00520B41" w:rsidRPr="001A1058">
        <w:instrText xml:space="preserve"> REF _Ref335310878 </w:instrText>
      </w:r>
      <w:r w:rsidR="001A1058">
        <w:instrText xml:space="preserve"> \* MERGEFORMAT </w:instrText>
      </w:r>
      <w:r w:rsidR="00520B41" w:rsidRPr="001A1058">
        <w:fldChar w:fldCharType="separate"/>
      </w:r>
      <w:r w:rsidR="00215197" w:rsidRPr="00533C3A">
        <w:t>Table 7.1</w:t>
      </w:r>
      <w:r w:rsidR="00520B41" w:rsidRPr="001A1058">
        <w:fldChar w:fldCharType="end"/>
      </w:r>
      <w:r w:rsidRPr="001A1058">
        <w:t>. The</w:t>
      </w:r>
      <w:r>
        <w:t xml:space="preserve"> table displays the slight variation in categories and factor values tha</w:t>
      </w:r>
      <w:r w:rsidR="002F5DF0">
        <w:t>t is common in the literature. Furthermore, t</w:t>
      </w:r>
      <w:r>
        <w:t>he user can customize the ranges used in the estimation to improve the usefulness of the sensitivity information this method provides.</w:t>
      </w:r>
    </w:p>
    <w:p w14:paraId="16E8E0DC" w14:textId="77777777" w:rsidR="00A3090B" w:rsidRDefault="00A3090B" w:rsidP="00C27FF6"/>
    <w:tbl>
      <w:tblPr>
        <w:tblStyle w:val="TableGrid"/>
        <w:tblW w:w="7825" w:type="dxa"/>
        <w:jc w:val="center"/>
        <w:tblCellMar>
          <w:top w:w="29" w:type="dxa"/>
          <w:left w:w="115" w:type="dxa"/>
          <w:bottom w:w="29" w:type="dxa"/>
          <w:right w:w="115" w:type="dxa"/>
        </w:tblCellMar>
        <w:tblLook w:val="04A0" w:firstRow="1" w:lastRow="0" w:firstColumn="1" w:lastColumn="0" w:noHBand="0" w:noVBand="1"/>
      </w:tblPr>
      <w:tblGrid>
        <w:gridCol w:w="3517"/>
        <w:gridCol w:w="2070"/>
        <w:gridCol w:w="2238"/>
      </w:tblGrid>
      <w:tr w:rsidR="00A3090B" w:rsidRPr="00B870DF" w14:paraId="4CBD34AF" w14:textId="77777777" w:rsidTr="00F94633">
        <w:trPr>
          <w:jc w:val="center"/>
        </w:trPr>
        <w:tc>
          <w:tcPr>
            <w:tcW w:w="7825" w:type="dxa"/>
            <w:gridSpan w:val="3"/>
            <w:tcBorders>
              <w:bottom w:val="single" w:sz="4" w:space="0" w:color="auto"/>
            </w:tcBorders>
            <w:shd w:val="clear" w:color="auto" w:fill="0E6E6D"/>
          </w:tcPr>
          <w:p w14:paraId="7F070E51" w14:textId="6038D948" w:rsidR="00A3090B" w:rsidRPr="00B870DF" w:rsidRDefault="00A3090B" w:rsidP="009736A5">
            <w:pPr>
              <w:spacing w:before="40" w:after="40"/>
              <w:rPr>
                <w:rFonts w:ascii="Arial" w:hAnsi="Arial" w:cs="Arial"/>
                <w:b/>
                <w:color w:val="FFFFFF" w:themeColor="background1"/>
                <w:sz w:val="20"/>
                <w:szCs w:val="20"/>
              </w:rPr>
            </w:pPr>
            <w:bookmarkStart w:id="55" w:name="_Ref335310878"/>
            <w:bookmarkStart w:id="56" w:name="_Toc336856237"/>
            <w:bookmarkStart w:id="57" w:name="_Toc525904362"/>
            <w:r w:rsidRPr="00B870DF">
              <w:rPr>
                <w:rFonts w:ascii="Arial" w:hAnsi="Arial" w:cs="Arial"/>
                <w:b/>
                <w:color w:val="FFFFFF" w:themeColor="background1"/>
                <w:sz w:val="20"/>
                <w:szCs w:val="20"/>
              </w:rPr>
              <w:t xml:space="preserve">Table </w:t>
            </w:r>
            <w:r w:rsidR="0085124B">
              <w:rPr>
                <w:rFonts w:ascii="Arial" w:hAnsi="Arial" w:cs="Arial"/>
                <w:b/>
                <w:color w:val="FFFFFF" w:themeColor="background1"/>
                <w:sz w:val="20"/>
                <w:szCs w:val="20"/>
              </w:rPr>
              <w:fldChar w:fldCharType="begin"/>
            </w:r>
            <w:r w:rsidR="0085124B">
              <w:rPr>
                <w:rFonts w:ascii="Arial" w:hAnsi="Arial" w:cs="Arial"/>
                <w:b/>
                <w:color w:val="FFFFFF" w:themeColor="background1"/>
                <w:sz w:val="20"/>
                <w:szCs w:val="20"/>
              </w:rPr>
              <w:instrText xml:space="preserve"> STYLEREF 1 \s </w:instrText>
            </w:r>
            <w:r w:rsidR="0085124B">
              <w:rPr>
                <w:rFonts w:ascii="Arial" w:hAnsi="Arial" w:cs="Arial"/>
                <w:b/>
                <w:color w:val="FFFFFF" w:themeColor="background1"/>
                <w:sz w:val="20"/>
                <w:szCs w:val="20"/>
              </w:rPr>
              <w:fldChar w:fldCharType="separate"/>
            </w:r>
            <w:r w:rsidR="00215197">
              <w:rPr>
                <w:rFonts w:ascii="Arial" w:hAnsi="Arial" w:cs="Arial"/>
                <w:b/>
                <w:noProof/>
                <w:color w:val="FFFFFF" w:themeColor="background1"/>
                <w:sz w:val="20"/>
                <w:szCs w:val="20"/>
              </w:rPr>
              <w:t>7</w:t>
            </w:r>
            <w:r w:rsidR="0085124B">
              <w:rPr>
                <w:rFonts w:ascii="Arial" w:hAnsi="Arial" w:cs="Arial"/>
                <w:b/>
                <w:color w:val="FFFFFF" w:themeColor="background1"/>
                <w:sz w:val="20"/>
                <w:szCs w:val="20"/>
              </w:rPr>
              <w:fldChar w:fldCharType="end"/>
            </w:r>
            <w:r w:rsidR="0085124B">
              <w:rPr>
                <w:rFonts w:ascii="Arial" w:hAnsi="Arial" w:cs="Arial"/>
                <w:b/>
                <w:color w:val="FFFFFF" w:themeColor="background1"/>
                <w:sz w:val="20"/>
                <w:szCs w:val="20"/>
              </w:rPr>
              <w:t>.</w:t>
            </w:r>
            <w:r w:rsidR="0085124B">
              <w:rPr>
                <w:rFonts w:ascii="Arial" w:hAnsi="Arial" w:cs="Arial"/>
                <w:b/>
                <w:color w:val="FFFFFF" w:themeColor="background1"/>
                <w:sz w:val="20"/>
                <w:szCs w:val="20"/>
              </w:rPr>
              <w:fldChar w:fldCharType="begin"/>
            </w:r>
            <w:r w:rsidR="0085124B">
              <w:rPr>
                <w:rFonts w:ascii="Arial" w:hAnsi="Arial" w:cs="Arial"/>
                <w:b/>
                <w:color w:val="FFFFFF" w:themeColor="background1"/>
                <w:sz w:val="20"/>
                <w:szCs w:val="20"/>
              </w:rPr>
              <w:instrText xml:space="preserve"> SEQ Table \* ARABIC \s 1 </w:instrText>
            </w:r>
            <w:r w:rsidR="0085124B">
              <w:rPr>
                <w:rFonts w:ascii="Arial" w:hAnsi="Arial" w:cs="Arial"/>
                <w:b/>
                <w:color w:val="FFFFFF" w:themeColor="background1"/>
                <w:sz w:val="20"/>
                <w:szCs w:val="20"/>
              </w:rPr>
              <w:fldChar w:fldCharType="separate"/>
            </w:r>
            <w:r w:rsidR="00215197">
              <w:rPr>
                <w:rFonts w:ascii="Arial" w:hAnsi="Arial" w:cs="Arial"/>
                <w:b/>
                <w:noProof/>
                <w:color w:val="FFFFFF" w:themeColor="background1"/>
                <w:sz w:val="20"/>
                <w:szCs w:val="20"/>
              </w:rPr>
              <w:t>1</w:t>
            </w:r>
            <w:r w:rsidR="0085124B">
              <w:rPr>
                <w:rFonts w:ascii="Arial" w:hAnsi="Arial" w:cs="Arial"/>
                <w:b/>
                <w:color w:val="FFFFFF" w:themeColor="background1"/>
                <w:sz w:val="20"/>
                <w:szCs w:val="20"/>
              </w:rPr>
              <w:fldChar w:fldCharType="end"/>
            </w:r>
            <w:bookmarkEnd w:id="55"/>
            <w:r w:rsidRPr="00B870DF">
              <w:rPr>
                <w:rFonts w:ascii="Arial" w:hAnsi="Arial" w:cs="Arial"/>
                <w:b/>
                <w:color w:val="FFFFFF" w:themeColor="background1"/>
                <w:sz w:val="20"/>
                <w:szCs w:val="20"/>
              </w:rPr>
              <w:t>.</w:t>
            </w:r>
            <w:r w:rsidRPr="00B870DF">
              <w:rPr>
                <w:rFonts w:ascii="Arial" w:hAnsi="Arial" w:cs="Arial"/>
                <w:color w:val="FFFFFF" w:themeColor="background1"/>
                <w:sz w:val="20"/>
                <w:szCs w:val="20"/>
              </w:rPr>
              <w:t xml:space="preserve"> </w:t>
            </w:r>
            <w:bookmarkEnd w:id="56"/>
            <w:r w:rsidR="009736A5">
              <w:rPr>
                <w:rFonts w:ascii="Arial" w:hAnsi="Arial" w:cs="Arial"/>
                <w:color w:val="FFFFFF" w:themeColor="background1"/>
                <w:sz w:val="20"/>
                <w:szCs w:val="20"/>
              </w:rPr>
              <w:t>Determination of</w:t>
            </w:r>
            <w:r>
              <w:rPr>
                <w:rFonts w:ascii="Arial" w:hAnsi="Arial" w:cs="Arial"/>
                <w:color w:val="FFFFFF" w:themeColor="background1"/>
                <w:sz w:val="20"/>
                <w:szCs w:val="20"/>
              </w:rPr>
              <w:t xml:space="preserve"> secondary cost components from primary components in plant capital cost estimation</w:t>
            </w:r>
            <w:r w:rsidR="009736A5">
              <w:rPr>
                <w:rFonts w:ascii="Arial" w:hAnsi="Arial" w:cs="Arial"/>
                <w:color w:val="FFFFFF" w:themeColor="background1"/>
                <w:sz w:val="20"/>
                <w:szCs w:val="20"/>
              </w:rPr>
              <w:t>: exemplary factors from literature</w:t>
            </w:r>
            <w:r>
              <w:rPr>
                <w:rFonts w:ascii="Arial" w:hAnsi="Arial" w:cs="Arial"/>
                <w:color w:val="FFFFFF" w:themeColor="background1"/>
                <w:sz w:val="20"/>
                <w:szCs w:val="20"/>
              </w:rPr>
              <w:t>.</w:t>
            </w:r>
            <w:bookmarkEnd w:id="57"/>
          </w:p>
        </w:tc>
      </w:tr>
      <w:tr w:rsidR="00A3090B" w:rsidRPr="00B870DF" w14:paraId="7CE31FA0" w14:textId="77777777" w:rsidTr="00F94633">
        <w:trPr>
          <w:jc w:val="center"/>
        </w:trPr>
        <w:tc>
          <w:tcPr>
            <w:tcW w:w="3517" w:type="dxa"/>
            <w:shd w:val="clear" w:color="auto" w:fill="E6FFF7"/>
          </w:tcPr>
          <w:p w14:paraId="119AEFC6" w14:textId="77777777" w:rsidR="00A3090B" w:rsidRPr="00B870DF" w:rsidRDefault="00A3090B" w:rsidP="003B1D74">
            <w:pPr>
              <w:spacing w:before="40" w:after="40"/>
              <w:rPr>
                <w:rFonts w:ascii="Arial" w:hAnsi="Arial" w:cs="Arial"/>
                <w:b/>
                <w:sz w:val="20"/>
                <w:szCs w:val="20"/>
              </w:rPr>
            </w:pPr>
            <w:r>
              <w:rPr>
                <w:rFonts w:ascii="Arial" w:hAnsi="Arial" w:cs="Arial"/>
                <w:b/>
                <w:sz w:val="20"/>
                <w:szCs w:val="20"/>
              </w:rPr>
              <w:t>Capital Cost Factors</w:t>
            </w:r>
          </w:p>
          <w:p w14:paraId="7FED3C5E" w14:textId="77777777" w:rsidR="00A3090B" w:rsidRPr="00B870DF" w:rsidRDefault="00A3090B" w:rsidP="003B1D74">
            <w:pPr>
              <w:spacing w:before="40" w:after="40"/>
              <w:ind w:left="342"/>
              <w:rPr>
                <w:rFonts w:ascii="Arial" w:hAnsi="Arial" w:cs="Arial"/>
                <w:sz w:val="20"/>
                <w:szCs w:val="20"/>
              </w:rPr>
            </w:pPr>
            <w:r>
              <w:rPr>
                <w:rFonts w:ascii="Arial" w:hAnsi="Arial" w:cs="Arial"/>
                <w:sz w:val="20"/>
                <w:szCs w:val="20"/>
              </w:rPr>
              <w:t>Delivered Purchased-Equipment</w:t>
            </w:r>
          </w:p>
          <w:p w14:paraId="4B31E041" w14:textId="77777777" w:rsidR="00A3090B" w:rsidRPr="00B870DF" w:rsidRDefault="00A3090B" w:rsidP="003B1D74">
            <w:pPr>
              <w:spacing w:before="40" w:after="40"/>
              <w:ind w:left="342"/>
              <w:rPr>
                <w:rFonts w:ascii="Arial" w:hAnsi="Arial" w:cs="Arial"/>
                <w:sz w:val="20"/>
                <w:szCs w:val="20"/>
              </w:rPr>
            </w:pPr>
            <w:r>
              <w:rPr>
                <w:rFonts w:ascii="Arial" w:hAnsi="Arial" w:cs="Arial"/>
                <w:sz w:val="20"/>
                <w:szCs w:val="20"/>
              </w:rPr>
              <w:t>Installation</w:t>
            </w:r>
          </w:p>
          <w:p w14:paraId="5374EC10" w14:textId="77777777" w:rsidR="00A3090B" w:rsidRPr="00B870DF" w:rsidRDefault="00A3090B" w:rsidP="003B1D74">
            <w:pPr>
              <w:spacing w:before="40" w:after="40"/>
              <w:ind w:left="342"/>
              <w:rPr>
                <w:rFonts w:ascii="Arial" w:hAnsi="Arial" w:cs="Arial"/>
                <w:sz w:val="20"/>
                <w:szCs w:val="20"/>
              </w:rPr>
            </w:pPr>
            <w:r>
              <w:rPr>
                <w:rFonts w:ascii="Arial" w:hAnsi="Arial" w:cs="Arial"/>
                <w:sz w:val="20"/>
                <w:szCs w:val="20"/>
              </w:rPr>
              <w:t>Instrumentation and Controls</w:t>
            </w:r>
          </w:p>
          <w:p w14:paraId="47910278" w14:textId="77777777" w:rsidR="00A3090B" w:rsidRPr="00B870DF" w:rsidRDefault="00A3090B" w:rsidP="003B1D74">
            <w:pPr>
              <w:spacing w:before="40" w:after="40"/>
              <w:ind w:left="342"/>
              <w:rPr>
                <w:rFonts w:ascii="Arial" w:hAnsi="Arial" w:cs="Arial"/>
                <w:sz w:val="20"/>
                <w:szCs w:val="20"/>
              </w:rPr>
            </w:pPr>
            <w:r>
              <w:rPr>
                <w:rFonts w:ascii="Arial" w:hAnsi="Arial" w:cs="Arial"/>
                <w:sz w:val="20"/>
                <w:szCs w:val="20"/>
              </w:rPr>
              <w:t>Piping (installed)</w:t>
            </w:r>
          </w:p>
          <w:p w14:paraId="21189B93" w14:textId="77777777" w:rsidR="00A3090B" w:rsidRPr="00B870DF" w:rsidRDefault="00A3090B" w:rsidP="003B1D74">
            <w:pPr>
              <w:spacing w:before="40" w:after="40"/>
              <w:ind w:left="342"/>
              <w:rPr>
                <w:rFonts w:ascii="Arial" w:hAnsi="Arial" w:cs="Arial"/>
                <w:sz w:val="20"/>
                <w:szCs w:val="20"/>
              </w:rPr>
            </w:pPr>
            <w:r>
              <w:rPr>
                <w:rFonts w:ascii="Arial" w:hAnsi="Arial" w:cs="Arial"/>
                <w:sz w:val="20"/>
                <w:szCs w:val="20"/>
              </w:rPr>
              <w:t>Electrical (installed)</w:t>
            </w:r>
          </w:p>
          <w:p w14:paraId="4815120C" w14:textId="77777777" w:rsidR="00A3090B" w:rsidRPr="00B870DF" w:rsidRDefault="00A3090B" w:rsidP="003B1D74">
            <w:pPr>
              <w:spacing w:before="40" w:after="40"/>
              <w:ind w:left="342"/>
              <w:rPr>
                <w:rFonts w:ascii="Arial" w:hAnsi="Arial" w:cs="Arial"/>
                <w:sz w:val="20"/>
                <w:szCs w:val="20"/>
              </w:rPr>
            </w:pPr>
            <w:r>
              <w:rPr>
                <w:rFonts w:ascii="Arial" w:hAnsi="Arial" w:cs="Arial"/>
                <w:sz w:val="20"/>
                <w:szCs w:val="20"/>
              </w:rPr>
              <w:t>Buildings</w:t>
            </w:r>
          </w:p>
          <w:p w14:paraId="6B622050" w14:textId="77777777" w:rsidR="00A3090B" w:rsidRPr="00B870DF" w:rsidRDefault="00A3090B" w:rsidP="003B1D74">
            <w:pPr>
              <w:spacing w:before="40" w:after="40"/>
              <w:ind w:left="342"/>
              <w:rPr>
                <w:rFonts w:ascii="Arial" w:hAnsi="Arial" w:cs="Arial"/>
                <w:sz w:val="20"/>
                <w:szCs w:val="20"/>
              </w:rPr>
            </w:pPr>
            <w:r>
              <w:rPr>
                <w:rFonts w:ascii="Arial" w:hAnsi="Arial" w:cs="Arial"/>
                <w:sz w:val="20"/>
                <w:szCs w:val="20"/>
              </w:rPr>
              <w:t>Yard Improvements</w:t>
            </w:r>
          </w:p>
          <w:p w14:paraId="2E7E819E" w14:textId="77777777" w:rsidR="00A3090B" w:rsidRPr="00B870DF" w:rsidRDefault="00A3090B" w:rsidP="003B1D74">
            <w:pPr>
              <w:spacing w:before="40" w:after="40"/>
              <w:ind w:left="342"/>
              <w:rPr>
                <w:rFonts w:ascii="Arial" w:hAnsi="Arial" w:cs="Arial"/>
                <w:sz w:val="20"/>
                <w:szCs w:val="20"/>
              </w:rPr>
            </w:pPr>
            <w:r>
              <w:rPr>
                <w:rFonts w:ascii="Arial" w:hAnsi="Arial" w:cs="Arial"/>
                <w:sz w:val="20"/>
                <w:szCs w:val="20"/>
              </w:rPr>
              <w:t>Service Facilities</w:t>
            </w:r>
          </w:p>
          <w:p w14:paraId="463F5B3F" w14:textId="77777777" w:rsidR="00A3090B" w:rsidRDefault="00A3090B" w:rsidP="003B1D74">
            <w:pPr>
              <w:spacing w:before="40" w:after="40"/>
              <w:ind w:left="342"/>
              <w:rPr>
                <w:rFonts w:ascii="Arial" w:hAnsi="Arial" w:cs="Arial"/>
                <w:sz w:val="20"/>
                <w:szCs w:val="20"/>
              </w:rPr>
            </w:pPr>
            <w:r>
              <w:rPr>
                <w:rFonts w:ascii="Arial" w:hAnsi="Arial" w:cs="Arial"/>
                <w:sz w:val="20"/>
                <w:szCs w:val="20"/>
              </w:rPr>
              <w:t>Engineering and Supervision</w:t>
            </w:r>
          </w:p>
          <w:p w14:paraId="079C595B" w14:textId="77777777" w:rsidR="00A3090B" w:rsidRDefault="00A3090B" w:rsidP="003B1D74">
            <w:pPr>
              <w:spacing w:before="40" w:after="40"/>
              <w:ind w:left="342"/>
              <w:rPr>
                <w:rFonts w:ascii="Arial" w:hAnsi="Arial" w:cs="Arial"/>
                <w:sz w:val="20"/>
                <w:szCs w:val="20"/>
              </w:rPr>
            </w:pPr>
            <w:r>
              <w:rPr>
                <w:rFonts w:ascii="Arial" w:hAnsi="Arial" w:cs="Arial"/>
                <w:sz w:val="20"/>
                <w:szCs w:val="20"/>
              </w:rPr>
              <w:t>Construction Fees</w:t>
            </w:r>
          </w:p>
          <w:p w14:paraId="141CA6E4" w14:textId="77777777" w:rsidR="00A3090B" w:rsidRDefault="00A3090B" w:rsidP="003B1D74">
            <w:pPr>
              <w:spacing w:before="40" w:after="40"/>
              <w:ind w:left="342"/>
              <w:rPr>
                <w:rFonts w:ascii="Arial" w:hAnsi="Arial" w:cs="Arial"/>
                <w:sz w:val="20"/>
                <w:szCs w:val="20"/>
              </w:rPr>
            </w:pPr>
            <w:r>
              <w:rPr>
                <w:rFonts w:ascii="Arial" w:hAnsi="Arial" w:cs="Arial"/>
                <w:sz w:val="20"/>
                <w:szCs w:val="20"/>
              </w:rPr>
              <w:t>Contingency</w:t>
            </w:r>
          </w:p>
          <w:p w14:paraId="2A3B4076" w14:textId="77777777" w:rsidR="00A3090B" w:rsidRPr="00DB3DEF" w:rsidRDefault="00A3090B" w:rsidP="003B1D74">
            <w:pPr>
              <w:spacing w:before="40" w:after="40"/>
              <w:ind w:left="162"/>
              <w:rPr>
                <w:rFonts w:ascii="Arial" w:hAnsi="Arial" w:cs="Arial"/>
                <w:b/>
                <w:sz w:val="20"/>
                <w:szCs w:val="20"/>
              </w:rPr>
            </w:pPr>
            <w:r>
              <w:rPr>
                <w:rFonts w:ascii="Arial" w:hAnsi="Arial" w:cs="Arial"/>
                <w:b/>
                <w:sz w:val="20"/>
                <w:szCs w:val="20"/>
              </w:rPr>
              <w:t>Total Fixed Capital</w:t>
            </w:r>
          </w:p>
          <w:p w14:paraId="3E24BB38" w14:textId="77777777" w:rsidR="00A3090B" w:rsidRDefault="00A3090B" w:rsidP="003B1D74">
            <w:pPr>
              <w:spacing w:before="40" w:after="40"/>
              <w:ind w:left="342"/>
              <w:rPr>
                <w:rFonts w:ascii="Arial" w:hAnsi="Arial" w:cs="Arial"/>
                <w:sz w:val="20"/>
                <w:szCs w:val="20"/>
              </w:rPr>
            </w:pPr>
            <w:r>
              <w:rPr>
                <w:rFonts w:ascii="Arial" w:hAnsi="Arial" w:cs="Arial"/>
                <w:sz w:val="20"/>
                <w:szCs w:val="20"/>
              </w:rPr>
              <w:t>Working Capital</w:t>
            </w:r>
          </w:p>
          <w:p w14:paraId="222F30B5" w14:textId="77777777" w:rsidR="00A3090B" w:rsidRPr="0085544C" w:rsidRDefault="00A3090B" w:rsidP="003B1D74">
            <w:pPr>
              <w:spacing w:before="40" w:after="40"/>
              <w:ind w:left="180"/>
              <w:rPr>
                <w:rFonts w:ascii="Arial" w:hAnsi="Arial" w:cs="Arial"/>
                <w:b/>
                <w:sz w:val="20"/>
                <w:szCs w:val="20"/>
              </w:rPr>
            </w:pPr>
            <w:r>
              <w:rPr>
                <w:rFonts w:ascii="Arial" w:hAnsi="Arial" w:cs="Arial"/>
                <w:b/>
                <w:sz w:val="20"/>
                <w:szCs w:val="20"/>
              </w:rPr>
              <w:t>Total Capital Investment</w:t>
            </w:r>
          </w:p>
        </w:tc>
        <w:tc>
          <w:tcPr>
            <w:tcW w:w="2070" w:type="dxa"/>
            <w:shd w:val="clear" w:color="auto" w:fill="E6FFF7"/>
          </w:tcPr>
          <w:p w14:paraId="076C4FAC" w14:textId="16C6C49C" w:rsidR="00A3090B" w:rsidRPr="00B870DF" w:rsidRDefault="00A3090B" w:rsidP="003B1D74">
            <w:pPr>
              <w:spacing w:before="40" w:after="40"/>
              <w:rPr>
                <w:rFonts w:ascii="Arial" w:hAnsi="Arial" w:cs="Arial"/>
                <w:b/>
                <w:sz w:val="20"/>
                <w:szCs w:val="20"/>
              </w:rPr>
            </w:pPr>
            <w:r>
              <w:rPr>
                <w:rFonts w:ascii="Arial" w:hAnsi="Arial" w:cs="Arial"/>
                <w:b/>
                <w:sz w:val="20"/>
                <w:szCs w:val="20"/>
              </w:rPr>
              <w:t>Factor</w:t>
            </w:r>
            <w:r w:rsidRPr="00B870DF">
              <w:rPr>
                <w:rFonts w:ascii="Arial" w:hAnsi="Arial" w:cs="Arial"/>
                <w:b/>
                <w:sz w:val="20"/>
                <w:szCs w:val="20"/>
              </w:rPr>
              <w:t xml:space="preserve"> </w:t>
            </w:r>
            <w:r>
              <w:rPr>
                <w:rFonts w:ascii="Arial" w:hAnsi="Arial" w:cs="Arial"/>
                <w:b/>
                <w:sz w:val="20"/>
                <w:szCs w:val="20"/>
              </w:rPr>
              <w:t xml:space="preserve">– ref. </w:t>
            </w:r>
            <w:r w:rsidR="00F94633" w:rsidRPr="00F94633">
              <w:rPr>
                <w:rFonts w:ascii="Arial" w:hAnsi="Arial" w:cs="Arial"/>
                <w:b/>
                <w:sz w:val="20"/>
                <w:szCs w:val="20"/>
              </w:rPr>
              <w:fldChar w:fldCharType="begin"/>
            </w:r>
            <w:r w:rsidR="00F94633" w:rsidRPr="00F94633">
              <w:rPr>
                <w:rFonts w:ascii="Arial" w:hAnsi="Arial" w:cs="Arial"/>
                <w:b/>
                <w:sz w:val="20"/>
                <w:szCs w:val="20"/>
              </w:rPr>
              <w:instrText xml:space="preserve"> ADDIN EN.CITE &lt;EndNote&gt;&lt;Cite&gt;&lt;Author&gt;Peters&lt;/Author&gt;&lt;Year&gt;2003&lt;/Year&gt;&lt;RecNum&gt;36&lt;/RecNum&gt;&lt;DisplayText&gt;&lt;style face="superscript"&gt;4&lt;/style&gt;&lt;/DisplayText&gt;&lt;record&gt;&lt;rec-number&gt;36&lt;/rec-number&gt;&lt;foreign-keys&gt;&lt;key app="EN" db-id="9f0dpdeswpf2d8e2exmpzszrafpddw5dwpts" timestamp="1570164386"&gt;36&lt;/key&gt;&lt;/foreign-keys&gt;&lt;ref-type name="Book"&gt;6&lt;/ref-type&gt;&lt;contributors&gt;&lt;authors&gt;&lt;author&gt;Peters, M. S.&lt;/author&gt;&lt;author&gt;Timmerhaus, K. D.&lt;/author&gt;&lt;/authors&gt;&lt;/contributors&gt;&lt;titles&gt;&lt;title&gt;Plant Design and Economics for Chemical Engineers&lt;/title&gt;&lt;/titles&gt;&lt;edition&gt;5th&lt;/edition&gt;&lt;dates&gt;&lt;year&gt;2003&lt;/year&gt;&lt;/dates&gt;&lt;pub-location&gt;New York&lt;/pub-location&gt;&lt;publisher&gt;McGraw-Hill&lt;/publisher&gt;&lt;urls&gt;&lt;/urls&gt;&lt;/record&gt;&lt;/Cite&gt;&lt;/EndNote&gt;</w:instrText>
            </w:r>
            <w:r w:rsidR="00F94633" w:rsidRPr="00F94633">
              <w:rPr>
                <w:rFonts w:ascii="Arial" w:hAnsi="Arial" w:cs="Arial"/>
                <w:b/>
                <w:sz w:val="20"/>
                <w:szCs w:val="20"/>
              </w:rPr>
              <w:fldChar w:fldCharType="separate"/>
            </w:r>
            <w:r w:rsidR="00F94633" w:rsidRPr="00F94633">
              <w:rPr>
                <w:rFonts w:ascii="Arial" w:hAnsi="Arial" w:cs="Arial"/>
                <w:b/>
                <w:noProof/>
                <w:sz w:val="20"/>
                <w:szCs w:val="20"/>
              </w:rPr>
              <w:t>4</w:t>
            </w:r>
            <w:r w:rsidR="00F94633" w:rsidRPr="00F94633">
              <w:rPr>
                <w:rFonts w:ascii="Arial" w:hAnsi="Arial" w:cs="Arial"/>
                <w:b/>
                <w:sz w:val="20"/>
                <w:szCs w:val="20"/>
              </w:rPr>
              <w:fldChar w:fldCharType="end"/>
            </w:r>
            <w:r w:rsidR="00F94633">
              <w:rPr>
                <w:rFonts w:ascii="Arial" w:hAnsi="Arial" w:cs="Arial"/>
                <w:b/>
                <w:sz w:val="20"/>
                <w:szCs w:val="20"/>
              </w:rPr>
              <w:t xml:space="preserve"> </w:t>
            </w:r>
            <w:r w:rsidRPr="00B870DF">
              <w:rPr>
                <w:rFonts w:ascii="Arial" w:hAnsi="Arial" w:cs="Arial"/>
                <w:b/>
                <w:sz w:val="20"/>
                <w:szCs w:val="20"/>
              </w:rPr>
              <w:t>(%)</w:t>
            </w:r>
          </w:p>
          <w:p w14:paraId="61392AA3" w14:textId="77777777" w:rsidR="00A3090B" w:rsidRDefault="00A3090B" w:rsidP="003B1D74">
            <w:pPr>
              <w:spacing w:before="40" w:after="40"/>
              <w:ind w:left="162"/>
              <w:rPr>
                <w:rFonts w:ascii="Arial" w:hAnsi="Arial" w:cs="Arial"/>
                <w:sz w:val="20"/>
                <w:szCs w:val="20"/>
              </w:rPr>
            </w:pPr>
            <w:r>
              <w:rPr>
                <w:rFonts w:ascii="Arial" w:hAnsi="Arial" w:cs="Arial"/>
                <w:sz w:val="20"/>
                <w:szCs w:val="20"/>
              </w:rPr>
              <w:t>100</w:t>
            </w:r>
            <w:r w:rsidRPr="00DB3DEF">
              <w:rPr>
                <w:rFonts w:ascii="Arial" w:hAnsi="Arial" w:cs="Arial"/>
                <w:i/>
                <w:sz w:val="20"/>
                <w:szCs w:val="20"/>
                <w:vertAlign w:val="superscript"/>
              </w:rPr>
              <w:t>a</w:t>
            </w:r>
          </w:p>
          <w:p w14:paraId="69258F0C" w14:textId="77777777" w:rsidR="00A3090B" w:rsidRDefault="00A3090B" w:rsidP="003B1D74">
            <w:pPr>
              <w:spacing w:before="40" w:after="40"/>
              <w:ind w:left="162"/>
              <w:rPr>
                <w:rFonts w:ascii="Arial" w:hAnsi="Arial" w:cs="Arial"/>
                <w:sz w:val="20"/>
                <w:szCs w:val="20"/>
              </w:rPr>
            </w:pPr>
            <w:r>
              <w:rPr>
                <w:rFonts w:ascii="Arial" w:hAnsi="Arial" w:cs="Arial"/>
                <w:sz w:val="20"/>
                <w:szCs w:val="20"/>
              </w:rPr>
              <w:t>39–47</w:t>
            </w:r>
          </w:p>
          <w:p w14:paraId="60EDA569" w14:textId="77777777" w:rsidR="00A3090B" w:rsidRDefault="00A3090B" w:rsidP="003B1D74">
            <w:pPr>
              <w:spacing w:before="40" w:after="40"/>
              <w:ind w:left="162"/>
              <w:rPr>
                <w:rFonts w:ascii="Arial" w:hAnsi="Arial" w:cs="Arial"/>
                <w:sz w:val="20"/>
                <w:szCs w:val="20"/>
              </w:rPr>
            </w:pPr>
            <w:r>
              <w:rPr>
                <w:rFonts w:ascii="Arial" w:hAnsi="Arial" w:cs="Arial"/>
                <w:sz w:val="20"/>
                <w:szCs w:val="20"/>
              </w:rPr>
              <w:t>18–36</w:t>
            </w:r>
          </w:p>
          <w:p w14:paraId="17EF961F" w14:textId="77777777" w:rsidR="00A3090B" w:rsidRPr="00243A2F" w:rsidRDefault="00A3090B" w:rsidP="003B1D74">
            <w:pPr>
              <w:spacing w:before="40" w:after="40"/>
              <w:ind w:left="162"/>
              <w:rPr>
                <w:rFonts w:ascii="Arial" w:hAnsi="Arial" w:cs="Arial"/>
                <w:i/>
                <w:sz w:val="20"/>
                <w:szCs w:val="20"/>
                <w:vertAlign w:val="superscript"/>
              </w:rPr>
            </w:pPr>
            <w:r>
              <w:rPr>
                <w:rFonts w:ascii="Arial" w:hAnsi="Arial" w:cs="Arial"/>
                <w:sz w:val="20"/>
                <w:szCs w:val="20"/>
              </w:rPr>
              <w:t>16–68</w:t>
            </w:r>
            <w:r>
              <w:rPr>
                <w:rFonts w:ascii="Arial" w:hAnsi="Arial" w:cs="Arial"/>
                <w:i/>
                <w:sz w:val="20"/>
                <w:szCs w:val="20"/>
                <w:vertAlign w:val="superscript"/>
              </w:rPr>
              <w:t>b</w:t>
            </w:r>
          </w:p>
          <w:p w14:paraId="5D5EE918" w14:textId="77777777" w:rsidR="00A3090B" w:rsidRDefault="00A3090B" w:rsidP="003B1D74">
            <w:pPr>
              <w:spacing w:before="40" w:after="40"/>
              <w:ind w:left="162"/>
              <w:rPr>
                <w:rFonts w:ascii="Arial" w:hAnsi="Arial" w:cs="Arial"/>
                <w:sz w:val="20"/>
                <w:szCs w:val="20"/>
              </w:rPr>
            </w:pPr>
            <w:r>
              <w:rPr>
                <w:rFonts w:ascii="Arial" w:hAnsi="Arial" w:cs="Arial"/>
                <w:sz w:val="20"/>
                <w:szCs w:val="20"/>
              </w:rPr>
              <w:t>10–11</w:t>
            </w:r>
          </w:p>
          <w:p w14:paraId="1D2122A6" w14:textId="77777777" w:rsidR="00A3090B" w:rsidRDefault="00A3090B" w:rsidP="003B1D74">
            <w:pPr>
              <w:spacing w:before="40" w:after="40"/>
              <w:ind w:left="162"/>
              <w:rPr>
                <w:rFonts w:ascii="Arial" w:hAnsi="Arial" w:cs="Arial"/>
                <w:sz w:val="20"/>
                <w:szCs w:val="20"/>
              </w:rPr>
            </w:pPr>
            <w:r>
              <w:rPr>
                <w:rFonts w:ascii="Arial" w:hAnsi="Arial" w:cs="Arial"/>
                <w:sz w:val="20"/>
                <w:szCs w:val="20"/>
              </w:rPr>
              <w:t>18–25</w:t>
            </w:r>
          </w:p>
          <w:p w14:paraId="1B3B077C" w14:textId="77777777" w:rsidR="00A3090B" w:rsidRDefault="00A3090B" w:rsidP="003B1D74">
            <w:pPr>
              <w:spacing w:before="40" w:after="40"/>
              <w:ind w:left="162"/>
              <w:rPr>
                <w:rFonts w:ascii="Arial" w:hAnsi="Arial" w:cs="Arial"/>
                <w:sz w:val="20"/>
                <w:szCs w:val="20"/>
              </w:rPr>
            </w:pPr>
            <w:r>
              <w:rPr>
                <w:rFonts w:ascii="Arial" w:hAnsi="Arial" w:cs="Arial"/>
                <w:sz w:val="20"/>
                <w:szCs w:val="20"/>
              </w:rPr>
              <w:t>10–15</w:t>
            </w:r>
          </w:p>
          <w:p w14:paraId="429AD6F8" w14:textId="77777777" w:rsidR="00A3090B" w:rsidRDefault="00A3090B" w:rsidP="003B1D74">
            <w:pPr>
              <w:spacing w:before="40" w:after="40"/>
              <w:ind w:left="162"/>
              <w:rPr>
                <w:rFonts w:ascii="Arial" w:hAnsi="Arial" w:cs="Arial"/>
                <w:sz w:val="20"/>
                <w:szCs w:val="20"/>
              </w:rPr>
            </w:pPr>
            <w:r>
              <w:rPr>
                <w:rFonts w:ascii="Arial" w:hAnsi="Arial" w:cs="Arial"/>
                <w:sz w:val="20"/>
                <w:szCs w:val="20"/>
              </w:rPr>
              <w:t>40–70</w:t>
            </w:r>
          </w:p>
          <w:p w14:paraId="4935C767" w14:textId="77777777" w:rsidR="00A3090B" w:rsidRDefault="00A3090B" w:rsidP="003B1D74">
            <w:pPr>
              <w:spacing w:before="40" w:after="40"/>
              <w:ind w:left="162"/>
              <w:rPr>
                <w:rFonts w:ascii="Arial" w:hAnsi="Arial" w:cs="Arial"/>
                <w:sz w:val="20"/>
                <w:szCs w:val="20"/>
              </w:rPr>
            </w:pPr>
            <w:r>
              <w:rPr>
                <w:rFonts w:ascii="Arial" w:hAnsi="Arial" w:cs="Arial"/>
                <w:sz w:val="20"/>
                <w:szCs w:val="20"/>
              </w:rPr>
              <w:t>32–33</w:t>
            </w:r>
          </w:p>
          <w:p w14:paraId="2F2F960E" w14:textId="77777777" w:rsidR="00A3090B" w:rsidRDefault="00A3090B" w:rsidP="003B1D74">
            <w:pPr>
              <w:spacing w:before="40" w:after="40"/>
              <w:ind w:left="162"/>
              <w:rPr>
                <w:rFonts w:ascii="Arial" w:hAnsi="Arial" w:cs="Arial"/>
                <w:sz w:val="20"/>
                <w:szCs w:val="20"/>
              </w:rPr>
            </w:pPr>
            <w:r>
              <w:rPr>
                <w:rFonts w:ascii="Arial" w:hAnsi="Arial" w:cs="Arial"/>
                <w:sz w:val="20"/>
                <w:szCs w:val="20"/>
              </w:rPr>
              <w:t>34–41</w:t>
            </w:r>
          </w:p>
          <w:p w14:paraId="4F9C768B" w14:textId="77777777" w:rsidR="00A3090B" w:rsidRDefault="00A3090B" w:rsidP="003B1D74">
            <w:pPr>
              <w:spacing w:before="40" w:after="40"/>
              <w:ind w:left="162"/>
              <w:rPr>
                <w:rFonts w:ascii="Arial" w:hAnsi="Arial" w:cs="Arial"/>
                <w:sz w:val="20"/>
                <w:szCs w:val="20"/>
              </w:rPr>
            </w:pPr>
            <w:r>
              <w:rPr>
                <w:rFonts w:ascii="Arial" w:hAnsi="Arial" w:cs="Arial"/>
                <w:sz w:val="20"/>
                <w:szCs w:val="20"/>
              </w:rPr>
              <w:t>35–44</w:t>
            </w:r>
          </w:p>
          <w:p w14:paraId="407C9C12" w14:textId="77777777" w:rsidR="00A3090B" w:rsidRPr="00E15C1C" w:rsidRDefault="00A3090B" w:rsidP="003B1D74">
            <w:pPr>
              <w:spacing w:before="40" w:after="40"/>
              <w:ind w:left="162"/>
              <w:rPr>
                <w:rFonts w:ascii="Arial" w:hAnsi="Arial" w:cs="Arial"/>
                <w:b/>
                <w:sz w:val="20"/>
                <w:szCs w:val="20"/>
                <w:vertAlign w:val="superscript"/>
              </w:rPr>
            </w:pPr>
            <w:r w:rsidRPr="00E15C1C">
              <w:rPr>
                <w:rFonts w:ascii="Arial" w:hAnsi="Arial" w:cs="Arial"/>
                <w:b/>
                <w:sz w:val="20"/>
                <w:szCs w:val="20"/>
              </w:rPr>
              <w:t>397–504</w:t>
            </w:r>
          </w:p>
          <w:p w14:paraId="077C35C2" w14:textId="77777777" w:rsidR="00A3090B" w:rsidRDefault="00A3090B" w:rsidP="003B1D74">
            <w:pPr>
              <w:spacing w:before="40" w:after="40"/>
              <w:ind w:left="162"/>
              <w:rPr>
                <w:rFonts w:ascii="Arial" w:hAnsi="Arial" w:cs="Arial"/>
                <w:sz w:val="20"/>
                <w:szCs w:val="20"/>
              </w:rPr>
            </w:pPr>
            <w:r>
              <w:rPr>
                <w:rFonts w:ascii="Arial" w:hAnsi="Arial" w:cs="Arial"/>
                <w:sz w:val="20"/>
                <w:szCs w:val="20"/>
              </w:rPr>
              <w:t>70–89</w:t>
            </w:r>
          </w:p>
          <w:p w14:paraId="43271770" w14:textId="77777777" w:rsidR="00A3090B" w:rsidRPr="00E15C1C" w:rsidRDefault="00A3090B" w:rsidP="003B1D74">
            <w:pPr>
              <w:spacing w:before="40" w:after="40"/>
              <w:ind w:left="162"/>
              <w:rPr>
                <w:rFonts w:ascii="Arial" w:hAnsi="Arial" w:cs="Arial"/>
                <w:b/>
                <w:sz w:val="20"/>
                <w:szCs w:val="20"/>
                <w:vertAlign w:val="superscript"/>
              </w:rPr>
            </w:pPr>
            <w:r w:rsidRPr="00E15C1C">
              <w:rPr>
                <w:rFonts w:ascii="Arial" w:hAnsi="Arial" w:cs="Arial"/>
                <w:b/>
                <w:sz w:val="20"/>
                <w:szCs w:val="20"/>
              </w:rPr>
              <w:t>467–593</w:t>
            </w:r>
            <w:r w:rsidRPr="00E15C1C">
              <w:rPr>
                <w:rFonts w:ascii="Arial" w:hAnsi="Arial" w:cs="Arial"/>
                <w:i/>
                <w:sz w:val="20"/>
                <w:szCs w:val="20"/>
                <w:vertAlign w:val="superscript"/>
              </w:rPr>
              <w:t>c</w:t>
            </w:r>
          </w:p>
        </w:tc>
        <w:tc>
          <w:tcPr>
            <w:tcW w:w="2238" w:type="dxa"/>
            <w:shd w:val="clear" w:color="auto" w:fill="E6FFF7"/>
          </w:tcPr>
          <w:p w14:paraId="4DBAF3DC" w14:textId="28EB2ADD" w:rsidR="00A3090B" w:rsidRPr="00B870DF" w:rsidRDefault="00A3090B" w:rsidP="003B1D74">
            <w:pPr>
              <w:spacing w:before="40" w:after="40"/>
              <w:rPr>
                <w:rFonts w:ascii="Arial" w:hAnsi="Arial" w:cs="Arial"/>
                <w:b/>
                <w:sz w:val="20"/>
                <w:szCs w:val="20"/>
              </w:rPr>
            </w:pPr>
            <w:r>
              <w:rPr>
                <w:rFonts w:ascii="Arial" w:hAnsi="Arial" w:cs="Arial"/>
                <w:b/>
                <w:sz w:val="20"/>
                <w:szCs w:val="20"/>
              </w:rPr>
              <w:t>Factor</w:t>
            </w:r>
            <w:r w:rsidRPr="00B870DF">
              <w:rPr>
                <w:rFonts w:ascii="Arial" w:hAnsi="Arial" w:cs="Arial"/>
                <w:b/>
                <w:sz w:val="20"/>
                <w:szCs w:val="20"/>
              </w:rPr>
              <w:t xml:space="preserve"> </w:t>
            </w:r>
            <w:r>
              <w:rPr>
                <w:rFonts w:ascii="Arial" w:hAnsi="Arial" w:cs="Arial"/>
                <w:b/>
                <w:sz w:val="20"/>
                <w:szCs w:val="20"/>
              </w:rPr>
              <w:t xml:space="preserve">– ref. </w:t>
            </w:r>
            <w:r w:rsidR="00465FB5" w:rsidRPr="00465FB5">
              <w:rPr>
                <w:rFonts w:ascii="Arial" w:hAnsi="Arial" w:cs="Arial"/>
                <w:b/>
                <w:sz w:val="20"/>
                <w:szCs w:val="20"/>
              </w:rPr>
              <w:fldChar w:fldCharType="begin"/>
            </w:r>
            <w:r w:rsidR="00465FB5" w:rsidRPr="00465FB5">
              <w:rPr>
                <w:rFonts w:ascii="Arial" w:hAnsi="Arial" w:cs="Arial"/>
                <w:b/>
                <w:sz w:val="20"/>
                <w:szCs w:val="20"/>
              </w:rPr>
              <w:instrText xml:space="preserve"> ADDIN EN.CITE &lt;EndNote&gt;&lt;Cite&gt;&lt;Author&gt;Towler&lt;/Author&gt;&lt;Year&gt;2013&lt;/Year&gt;&lt;RecNum&gt;49&lt;/RecNum&gt;&lt;DisplayText&gt;&lt;style face="superscript"&gt;23&lt;/style&gt;&lt;/DisplayText&gt;&lt;record&gt;&lt;rec-number&gt;49&lt;/rec-number&gt;&lt;foreign-keys&gt;&lt;key app="EN" db-id="9f0dpdeswpf2d8e2exmpzszrafpddw5dwpts" timestamp="1570164386"&gt;49&lt;/key&gt;&lt;/foreign-keys&gt;&lt;ref-type name="Book"&gt;6&lt;/ref-type&gt;&lt;contributors&gt;&lt;authors&gt;&lt;author&gt;Towler, G.&lt;/author&gt;&lt;author&gt;Sinnott, R. K.&lt;/author&gt;&lt;/authors&gt;&lt;/contributors&gt;&lt;titles&gt;&lt;title&gt;Chemical Engineering Design – Principles, Practice, and Economics of Plant and Process Design&lt;/title&gt;&lt;/titles&gt;&lt;edition&gt;2nd&lt;/edition&gt;&lt;dates&gt;&lt;year&gt;2013&lt;/year&gt;&lt;/dates&gt;&lt;pub-location&gt;Amsterdam&lt;/pub-location&gt;&lt;publisher&gt;Butterworth-Heinemann&lt;/publisher&gt;&lt;urls&gt;&lt;/urls&gt;&lt;/record&gt;&lt;/Cite&gt;&lt;/EndNote&gt;</w:instrText>
            </w:r>
            <w:r w:rsidR="00465FB5" w:rsidRPr="00465FB5">
              <w:rPr>
                <w:rFonts w:ascii="Arial" w:hAnsi="Arial" w:cs="Arial"/>
                <w:b/>
                <w:sz w:val="20"/>
                <w:szCs w:val="20"/>
              </w:rPr>
              <w:fldChar w:fldCharType="separate"/>
            </w:r>
            <w:r w:rsidR="00465FB5" w:rsidRPr="00465FB5">
              <w:rPr>
                <w:rFonts w:ascii="Arial" w:hAnsi="Arial" w:cs="Arial"/>
                <w:b/>
                <w:noProof/>
                <w:sz w:val="20"/>
                <w:szCs w:val="20"/>
              </w:rPr>
              <w:t>23</w:t>
            </w:r>
            <w:r w:rsidR="00465FB5" w:rsidRPr="00465FB5">
              <w:rPr>
                <w:rFonts w:ascii="Arial" w:hAnsi="Arial" w:cs="Arial"/>
                <w:b/>
                <w:sz w:val="20"/>
                <w:szCs w:val="20"/>
              </w:rPr>
              <w:fldChar w:fldCharType="end"/>
            </w:r>
            <w:r w:rsidR="00F94633" w:rsidRPr="00465FB5">
              <w:rPr>
                <w:rFonts w:ascii="Arial" w:hAnsi="Arial" w:cs="Arial"/>
                <w:b/>
                <w:sz w:val="20"/>
                <w:szCs w:val="20"/>
              </w:rPr>
              <w:t xml:space="preserve"> </w:t>
            </w:r>
            <w:r w:rsidRPr="00B870DF">
              <w:rPr>
                <w:rFonts w:ascii="Arial" w:hAnsi="Arial" w:cs="Arial"/>
                <w:b/>
                <w:sz w:val="20"/>
                <w:szCs w:val="20"/>
              </w:rPr>
              <w:t>(%)</w:t>
            </w:r>
          </w:p>
          <w:p w14:paraId="182A2667" w14:textId="77777777" w:rsidR="00A3090B" w:rsidRDefault="00A3090B" w:rsidP="003B1D74">
            <w:pPr>
              <w:spacing w:before="40" w:after="40"/>
              <w:ind w:left="155"/>
              <w:rPr>
                <w:rFonts w:ascii="Arial" w:hAnsi="Arial" w:cs="Arial"/>
                <w:sz w:val="20"/>
                <w:szCs w:val="20"/>
              </w:rPr>
            </w:pPr>
            <w:r>
              <w:rPr>
                <w:rFonts w:ascii="Arial" w:hAnsi="Arial" w:cs="Arial"/>
                <w:sz w:val="20"/>
                <w:szCs w:val="20"/>
              </w:rPr>
              <w:t>100</w:t>
            </w:r>
            <w:r>
              <w:rPr>
                <w:rFonts w:ascii="Arial" w:hAnsi="Arial" w:cs="Arial"/>
                <w:i/>
                <w:sz w:val="20"/>
                <w:szCs w:val="20"/>
                <w:vertAlign w:val="superscript"/>
              </w:rPr>
              <w:t>a</w:t>
            </w:r>
          </w:p>
          <w:p w14:paraId="240FEAFA" w14:textId="77777777" w:rsidR="00A3090B" w:rsidRDefault="00A3090B" w:rsidP="003B1D74">
            <w:pPr>
              <w:spacing w:before="40" w:after="40"/>
              <w:ind w:left="155"/>
              <w:rPr>
                <w:rFonts w:ascii="Arial" w:hAnsi="Arial" w:cs="Arial"/>
                <w:sz w:val="20"/>
                <w:szCs w:val="20"/>
              </w:rPr>
            </w:pPr>
            <w:r>
              <w:rPr>
                <w:rFonts w:ascii="Arial" w:hAnsi="Arial" w:cs="Arial"/>
                <w:sz w:val="20"/>
                <w:szCs w:val="20"/>
              </w:rPr>
              <w:t>30–60</w:t>
            </w:r>
          </w:p>
          <w:p w14:paraId="11B63D15" w14:textId="77777777" w:rsidR="00A3090B" w:rsidRDefault="00A3090B" w:rsidP="003B1D74">
            <w:pPr>
              <w:spacing w:before="40" w:after="40"/>
              <w:ind w:left="155"/>
              <w:rPr>
                <w:rFonts w:ascii="Arial" w:hAnsi="Arial" w:cs="Arial"/>
                <w:sz w:val="20"/>
                <w:szCs w:val="20"/>
              </w:rPr>
            </w:pPr>
            <w:r>
              <w:rPr>
                <w:rFonts w:ascii="Arial" w:hAnsi="Arial" w:cs="Arial"/>
                <w:sz w:val="20"/>
                <w:szCs w:val="20"/>
              </w:rPr>
              <w:t>20–30</w:t>
            </w:r>
          </w:p>
          <w:p w14:paraId="17521451" w14:textId="77777777" w:rsidR="00A3090B" w:rsidRDefault="00A3090B" w:rsidP="003B1D74">
            <w:pPr>
              <w:spacing w:before="40" w:after="40"/>
              <w:ind w:left="155"/>
              <w:rPr>
                <w:rFonts w:ascii="Arial" w:hAnsi="Arial" w:cs="Arial"/>
                <w:sz w:val="20"/>
                <w:szCs w:val="20"/>
              </w:rPr>
            </w:pPr>
            <w:r>
              <w:rPr>
                <w:rFonts w:ascii="Arial" w:hAnsi="Arial" w:cs="Arial"/>
                <w:sz w:val="20"/>
                <w:szCs w:val="20"/>
              </w:rPr>
              <w:t>20–80</w:t>
            </w:r>
          </w:p>
          <w:p w14:paraId="42E2180E" w14:textId="77777777" w:rsidR="00A3090B" w:rsidRDefault="00A3090B" w:rsidP="003B1D74">
            <w:pPr>
              <w:spacing w:before="40" w:after="40"/>
              <w:ind w:left="155"/>
              <w:rPr>
                <w:rFonts w:ascii="Arial" w:hAnsi="Arial" w:cs="Arial"/>
                <w:sz w:val="20"/>
                <w:szCs w:val="20"/>
              </w:rPr>
            </w:pPr>
            <w:r>
              <w:rPr>
                <w:rFonts w:ascii="Arial" w:hAnsi="Arial" w:cs="Arial"/>
                <w:sz w:val="20"/>
                <w:szCs w:val="20"/>
              </w:rPr>
              <w:t>15–20</w:t>
            </w:r>
          </w:p>
          <w:p w14:paraId="76C1A680" w14:textId="77777777" w:rsidR="00A3090B" w:rsidRDefault="00A3090B" w:rsidP="003B1D74">
            <w:pPr>
              <w:spacing w:before="40" w:after="40"/>
              <w:ind w:left="155"/>
              <w:rPr>
                <w:rFonts w:ascii="Arial" w:hAnsi="Arial" w:cs="Arial"/>
                <w:sz w:val="20"/>
                <w:szCs w:val="20"/>
              </w:rPr>
            </w:pPr>
            <w:r>
              <w:rPr>
                <w:rFonts w:ascii="Arial" w:hAnsi="Arial" w:cs="Arial"/>
                <w:sz w:val="20"/>
                <w:szCs w:val="20"/>
              </w:rPr>
              <w:t>15–30</w:t>
            </w:r>
          </w:p>
          <w:p w14:paraId="7E1D7F65" w14:textId="77777777" w:rsidR="00A3090B" w:rsidRDefault="00A3090B" w:rsidP="003B1D74">
            <w:pPr>
              <w:spacing w:before="40" w:after="40"/>
              <w:ind w:left="155"/>
              <w:rPr>
                <w:rFonts w:ascii="Arial" w:hAnsi="Arial" w:cs="Arial"/>
                <w:sz w:val="20"/>
                <w:szCs w:val="20"/>
              </w:rPr>
            </w:pPr>
            <w:r>
              <w:rPr>
                <w:rFonts w:ascii="Arial" w:hAnsi="Arial" w:cs="Arial"/>
                <w:sz w:val="20"/>
                <w:szCs w:val="20"/>
              </w:rPr>
              <w:t>20–30</w:t>
            </w:r>
          </w:p>
          <w:p w14:paraId="4CAD527B" w14:textId="77777777" w:rsidR="00A3090B" w:rsidRDefault="00A3090B" w:rsidP="003B1D74">
            <w:pPr>
              <w:spacing w:before="40" w:after="40"/>
              <w:ind w:left="155"/>
              <w:rPr>
                <w:rFonts w:ascii="Arial" w:hAnsi="Arial" w:cs="Arial"/>
                <w:sz w:val="20"/>
                <w:szCs w:val="20"/>
              </w:rPr>
            </w:pPr>
            <w:r>
              <w:rPr>
                <w:rFonts w:ascii="Arial" w:hAnsi="Arial" w:cs="Arial"/>
                <w:sz w:val="20"/>
                <w:szCs w:val="20"/>
              </w:rPr>
              <w:t>30–40</w:t>
            </w:r>
          </w:p>
          <w:p w14:paraId="30421E36" w14:textId="77777777" w:rsidR="00A3090B" w:rsidRDefault="00A3090B" w:rsidP="003B1D74">
            <w:pPr>
              <w:spacing w:before="40" w:after="40"/>
              <w:ind w:left="155"/>
              <w:rPr>
                <w:rFonts w:ascii="Arial" w:hAnsi="Arial" w:cs="Arial"/>
                <w:sz w:val="20"/>
                <w:szCs w:val="20"/>
              </w:rPr>
            </w:pPr>
            <w:r>
              <w:rPr>
                <w:rFonts w:ascii="Arial" w:hAnsi="Arial" w:cs="Arial"/>
                <w:sz w:val="20"/>
                <w:szCs w:val="20"/>
              </w:rPr>
              <w:t>20–30</w:t>
            </w:r>
          </w:p>
          <w:p w14:paraId="738DDC2D" w14:textId="77777777" w:rsidR="00A3090B" w:rsidRPr="00E15C1C" w:rsidRDefault="00A3090B" w:rsidP="003B1D74">
            <w:pPr>
              <w:spacing w:before="40" w:after="40"/>
              <w:ind w:left="155"/>
              <w:rPr>
                <w:rFonts w:ascii="Arial" w:hAnsi="Arial" w:cs="Arial"/>
                <w:i/>
                <w:sz w:val="20"/>
                <w:szCs w:val="20"/>
                <w:vertAlign w:val="superscript"/>
              </w:rPr>
            </w:pPr>
            <w:r>
              <w:rPr>
                <w:rFonts w:ascii="Arial" w:hAnsi="Arial" w:cs="Arial"/>
                <w:sz w:val="20"/>
                <w:szCs w:val="20"/>
              </w:rPr>
              <w:t xml:space="preserve">not </w:t>
            </w:r>
            <w:proofErr w:type="spellStart"/>
            <w:r>
              <w:rPr>
                <w:rFonts w:ascii="Arial" w:hAnsi="Arial" w:cs="Arial"/>
                <w:sz w:val="20"/>
                <w:szCs w:val="20"/>
              </w:rPr>
              <w:t>included</w:t>
            </w:r>
            <w:r>
              <w:rPr>
                <w:rFonts w:ascii="Arial" w:hAnsi="Arial" w:cs="Arial"/>
                <w:i/>
                <w:sz w:val="20"/>
                <w:szCs w:val="20"/>
                <w:vertAlign w:val="superscript"/>
              </w:rPr>
              <w:t>d</w:t>
            </w:r>
            <w:proofErr w:type="spellEnd"/>
          </w:p>
          <w:p w14:paraId="24448D08" w14:textId="77777777" w:rsidR="00A3090B" w:rsidRDefault="00A3090B" w:rsidP="003B1D74">
            <w:pPr>
              <w:spacing w:before="40" w:after="40"/>
              <w:ind w:left="155"/>
              <w:rPr>
                <w:rFonts w:ascii="Arial" w:hAnsi="Arial" w:cs="Arial"/>
                <w:sz w:val="20"/>
                <w:szCs w:val="20"/>
              </w:rPr>
            </w:pPr>
            <w:r>
              <w:rPr>
                <w:rFonts w:ascii="Arial" w:hAnsi="Arial" w:cs="Arial"/>
                <w:sz w:val="20"/>
                <w:szCs w:val="20"/>
              </w:rPr>
              <w:t>30</w:t>
            </w:r>
          </w:p>
          <w:p w14:paraId="74E327EC" w14:textId="77777777" w:rsidR="00A3090B" w:rsidRDefault="00A3090B" w:rsidP="003B1D74">
            <w:pPr>
              <w:spacing w:before="40" w:after="40"/>
              <w:ind w:left="155"/>
              <w:rPr>
                <w:rFonts w:ascii="Arial" w:hAnsi="Arial" w:cs="Arial"/>
                <w:sz w:val="20"/>
                <w:szCs w:val="20"/>
              </w:rPr>
            </w:pPr>
            <w:r w:rsidRPr="00E15C1C">
              <w:rPr>
                <w:rFonts w:ascii="Arial" w:hAnsi="Arial" w:cs="Arial"/>
                <w:b/>
                <w:sz w:val="20"/>
                <w:szCs w:val="20"/>
              </w:rPr>
              <w:t>455–605</w:t>
            </w:r>
          </w:p>
          <w:p w14:paraId="497F7588" w14:textId="77777777" w:rsidR="00A3090B" w:rsidRPr="00E15C1C" w:rsidRDefault="00A3090B" w:rsidP="003B1D74">
            <w:pPr>
              <w:spacing w:before="40" w:after="40"/>
              <w:ind w:left="155"/>
              <w:rPr>
                <w:rFonts w:ascii="Arial" w:hAnsi="Arial" w:cs="Arial"/>
                <w:i/>
                <w:sz w:val="20"/>
                <w:szCs w:val="20"/>
                <w:vertAlign w:val="superscript"/>
              </w:rPr>
            </w:pPr>
            <w:r>
              <w:rPr>
                <w:rFonts w:ascii="Arial" w:hAnsi="Arial" w:cs="Arial"/>
                <w:sz w:val="20"/>
                <w:szCs w:val="20"/>
              </w:rPr>
              <w:t xml:space="preserve">not </w:t>
            </w:r>
            <w:proofErr w:type="spellStart"/>
            <w:r>
              <w:rPr>
                <w:rFonts w:ascii="Arial" w:hAnsi="Arial" w:cs="Arial"/>
                <w:sz w:val="20"/>
                <w:szCs w:val="20"/>
              </w:rPr>
              <w:t>included</w:t>
            </w:r>
            <w:r>
              <w:rPr>
                <w:rFonts w:ascii="Arial" w:hAnsi="Arial" w:cs="Arial"/>
                <w:i/>
                <w:sz w:val="20"/>
                <w:szCs w:val="20"/>
                <w:vertAlign w:val="superscript"/>
              </w:rPr>
              <w:t>d</w:t>
            </w:r>
            <w:proofErr w:type="spellEnd"/>
          </w:p>
          <w:p w14:paraId="39CCB25B" w14:textId="77777777" w:rsidR="00A3090B" w:rsidRPr="00E15C1C" w:rsidRDefault="00A3090B" w:rsidP="003B1D74">
            <w:pPr>
              <w:spacing w:before="40" w:after="40"/>
              <w:ind w:left="155"/>
              <w:rPr>
                <w:rFonts w:ascii="Arial" w:hAnsi="Arial" w:cs="Arial"/>
                <w:b/>
                <w:sz w:val="20"/>
                <w:szCs w:val="20"/>
              </w:rPr>
            </w:pPr>
            <w:r>
              <w:rPr>
                <w:rFonts w:ascii="Arial" w:hAnsi="Arial" w:cs="Arial"/>
                <w:b/>
                <w:sz w:val="20"/>
                <w:szCs w:val="20"/>
              </w:rPr>
              <w:t>455–605</w:t>
            </w:r>
          </w:p>
        </w:tc>
      </w:tr>
      <w:tr w:rsidR="00A3090B" w:rsidRPr="00B870DF" w14:paraId="52D1C624" w14:textId="77777777" w:rsidTr="00F94633">
        <w:trPr>
          <w:jc w:val="center"/>
        </w:trPr>
        <w:tc>
          <w:tcPr>
            <w:tcW w:w="7825" w:type="dxa"/>
            <w:gridSpan w:val="3"/>
            <w:shd w:val="clear" w:color="auto" w:fill="99FFD5"/>
          </w:tcPr>
          <w:p w14:paraId="304143C6" w14:textId="740D7055" w:rsidR="00A3090B" w:rsidRPr="00E15C1C" w:rsidRDefault="00A3090B" w:rsidP="008B41CA">
            <w:pPr>
              <w:spacing w:before="40" w:after="40"/>
              <w:rPr>
                <w:rFonts w:ascii="Arial" w:hAnsi="Arial" w:cs="Arial"/>
                <w:sz w:val="20"/>
                <w:szCs w:val="20"/>
              </w:rPr>
            </w:pPr>
            <w:r>
              <w:rPr>
                <w:rFonts w:ascii="Arial" w:hAnsi="Arial" w:cs="Arial"/>
                <w:i/>
                <w:sz w:val="20"/>
                <w:szCs w:val="20"/>
                <w:vertAlign w:val="superscript"/>
              </w:rPr>
              <w:t>a</w:t>
            </w:r>
            <w:r>
              <w:rPr>
                <w:rFonts w:ascii="Arial" w:hAnsi="Arial" w:cs="Arial"/>
                <w:i/>
                <w:sz w:val="20"/>
                <w:szCs w:val="20"/>
              </w:rPr>
              <w:t xml:space="preserve"> </w:t>
            </w:r>
            <w:proofErr w:type="gramStart"/>
            <w:r w:rsidRPr="00DB3DEF">
              <w:rPr>
                <w:rFonts w:ascii="Arial" w:hAnsi="Arial" w:cs="Arial"/>
                <w:sz w:val="20"/>
                <w:szCs w:val="20"/>
              </w:rPr>
              <w:t>By</w:t>
            </w:r>
            <w:proofErr w:type="gramEnd"/>
            <w:r w:rsidRPr="00DB3DEF">
              <w:rPr>
                <w:rFonts w:ascii="Arial" w:hAnsi="Arial" w:cs="Arial"/>
                <w:sz w:val="20"/>
                <w:szCs w:val="20"/>
              </w:rPr>
              <w:t xml:space="preserve"> definition.</w:t>
            </w:r>
            <w:r>
              <w:rPr>
                <w:rFonts w:ascii="Arial" w:hAnsi="Arial" w:cs="Arial"/>
                <w:sz w:val="20"/>
                <w:szCs w:val="20"/>
              </w:rPr>
              <w:t xml:space="preserve"> </w:t>
            </w:r>
            <w:r>
              <w:rPr>
                <w:rFonts w:ascii="Arial" w:hAnsi="Arial" w:cs="Arial"/>
                <w:i/>
                <w:sz w:val="20"/>
                <w:szCs w:val="20"/>
                <w:vertAlign w:val="superscript"/>
              </w:rPr>
              <w:t xml:space="preserve"> b</w:t>
            </w:r>
            <w:r w:rsidRPr="00DB3DEF">
              <w:rPr>
                <w:rFonts w:ascii="Arial" w:hAnsi="Arial" w:cs="Arial"/>
                <w:sz w:val="20"/>
                <w:szCs w:val="20"/>
              </w:rPr>
              <w:t xml:space="preserve"> </w:t>
            </w:r>
            <w:r>
              <w:rPr>
                <w:rFonts w:ascii="Arial" w:hAnsi="Arial" w:cs="Arial"/>
                <w:sz w:val="20"/>
                <w:szCs w:val="20"/>
              </w:rPr>
              <w:t>There are more detailed, but still deterministic, methods for accurately estimating components that tend to vary widely, like piping costs.</w:t>
            </w:r>
            <w:r>
              <w:rPr>
                <w:rFonts w:ascii="Arial" w:hAnsi="Arial" w:cs="Arial"/>
                <w:sz w:val="20"/>
                <w:szCs w:val="20"/>
              </w:rPr>
              <w:br/>
            </w:r>
            <w:r>
              <w:rPr>
                <w:rFonts w:ascii="Arial" w:hAnsi="Arial" w:cs="Arial"/>
                <w:i/>
                <w:sz w:val="20"/>
                <w:szCs w:val="20"/>
                <w:vertAlign w:val="superscript"/>
              </w:rPr>
              <w:t>c</w:t>
            </w:r>
            <w:r>
              <w:rPr>
                <w:rFonts w:ascii="Arial" w:hAnsi="Arial" w:cs="Arial"/>
                <w:sz w:val="20"/>
                <w:szCs w:val="20"/>
              </w:rPr>
              <w:t xml:space="preserve"> Since working capital is recovered at the end of the plant lifetime (though this inflow must be discounted), including it here gives the total upfront capital cost.</w:t>
            </w:r>
            <w:r>
              <w:rPr>
                <w:rFonts w:ascii="Arial" w:hAnsi="Arial" w:cs="Arial"/>
                <w:sz w:val="20"/>
                <w:szCs w:val="20"/>
              </w:rPr>
              <w:br/>
            </w:r>
            <w:r>
              <w:rPr>
                <w:rFonts w:ascii="Arial" w:hAnsi="Arial" w:cs="Arial"/>
                <w:i/>
                <w:sz w:val="20"/>
                <w:szCs w:val="20"/>
                <w:vertAlign w:val="superscript"/>
              </w:rPr>
              <w:t>d</w:t>
            </w:r>
            <w:r>
              <w:rPr>
                <w:rFonts w:ascii="Arial" w:hAnsi="Arial" w:cs="Arial"/>
                <w:sz w:val="20"/>
                <w:szCs w:val="20"/>
              </w:rPr>
              <w:t xml:space="preserve"> These categories </w:t>
            </w:r>
            <w:r w:rsidR="00F94633">
              <w:rPr>
                <w:rFonts w:ascii="Arial" w:hAnsi="Arial" w:cs="Arial"/>
                <w:sz w:val="20"/>
                <w:szCs w:val="20"/>
              </w:rPr>
              <w:t>from</w:t>
            </w:r>
            <w:r>
              <w:rPr>
                <w:rFonts w:ascii="Arial" w:hAnsi="Arial" w:cs="Arial"/>
                <w:sz w:val="20"/>
                <w:szCs w:val="20"/>
              </w:rPr>
              <w:t xml:space="preserve"> reference </w:t>
            </w:r>
            <w:r w:rsidR="00F94633" w:rsidRPr="00F94633">
              <w:rPr>
                <w:rFonts w:ascii="Arial" w:hAnsi="Arial" w:cs="Arial"/>
                <w:bCs/>
                <w:sz w:val="20"/>
                <w:szCs w:val="20"/>
              </w:rPr>
              <w:fldChar w:fldCharType="begin"/>
            </w:r>
            <w:r w:rsidR="00F94633" w:rsidRPr="00F94633">
              <w:rPr>
                <w:rFonts w:ascii="Arial" w:hAnsi="Arial" w:cs="Arial"/>
                <w:bCs/>
                <w:sz w:val="20"/>
                <w:szCs w:val="20"/>
              </w:rPr>
              <w:instrText xml:space="preserve"> ADDIN EN.CITE &lt;EndNote&gt;&lt;Cite&gt;&lt;Author&gt;Peters&lt;/Author&gt;&lt;Year&gt;2003&lt;/Year&gt;&lt;RecNum&gt;36&lt;/RecNum&gt;&lt;DisplayText&gt;&lt;style face="superscript"&gt;4&lt;/style&gt;&lt;/DisplayText&gt;&lt;record&gt;&lt;rec-number&gt;36&lt;/rec-number&gt;&lt;foreign-keys&gt;&lt;key app="EN" db-id="9f0dpdeswpf2d8e2exmpzszrafpddw5dwpts" timestamp="1570164386"&gt;36&lt;/key&gt;&lt;/foreign-keys&gt;&lt;ref-type name="Book"&gt;6&lt;/ref-type&gt;&lt;contributors&gt;&lt;authors&gt;&lt;author&gt;Peters, M. S.&lt;/author&gt;&lt;author&gt;Timmerhaus, K. D.&lt;/author&gt;&lt;/authors&gt;&lt;/contributors&gt;&lt;titles&gt;&lt;title&gt;Plant Design and Economics for Chemical Engineers&lt;/title&gt;&lt;/titles&gt;&lt;edition&gt;5th&lt;/edition&gt;&lt;dates&gt;&lt;year&gt;2003&lt;/year&gt;&lt;/dates&gt;&lt;pub-location&gt;New York&lt;/pub-location&gt;&lt;publisher&gt;McGraw-Hill&lt;/publisher&gt;&lt;urls&gt;&lt;/urls&gt;&lt;/record&gt;&lt;/Cite&gt;&lt;/EndNote&gt;</w:instrText>
            </w:r>
            <w:r w:rsidR="00F94633" w:rsidRPr="00F94633">
              <w:rPr>
                <w:rFonts w:ascii="Arial" w:hAnsi="Arial" w:cs="Arial"/>
                <w:bCs/>
                <w:sz w:val="20"/>
                <w:szCs w:val="20"/>
              </w:rPr>
              <w:fldChar w:fldCharType="separate"/>
            </w:r>
            <w:r w:rsidR="00F94633" w:rsidRPr="00F94633">
              <w:rPr>
                <w:rFonts w:ascii="Arial" w:hAnsi="Arial" w:cs="Arial"/>
                <w:bCs/>
                <w:noProof/>
                <w:sz w:val="20"/>
                <w:szCs w:val="20"/>
              </w:rPr>
              <w:t>4</w:t>
            </w:r>
            <w:r w:rsidR="00F94633" w:rsidRPr="00F94633">
              <w:rPr>
                <w:rFonts w:ascii="Arial" w:hAnsi="Arial" w:cs="Arial"/>
                <w:bCs/>
                <w:sz w:val="20"/>
                <w:szCs w:val="20"/>
              </w:rPr>
              <w:fldChar w:fldCharType="end"/>
            </w:r>
            <w:r>
              <w:rPr>
                <w:rFonts w:ascii="Arial" w:hAnsi="Arial" w:cs="Arial"/>
                <w:sz w:val="20"/>
                <w:szCs w:val="20"/>
              </w:rPr>
              <w:t xml:space="preserve"> are grouped into other categories in reference</w:t>
            </w:r>
            <w:r w:rsidR="00465FB5">
              <w:rPr>
                <w:rFonts w:ascii="Arial" w:hAnsi="Arial" w:cs="Arial"/>
                <w:sz w:val="20"/>
                <w:szCs w:val="20"/>
              </w:rPr>
              <w:t xml:space="preserve"> </w:t>
            </w:r>
            <w:r w:rsidR="00465FB5" w:rsidRPr="00465FB5">
              <w:rPr>
                <w:rFonts w:ascii="Arial" w:hAnsi="Arial" w:cs="Arial"/>
                <w:bCs/>
                <w:sz w:val="20"/>
                <w:szCs w:val="20"/>
              </w:rPr>
              <w:fldChar w:fldCharType="begin"/>
            </w:r>
            <w:r w:rsidR="00465FB5" w:rsidRPr="00465FB5">
              <w:rPr>
                <w:rFonts w:ascii="Arial" w:hAnsi="Arial" w:cs="Arial"/>
                <w:bCs/>
                <w:sz w:val="20"/>
                <w:szCs w:val="20"/>
              </w:rPr>
              <w:instrText xml:space="preserve"> ADDIN EN.CITE &lt;EndNote&gt;&lt;Cite&gt;&lt;Author&gt;Towler&lt;/Author&gt;&lt;Year&gt;2013&lt;/Year&gt;&lt;RecNum&gt;49&lt;/RecNum&gt;&lt;DisplayText&gt;&lt;style face="superscript"&gt;23&lt;/style&gt;&lt;/DisplayText&gt;&lt;record&gt;&lt;rec-number&gt;49&lt;/rec-number&gt;&lt;foreign-keys&gt;&lt;key app="EN" db-id="9f0dpdeswpf2d8e2exmpzszrafpddw5dwpts" timestamp="1570164386"&gt;49&lt;/key&gt;&lt;/foreign-keys&gt;&lt;ref-type name="Book"&gt;6&lt;/ref-type&gt;&lt;contributors&gt;&lt;authors&gt;&lt;author&gt;Towler, G.&lt;/author&gt;&lt;author&gt;Sinnott, R. K.&lt;/author&gt;&lt;/authors&gt;&lt;/contributors&gt;&lt;titles&gt;&lt;title&gt;Chemical Engineering Design – Principles, Practice, and Economics of Plant and Process Design&lt;/title&gt;&lt;/titles&gt;&lt;edition&gt;2nd&lt;/edition&gt;&lt;dates&gt;&lt;year&gt;2013&lt;/year&gt;&lt;/dates&gt;&lt;pub-location&gt;Amsterdam&lt;/pub-location&gt;&lt;publisher&gt;Butterworth-Heinemann&lt;/publisher&gt;&lt;urls&gt;&lt;/urls&gt;&lt;/record&gt;&lt;/Cite&gt;&lt;/EndNote&gt;</w:instrText>
            </w:r>
            <w:r w:rsidR="00465FB5" w:rsidRPr="00465FB5">
              <w:rPr>
                <w:rFonts w:ascii="Arial" w:hAnsi="Arial" w:cs="Arial"/>
                <w:bCs/>
                <w:sz w:val="20"/>
                <w:szCs w:val="20"/>
              </w:rPr>
              <w:fldChar w:fldCharType="separate"/>
            </w:r>
            <w:r w:rsidR="00465FB5" w:rsidRPr="00465FB5">
              <w:rPr>
                <w:rFonts w:ascii="Arial" w:hAnsi="Arial" w:cs="Arial"/>
                <w:bCs/>
                <w:noProof/>
                <w:sz w:val="20"/>
                <w:szCs w:val="20"/>
              </w:rPr>
              <w:t>23</w:t>
            </w:r>
            <w:r w:rsidR="00465FB5" w:rsidRPr="00465FB5">
              <w:rPr>
                <w:rFonts w:ascii="Arial" w:hAnsi="Arial" w:cs="Arial"/>
                <w:bCs/>
                <w:sz w:val="20"/>
                <w:szCs w:val="20"/>
              </w:rPr>
              <w:fldChar w:fldCharType="end"/>
            </w:r>
            <w:r>
              <w:rPr>
                <w:rFonts w:ascii="Arial" w:hAnsi="Arial" w:cs="Arial"/>
                <w:sz w:val="20"/>
                <w:szCs w:val="20"/>
              </w:rPr>
              <w:t>.</w:t>
            </w:r>
          </w:p>
        </w:tc>
      </w:tr>
    </w:tbl>
    <w:p w14:paraId="54AB2A4B" w14:textId="77777777" w:rsidR="00CD7804" w:rsidRDefault="00CD7804" w:rsidP="00CD7804"/>
    <w:p w14:paraId="45826992" w14:textId="4E071DA0" w:rsidR="00A3090B" w:rsidRDefault="00A3090B" w:rsidP="00CD7804">
      <w:r>
        <w:t>For estimation of secondary components in operating costs, direct labor is the most common basis (e.g.</w:t>
      </w:r>
      <w:r w:rsidR="000A3CAA">
        <w:t>,</w:t>
      </w:r>
      <w:r>
        <w:t xml:space="preserve"> for items like laboratory costs and benefits) but other bases are also important. For example, total capital cost is among the best predictors for items like maintenance costs and certain utilities. Some items, such as energy costs, rely on equipment-specific requirements and modeling the local cost of energy commodities.</w:t>
      </w:r>
    </w:p>
    <w:p w14:paraId="3718D637" w14:textId="77777777" w:rsidR="005E50C0" w:rsidRDefault="005E50C0" w:rsidP="00CD7804"/>
    <w:p w14:paraId="4EDEBD18" w14:textId="77777777" w:rsidR="00A3090B" w:rsidRDefault="005E50C0" w:rsidP="00CD7804">
      <w:r>
        <w:t xml:space="preserve">For each of the secondary cost categories, </w:t>
      </w:r>
      <w:r w:rsidR="005D7CB9">
        <w:t>CatCost</w:t>
      </w:r>
      <w:r>
        <w:t xml:space="preserve"> provides situation-dependent low, average, and high values for the determining factor. These values represent a synthesis and update of the various literature references to guide user input and form the basis of future sensitivity analyses. These values are intended to be a starting point for users to adjust and learn about the effect of these factors on their catalyst cost estimates.</w:t>
      </w:r>
    </w:p>
    <w:p w14:paraId="520915A3" w14:textId="78F537E9" w:rsidR="001C32AA" w:rsidRDefault="001C32AA" w:rsidP="001C32AA">
      <w:pPr>
        <w:pStyle w:val="Heading2"/>
      </w:pPr>
      <w:r>
        <w:t xml:space="preserve">Implementation in </w:t>
      </w:r>
      <w:r w:rsidR="00667FA6">
        <w:t>CatCost</w:t>
      </w:r>
    </w:p>
    <w:p w14:paraId="726EEA44" w14:textId="241E2007" w:rsidR="00327A10" w:rsidRPr="00327A10" w:rsidRDefault="00327A10" w:rsidP="00327A10">
      <w:r>
        <w:t xml:space="preserve">The processing cost methods described above were incorporated into a functional, extensible, and user-friendly </w:t>
      </w:r>
      <w:proofErr w:type="spellStart"/>
      <w:r>
        <w:t>CapEx</w:t>
      </w:r>
      <w:proofErr w:type="spellEnd"/>
      <w:r>
        <w:t xml:space="preserve"> &amp; </w:t>
      </w:r>
      <w:proofErr w:type="spellStart"/>
      <w:r>
        <w:t>OpEx</w:t>
      </w:r>
      <w:proofErr w:type="spellEnd"/>
      <w:r>
        <w:t xml:space="preserve"> Factors method within CatCost. This method allows detailed and accurate cost estimations while automating much of the process to reduce the time required to generate an estimate.</w:t>
      </w:r>
    </w:p>
    <w:p w14:paraId="4B4A15CA" w14:textId="59AFB20F" w:rsidR="00441B6A" w:rsidRDefault="00667FA6" w:rsidP="00441B6A">
      <w:pPr>
        <w:pStyle w:val="Heading3"/>
      </w:pPr>
      <w:r>
        <w:t>The “3</w:t>
      </w:r>
      <w:r w:rsidR="00327A10">
        <w:t>b Equipment” Module and Equipment Library</w:t>
      </w:r>
    </w:p>
    <w:p w14:paraId="17079728" w14:textId="7CE9663C" w:rsidR="0049236B" w:rsidRDefault="00206E13" w:rsidP="00441B6A">
      <w:r>
        <w:t xml:space="preserve">The foundation of the </w:t>
      </w:r>
      <w:proofErr w:type="spellStart"/>
      <w:r w:rsidR="009D3C95">
        <w:t>CapEx</w:t>
      </w:r>
      <w:proofErr w:type="spellEnd"/>
      <w:r w:rsidR="009D3C95">
        <w:t xml:space="preserve"> &amp; </w:t>
      </w:r>
      <w:proofErr w:type="spellStart"/>
      <w:r w:rsidR="009D3C95">
        <w:t>OpEx</w:t>
      </w:r>
      <w:proofErr w:type="spellEnd"/>
      <w:r w:rsidR="009D3C95">
        <w:t xml:space="preserve"> Factors method in</w:t>
      </w:r>
      <w:r>
        <w:t xml:space="preserve"> </w:t>
      </w:r>
      <w:r w:rsidR="005D7CB9">
        <w:t>CatCost</w:t>
      </w:r>
      <w:r>
        <w:t xml:space="preserve"> is the equipment list for the industrial catalyst synthesis process</w:t>
      </w:r>
      <w:r w:rsidR="009D3C95">
        <w:t>, found in module “3b Equipment</w:t>
      </w:r>
      <w:r>
        <w:t>.</w:t>
      </w:r>
      <w:r w:rsidR="009D3C95">
        <w:t>”</w:t>
      </w:r>
      <w:r>
        <w:t xml:space="preserve"> This equipment list generates or influences the majority of capital and opera</w:t>
      </w:r>
      <w:r w:rsidR="00F86E46">
        <w:t xml:space="preserve">ting cost components in </w:t>
      </w:r>
      <w:r w:rsidR="005D7CB9">
        <w:t>CatCost</w:t>
      </w:r>
      <w:r>
        <w:t xml:space="preserve"> and corresponds naturally to the process steps a catalyst engineer is accustomed to designing.</w:t>
      </w:r>
      <w:r w:rsidR="0049236B">
        <w:t xml:space="preserve"> The equipment module for a particular process template (see chapter </w:t>
      </w:r>
      <w:fldSimple w:instr=" REF _Ref527289976 \r ">
        <w:r w:rsidR="00215197">
          <w:t>8</w:t>
        </w:r>
      </w:fldSimple>
      <w:r w:rsidR="0049236B">
        <w:t xml:space="preserve"> for details on process templates) is shown in </w:t>
      </w:r>
      <w:fldSimple w:instr=" REF _Ref50893520 ">
        <w:r w:rsidR="00215197">
          <w:t xml:space="preserve">Figure </w:t>
        </w:r>
        <w:r w:rsidR="00215197">
          <w:rPr>
            <w:noProof/>
          </w:rPr>
          <w:t>7</w:t>
        </w:r>
        <w:r w:rsidR="00215197">
          <w:t>.</w:t>
        </w:r>
        <w:r w:rsidR="00215197">
          <w:rPr>
            <w:noProof/>
          </w:rPr>
          <w:t>2</w:t>
        </w:r>
      </w:fldSimple>
      <w:r w:rsidR="0049236B">
        <w:t xml:space="preserve">. It contains a section with template info and </w:t>
      </w:r>
      <w:r w:rsidR="0000041E">
        <w:t>scaling inputs (</w:t>
      </w:r>
      <w:fldSimple w:instr=" REF _Ref50893520 ">
        <w:r w:rsidR="00215197">
          <w:t xml:space="preserve">Figure </w:t>
        </w:r>
        <w:r w:rsidR="00215197">
          <w:rPr>
            <w:noProof/>
          </w:rPr>
          <w:t>7</w:t>
        </w:r>
        <w:r w:rsidR="00215197">
          <w:t>.</w:t>
        </w:r>
        <w:r w:rsidR="00215197">
          <w:rPr>
            <w:noProof/>
          </w:rPr>
          <w:t>2</w:t>
        </w:r>
      </w:fldSimple>
      <w:r w:rsidR="0000041E" w:rsidRPr="0000041E">
        <w:t>A</w:t>
      </w:r>
      <w:r w:rsidR="0000041E">
        <w:t>), the main equipment list where equipment items are selected and sized (B), a section where equipment items are automatically scaled to the estimate production scale and costs generated (C), and cost and labor factor totals (D).</w:t>
      </w:r>
    </w:p>
    <w:p w14:paraId="31CF90D3" w14:textId="0752EC96" w:rsidR="0049236B" w:rsidRDefault="0049236B" w:rsidP="00441B6A"/>
    <w:p w14:paraId="134AF908" w14:textId="77777777" w:rsidR="00322B41" w:rsidRDefault="00322B41" w:rsidP="00441B6A"/>
    <w:p w14:paraId="1E630151" w14:textId="05C7BEA6" w:rsidR="0049236B" w:rsidRDefault="0049236B" w:rsidP="0049236B">
      <w:pPr>
        <w:jc w:val="center"/>
      </w:pPr>
      <w:r>
        <w:rPr>
          <w:noProof/>
        </w:rPr>
        <w:drawing>
          <wp:inline distT="0" distB="0" distL="0" distR="0" wp14:anchorId="5AE999B4" wp14:editId="396D2C4E">
            <wp:extent cx="5943600" cy="43580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8"/>
                    <a:stretch>
                      <a:fillRect/>
                    </a:stretch>
                  </pic:blipFill>
                  <pic:spPr>
                    <a:xfrm>
                      <a:off x="0" y="0"/>
                      <a:ext cx="5943600" cy="4358005"/>
                    </a:xfrm>
                    <a:prstGeom prst="rect">
                      <a:avLst/>
                    </a:prstGeom>
                  </pic:spPr>
                </pic:pic>
              </a:graphicData>
            </a:graphic>
          </wp:inline>
        </w:drawing>
      </w:r>
    </w:p>
    <w:p w14:paraId="3541DD05" w14:textId="327E9FE8" w:rsidR="00322B41" w:rsidRPr="00322B41" w:rsidRDefault="0049236B" w:rsidP="00322B41">
      <w:pPr>
        <w:pStyle w:val="Caption"/>
        <w:spacing w:before="120"/>
        <w:rPr>
          <w:b w:val="0"/>
        </w:rPr>
      </w:pPr>
      <w:bookmarkStart w:id="58" w:name="_Ref50893520"/>
      <w:r>
        <w:t xml:space="preserve">Figure </w:t>
      </w:r>
      <w:r>
        <w:rPr>
          <w:noProof/>
        </w:rPr>
        <w:fldChar w:fldCharType="begin"/>
      </w:r>
      <w:r>
        <w:rPr>
          <w:noProof/>
        </w:rPr>
        <w:instrText xml:space="preserve"> STYLEREF 1 \s </w:instrText>
      </w:r>
      <w:r>
        <w:rPr>
          <w:noProof/>
        </w:rPr>
        <w:fldChar w:fldCharType="separate"/>
      </w:r>
      <w:r w:rsidR="00215197">
        <w:rPr>
          <w:noProof/>
        </w:rPr>
        <w:t>7</w:t>
      </w:r>
      <w:r>
        <w:rPr>
          <w:noProof/>
        </w:rPr>
        <w:fldChar w:fldCharType="end"/>
      </w:r>
      <w:r>
        <w:t>.</w:t>
      </w:r>
      <w:r>
        <w:rPr>
          <w:noProof/>
        </w:rPr>
        <w:fldChar w:fldCharType="begin"/>
      </w:r>
      <w:r>
        <w:rPr>
          <w:noProof/>
        </w:rPr>
        <w:instrText xml:space="preserve"> SEQ Figure \* ARABIC \s 1 </w:instrText>
      </w:r>
      <w:r>
        <w:rPr>
          <w:noProof/>
        </w:rPr>
        <w:fldChar w:fldCharType="separate"/>
      </w:r>
      <w:r w:rsidR="00215197">
        <w:rPr>
          <w:noProof/>
        </w:rPr>
        <w:t>2</w:t>
      </w:r>
      <w:r>
        <w:rPr>
          <w:noProof/>
        </w:rPr>
        <w:fldChar w:fldCharType="end"/>
      </w:r>
      <w:bookmarkEnd w:id="58"/>
      <w:r>
        <w:t xml:space="preserve">. </w:t>
      </w:r>
      <w:r>
        <w:rPr>
          <w:b w:val="0"/>
        </w:rPr>
        <w:t xml:space="preserve">The equipment list module for the Zeolite for FCC process template, showing the four sections: A) Template info and scaling inputs, B) </w:t>
      </w:r>
      <w:r w:rsidR="00CB5B89">
        <w:rPr>
          <w:b w:val="0"/>
        </w:rPr>
        <w:t xml:space="preserve">equipment list with </w:t>
      </w:r>
      <w:r>
        <w:rPr>
          <w:b w:val="0"/>
        </w:rPr>
        <w:t>equipment selection and sizing inputs, C) automated scaling to estimate production rate, and D) totals section.</w:t>
      </w:r>
    </w:p>
    <w:p w14:paraId="033D5F72" w14:textId="34E0C55C" w:rsidR="00322B41" w:rsidRPr="00322B41" w:rsidRDefault="00322B41" w:rsidP="00441B6A">
      <w:pPr>
        <w:rPr>
          <w:b/>
          <w:bCs/>
        </w:rPr>
      </w:pPr>
      <w:r>
        <w:t>In the scaling section (</w:t>
      </w:r>
      <w:fldSimple w:instr=" REF _Ref50893520 ">
        <w:r w:rsidR="00215197">
          <w:t xml:space="preserve">Figure </w:t>
        </w:r>
        <w:r w:rsidR="00215197">
          <w:rPr>
            <w:noProof/>
          </w:rPr>
          <w:t>7</w:t>
        </w:r>
        <w:r w:rsidR="00215197">
          <w:t>.</w:t>
        </w:r>
        <w:r w:rsidR="00215197">
          <w:rPr>
            <w:noProof/>
          </w:rPr>
          <w:t>2</w:t>
        </w:r>
      </w:fldSimple>
      <w:r>
        <w:t>A</w:t>
      </w:r>
      <w:r w:rsidR="0054407B">
        <w:t xml:space="preserve"> &amp; </w:t>
      </w:r>
      <w:fldSimple w:instr=" REF _Ref50897314 ">
        <w:r w:rsidR="00215197">
          <w:t xml:space="preserve">Figure </w:t>
        </w:r>
        <w:r w:rsidR="00215197">
          <w:rPr>
            <w:noProof/>
          </w:rPr>
          <w:t>7</w:t>
        </w:r>
        <w:r w:rsidR="00215197">
          <w:t>.</w:t>
        </w:r>
        <w:r w:rsidR="00215197">
          <w:rPr>
            <w:noProof/>
          </w:rPr>
          <w:t>3</w:t>
        </w:r>
      </w:fldSimple>
      <w:r>
        <w:t xml:space="preserve">), </w:t>
      </w:r>
      <w:r w:rsidR="0054407B">
        <w:t>inputs on the throughput of the equipment list specified in the equipment selection and sizing inputs section (</w:t>
      </w:r>
      <w:fldSimple w:instr=" REF _Ref50893520 ">
        <w:r w:rsidR="00215197">
          <w:t xml:space="preserve">Figure </w:t>
        </w:r>
        <w:r w:rsidR="00215197">
          <w:rPr>
            <w:noProof/>
          </w:rPr>
          <w:t>7</w:t>
        </w:r>
        <w:r w:rsidR="00215197">
          <w:t>.</w:t>
        </w:r>
        <w:r w:rsidR="00215197">
          <w:rPr>
            <w:noProof/>
          </w:rPr>
          <w:t>2</w:t>
        </w:r>
      </w:fldSimple>
      <w:r w:rsidR="0054407B">
        <w:t xml:space="preserve">B) are entered. This information is analogous to that in the Materials Calculation Inputs section of “2 Materials.” The information entered in “THIS PROCESS Design Production Rate” tells CatCost the catalyst production throughput of the process represented by the equipment list in </w:t>
      </w:r>
      <w:fldSimple w:instr=" REF _Ref50893520 ">
        <w:r w:rsidR="00215197">
          <w:t xml:space="preserve">Figure </w:t>
        </w:r>
        <w:r w:rsidR="00215197">
          <w:rPr>
            <w:noProof/>
          </w:rPr>
          <w:t>7</w:t>
        </w:r>
        <w:r w:rsidR="00215197">
          <w:t>.</w:t>
        </w:r>
        <w:r w:rsidR="00215197">
          <w:rPr>
            <w:noProof/>
          </w:rPr>
          <w:t>2</w:t>
        </w:r>
      </w:fldSimple>
      <w:r w:rsidR="0054407B">
        <w:t>B. Separately, the “ESTIMATE Design Production Rate” is looked up from “1 Inputs.” As a result, the user is able to change the Design Production Rate on “1 Inputs” and this will cause CatCost to automatically scale the entered equipment list from the scale of “THIS PROCESS Design Production Rate” to the scale of “ESTIMATE Design Production Rate.” See below for details on scaling.</w:t>
      </w:r>
    </w:p>
    <w:p w14:paraId="1C1A3A78" w14:textId="09DB4858" w:rsidR="00322B41" w:rsidRDefault="0054407B" w:rsidP="00441B6A">
      <w:r>
        <w:rPr>
          <w:noProof/>
        </w:rPr>
        <w:drawing>
          <wp:inline distT="0" distB="0" distL="0" distR="0" wp14:anchorId="0A91093D" wp14:editId="5C1E1CD7">
            <wp:extent cx="3672968" cy="163932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29"/>
                    <a:srcRect l="257" t="949" r="729" b="1125"/>
                    <a:stretch/>
                  </pic:blipFill>
                  <pic:spPr bwMode="auto">
                    <a:xfrm>
                      <a:off x="0" y="0"/>
                      <a:ext cx="3725438" cy="1662740"/>
                    </a:xfrm>
                    <a:prstGeom prst="rect">
                      <a:avLst/>
                    </a:prstGeom>
                    <a:ln>
                      <a:noFill/>
                    </a:ln>
                    <a:extLst>
                      <a:ext uri="{53640926-AAD7-44D8-BBD7-CCE9431645EC}">
                        <a14:shadowObscured xmlns:a14="http://schemas.microsoft.com/office/drawing/2010/main"/>
                      </a:ext>
                    </a:extLst>
                  </pic:spPr>
                </pic:pic>
              </a:graphicData>
            </a:graphic>
          </wp:inline>
        </w:drawing>
      </w:r>
    </w:p>
    <w:p w14:paraId="24B60426" w14:textId="29E99A11" w:rsidR="0054407B" w:rsidRDefault="0054407B" w:rsidP="0054407B">
      <w:pPr>
        <w:pStyle w:val="Caption"/>
        <w:spacing w:before="120"/>
        <w:rPr>
          <w:b w:val="0"/>
        </w:rPr>
      </w:pPr>
      <w:bookmarkStart w:id="59" w:name="_Ref50897314"/>
      <w:r>
        <w:t xml:space="preserve">Figure </w:t>
      </w:r>
      <w:r>
        <w:rPr>
          <w:noProof/>
        </w:rPr>
        <w:fldChar w:fldCharType="begin"/>
      </w:r>
      <w:r>
        <w:rPr>
          <w:noProof/>
        </w:rPr>
        <w:instrText xml:space="preserve"> STYLEREF 1 \s </w:instrText>
      </w:r>
      <w:r>
        <w:rPr>
          <w:noProof/>
        </w:rPr>
        <w:fldChar w:fldCharType="separate"/>
      </w:r>
      <w:r w:rsidR="00215197">
        <w:rPr>
          <w:noProof/>
        </w:rPr>
        <w:t>7</w:t>
      </w:r>
      <w:r>
        <w:rPr>
          <w:noProof/>
        </w:rPr>
        <w:fldChar w:fldCharType="end"/>
      </w:r>
      <w:r>
        <w:t>.</w:t>
      </w:r>
      <w:r>
        <w:rPr>
          <w:noProof/>
        </w:rPr>
        <w:fldChar w:fldCharType="begin"/>
      </w:r>
      <w:r>
        <w:rPr>
          <w:noProof/>
        </w:rPr>
        <w:instrText xml:space="preserve"> SEQ Figure \* ARABIC \s 1 </w:instrText>
      </w:r>
      <w:r>
        <w:rPr>
          <w:noProof/>
        </w:rPr>
        <w:fldChar w:fldCharType="separate"/>
      </w:r>
      <w:r w:rsidR="00215197">
        <w:rPr>
          <w:noProof/>
        </w:rPr>
        <w:t>3</w:t>
      </w:r>
      <w:r>
        <w:rPr>
          <w:noProof/>
        </w:rPr>
        <w:fldChar w:fldCharType="end"/>
      </w:r>
      <w:bookmarkEnd w:id="59"/>
      <w:r>
        <w:t xml:space="preserve">. </w:t>
      </w:r>
      <w:r>
        <w:rPr>
          <w:b w:val="0"/>
        </w:rPr>
        <w:t xml:space="preserve">The template info and scaling inputs section of the equipment </w:t>
      </w:r>
      <w:r w:rsidR="00CB5B89">
        <w:rPr>
          <w:b w:val="0"/>
        </w:rPr>
        <w:t>module.</w:t>
      </w:r>
    </w:p>
    <w:p w14:paraId="7432BD5F" w14:textId="18B6514A" w:rsidR="00441B6A" w:rsidRDefault="0054407B" w:rsidP="00441B6A">
      <w:r>
        <w:t xml:space="preserve">In the </w:t>
      </w:r>
      <w:r w:rsidR="00CB5B89">
        <w:t>main equipment li</w:t>
      </w:r>
      <w:r>
        <w:t>s</w:t>
      </w:r>
      <w:r w:rsidR="00CB5B89">
        <w:t>t</w:t>
      </w:r>
      <w:r>
        <w:t xml:space="preserve"> section (</w:t>
      </w:r>
      <w:fldSimple w:instr=" REF _Ref50893520 ">
        <w:r w:rsidR="00215197">
          <w:t xml:space="preserve">Figure </w:t>
        </w:r>
        <w:r w:rsidR="00215197">
          <w:rPr>
            <w:noProof/>
          </w:rPr>
          <w:t>7</w:t>
        </w:r>
        <w:r w:rsidR="00215197">
          <w:t>.</w:t>
        </w:r>
        <w:r w:rsidR="00215197">
          <w:rPr>
            <w:noProof/>
          </w:rPr>
          <w:t>2</w:t>
        </w:r>
      </w:fldSimple>
      <w:r>
        <w:t>B</w:t>
      </w:r>
      <w:r w:rsidR="00E12C5F">
        <w:t xml:space="preserve"> &amp; </w:t>
      </w:r>
      <w:fldSimple w:instr=" REF _Ref367966749 ">
        <w:r w:rsidR="00215197">
          <w:t xml:space="preserve">Figure </w:t>
        </w:r>
        <w:r w:rsidR="00215197">
          <w:rPr>
            <w:noProof/>
          </w:rPr>
          <w:t>7</w:t>
        </w:r>
        <w:r w:rsidR="00215197">
          <w:t>.</w:t>
        </w:r>
        <w:r w:rsidR="00215197">
          <w:rPr>
            <w:noProof/>
          </w:rPr>
          <w:t>4</w:t>
        </w:r>
      </w:fldSimple>
      <w:r>
        <w:t>)</w:t>
      </w:r>
      <w:r w:rsidR="00206E13">
        <w:t>, users select process equipment (such as ‘</w:t>
      </w:r>
      <w:r w:rsidR="009D3C95">
        <w:t>Reactor, jacketed, agitated’</w:t>
      </w:r>
      <w:r w:rsidR="00206E13">
        <w:t>)</w:t>
      </w:r>
      <w:r w:rsidR="00B72F23">
        <w:t xml:space="preserve"> from the CatCost Equipment Library, which we believe to be the largest </w:t>
      </w:r>
      <w:r w:rsidR="005E19A1">
        <w:t xml:space="preserve">free and </w:t>
      </w:r>
      <w:r w:rsidR="00B72F23">
        <w:t xml:space="preserve">publicly available </w:t>
      </w:r>
      <w:r w:rsidR="005E19A1">
        <w:t xml:space="preserve">library of costs for chemical </w:t>
      </w:r>
      <w:r w:rsidR="00B72F23">
        <w:t>process unit</w:t>
      </w:r>
      <w:r w:rsidR="005E19A1">
        <w:t>s</w:t>
      </w:r>
      <w:r w:rsidR="004E4FFF">
        <w:t>. It contains</w:t>
      </w:r>
      <w:r w:rsidR="00B72F23">
        <w:t xml:space="preserve"> over 200 pieces of equipment from respected sources</w:t>
      </w:r>
      <w:r w:rsidR="00206E13">
        <w:t>.</w:t>
      </w:r>
      <w:r w:rsidR="001E7FB2">
        <w:fldChar w:fldCharType="begin">
          <w:fldData xml:space="preserve">PEVuZE5vdGU+PENpdGU+PEF1dGhvcj5QZXRlcnM8L0F1dGhvcj48WWVhcj4yMDAzPC9ZZWFyPjxS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</w:fldData>
        </w:fldChar>
      </w:r>
      <w:r w:rsidR="001E7FB2">
        <w:instrText xml:space="preserve"> ADDIN EN.CITE </w:instrText>
      </w:r>
      <w:r w:rsidR="001E7FB2">
        <w:fldChar w:fldCharType="begin">
          <w:fldData xml:space="preserve">PEVuZE5vdGU+PENpdGU+PEF1dGhvcj5QZXRlcnM8L0F1dGhvcj48WWVhcj4yMDAzPC9ZZWFyPjxS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</w:fldData>
        </w:fldChar>
      </w:r>
      <w:r w:rsidR="001E7FB2">
        <w:instrText xml:space="preserve"> ADDIN EN.CITE.DATA </w:instrText>
      </w:r>
      <w:r w:rsidR="001E7FB2">
        <w:fldChar w:fldCharType="end"/>
      </w:r>
      <w:r w:rsidR="001E7FB2">
        <w:fldChar w:fldCharType="separate"/>
      </w:r>
      <w:r w:rsidR="001E7FB2" w:rsidRPr="001E7FB2">
        <w:rPr>
          <w:noProof/>
          <w:vertAlign w:val="superscript"/>
        </w:rPr>
        <w:t>4,8,19,22-24</w:t>
      </w:r>
      <w:r w:rsidR="001E7FB2">
        <w:fldChar w:fldCharType="end"/>
      </w:r>
      <w:r w:rsidR="00206E13">
        <w:t xml:space="preserve"> </w:t>
      </w:r>
      <w:r>
        <w:t>Equipment items are added by drop-down</w:t>
      </w:r>
      <w:r w:rsidR="001E7FB2">
        <w:t>,</w:t>
      </w:r>
      <w:r>
        <w:t xml:space="preserve"> as in “2 Materials.” For equipment added to the list, </w:t>
      </w:r>
      <w:r w:rsidR="00285EAC">
        <w:t>CatCost</w:t>
      </w:r>
      <w:r w:rsidR="00206E13">
        <w:t xml:space="preserve"> prompts the user for a sizing parameter, such as tank size in m</w:t>
      </w:r>
      <w:r w:rsidR="00206E13">
        <w:rPr>
          <w:vertAlign w:val="superscript"/>
        </w:rPr>
        <w:t>3</w:t>
      </w:r>
      <w:r w:rsidR="00206E13">
        <w:t xml:space="preserve"> or pump power in kW. It also allows the user to select the material of construction for each piece of equipment according to process requirements, such as corrosion resistance.</w:t>
      </w:r>
      <w:r w:rsidR="005E19A1">
        <w:t xml:space="preserve"> The material of construction selection causes CatCost to multiply that equipment </w:t>
      </w:r>
      <w:proofErr w:type="gramStart"/>
      <w:r w:rsidR="005E19A1">
        <w:t>item’s</w:t>
      </w:r>
      <w:proofErr w:type="gramEnd"/>
      <w:r w:rsidR="005E19A1">
        <w:t xml:space="preserve"> by a material factor. For each equipment item, there is a base </w:t>
      </w:r>
      <w:r w:rsidR="00633BEF">
        <w:t>factor</w:t>
      </w:r>
      <w:r w:rsidR="005E19A1">
        <w:t xml:space="preserve"> (e.g., carbon steel = 1.0) and other materials are relative to it (e.g., 316 stainless = 1.3; Hastelloy C = 1.55).</w:t>
      </w:r>
      <w:r w:rsidR="00F41C95">
        <w:t xml:space="preserve"> The available materials depend on the equipment item.</w:t>
      </w:r>
    </w:p>
    <w:p w14:paraId="02BC51FD" w14:textId="401B9567" w:rsidR="00DB7E59" w:rsidRDefault="00DB7E59" w:rsidP="00441B6A"/>
    <w:p w14:paraId="25152A49" w14:textId="2D378C83" w:rsidR="00DB7E59" w:rsidRDefault="00F41C95" w:rsidP="00343D51">
      <w:pPr>
        <w:jc w:val="center"/>
      </w:pPr>
      <w:r>
        <w:rPr>
          <w:noProof/>
        </w:rPr>
        <w:drawing>
          <wp:inline distT="0" distB="0" distL="0" distR="0" wp14:anchorId="7A07723C" wp14:editId="6301AAE0">
            <wp:extent cx="4760810" cy="2039112"/>
            <wp:effectExtent l="0" t="0" r="190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0"/>
                    <a:stretch>
                      <a:fillRect/>
                    </a:stretch>
                  </pic:blipFill>
                  <pic:spPr>
                    <a:xfrm>
                      <a:off x="0" y="0"/>
                      <a:ext cx="4760810" cy="2039112"/>
                    </a:xfrm>
                    <a:prstGeom prst="rect">
                      <a:avLst/>
                    </a:prstGeom>
                  </pic:spPr>
                </pic:pic>
              </a:graphicData>
            </a:graphic>
          </wp:inline>
        </w:drawing>
      </w:r>
    </w:p>
    <w:p w14:paraId="06E2E29E" w14:textId="47A25058" w:rsidR="00071014" w:rsidRDefault="00DB7E59" w:rsidP="00071014">
      <w:pPr>
        <w:pStyle w:val="Caption"/>
        <w:spacing w:before="120"/>
        <w:rPr>
          <w:b w:val="0"/>
        </w:rPr>
      </w:pPr>
      <w:bookmarkStart w:id="60" w:name="_Ref367966749"/>
      <w:bookmarkStart w:id="61" w:name="_Toc525904347"/>
      <w:r>
        <w:t xml:space="preserve">Figure </w:t>
      </w:r>
      <w:r w:rsidR="00C16F04">
        <w:rPr>
          <w:noProof/>
        </w:rPr>
        <w:fldChar w:fldCharType="begin"/>
      </w:r>
      <w:r w:rsidR="00C16F04">
        <w:rPr>
          <w:noProof/>
        </w:rPr>
        <w:instrText xml:space="preserve"> STYLEREF 1 \s </w:instrText>
      </w:r>
      <w:r w:rsidR="00C16F04">
        <w:rPr>
          <w:noProof/>
        </w:rPr>
        <w:fldChar w:fldCharType="separate"/>
      </w:r>
      <w:r w:rsidR="00215197">
        <w:rPr>
          <w:noProof/>
        </w:rPr>
        <w:t>7</w:t>
      </w:r>
      <w:r w:rsidR="00C16F04">
        <w:rPr>
          <w:noProof/>
        </w:rPr>
        <w:fldChar w:fldCharType="end"/>
      </w:r>
      <w:r w:rsidR="00DF4350">
        <w:t>.</w:t>
      </w:r>
      <w:r w:rsidR="00C16F04">
        <w:rPr>
          <w:noProof/>
        </w:rPr>
        <w:fldChar w:fldCharType="begin"/>
      </w:r>
      <w:r w:rsidR="00C16F04">
        <w:rPr>
          <w:noProof/>
        </w:rPr>
        <w:instrText xml:space="preserve"> SEQ Figure \* ARABIC \s 1 </w:instrText>
      </w:r>
      <w:r w:rsidR="00C16F04">
        <w:rPr>
          <w:noProof/>
        </w:rPr>
        <w:fldChar w:fldCharType="separate"/>
      </w:r>
      <w:r w:rsidR="00215197">
        <w:rPr>
          <w:noProof/>
        </w:rPr>
        <w:t>4</w:t>
      </w:r>
      <w:r w:rsidR="00C16F04">
        <w:rPr>
          <w:noProof/>
        </w:rPr>
        <w:fldChar w:fldCharType="end"/>
      </w:r>
      <w:bookmarkEnd w:id="60"/>
      <w:r>
        <w:t xml:space="preserve">. </w:t>
      </w:r>
      <w:r w:rsidRPr="00206E13">
        <w:rPr>
          <w:b w:val="0"/>
        </w:rPr>
        <w:t xml:space="preserve">The </w:t>
      </w:r>
      <w:r w:rsidR="00CB5B89">
        <w:rPr>
          <w:b w:val="0"/>
        </w:rPr>
        <w:t>main</w:t>
      </w:r>
      <w:r w:rsidRPr="00206E13">
        <w:rPr>
          <w:b w:val="0"/>
        </w:rPr>
        <w:t xml:space="preserve"> equipment list</w:t>
      </w:r>
      <w:r w:rsidR="00071014">
        <w:rPr>
          <w:b w:val="0"/>
        </w:rPr>
        <w:t xml:space="preserve"> </w:t>
      </w:r>
      <w:r w:rsidR="00CB5B89">
        <w:rPr>
          <w:b w:val="0"/>
        </w:rPr>
        <w:t xml:space="preserve">section </w:t>
      </w:r>
      <w:r w:rsidR="00071014">
        <w:rPr>
          <w:b w:val="0"/>
        </w:rPr>
        <w:t>for a Zeolite for FCC process design, showing Equipment Type selection from the Equipment Library by dropdown list, User Label, Material of Construction, and the scaling inputs Quantity and Size. Note that the Size Unit from the Equipment Library is provided and varies between equipment items. Finally, a “Within Size Limits?” check is included to help users identify when their process design might be better suited by an alternate equipment type</w:t>
      </w:r>
      <w:r w:rsidR="00CB5B89">
        <w:rPr>
          <w:b w:val="0"/>
        </w:rPr>
        <w:t xml:space="preserve"> (the equipment will still be scaled automatically by CatCost even if outside the size limits range)</w:t>
      </w:r>
      <w:r w:rsidR="00071014">
        <w:rPr>
          <w:b w:val="0"/>
        </w:rPr>
        <w:t>.</w:t>
      </w:r>
    </w:p>
    <w:bookmarkEnd w:id="61"/>
    <w:p w14:paraId="32AAD6C9" w14:textId="7070C689" w:rsidR="00441B6A" w:rsidRDefault="00206E13" w:rsidP="00441B6A">
      <w:r>
        <w:t xml:space="preserve">Based on the user inputs to the equipment list, </w:t>
      </w:r>
      <w:r w:rsidR="005D7CB9">
        <w:t>CatCost</w:t>
      </w:r>
      <w:r>
        <w:t xml:space="preserve"> automatically looks up and calculates key outputs for each equipment item and for the process plant as a whole. These outputs include the equipment purchase price, using established cost correlations that incorporate factors for varying materials of construction and which automatically notify the user of equipment which is sized outside the pricing correlation’s range of validity; factors that multiply with the equipment purchase price to produce an installed cost (which includes the equipment and associated fittings, support structures, installation labor, etc.); and direct labor requirements for each piece of equipment (</w:t>
      </w:r>
      <w:fldSimple w:instr=" REF _Ref367966758 ">
        <w:r w:rsidR="00215197">
          <w:t xml:space="preserve">Figure </w:t>
        </w:r>
        <w:r w:rsidR="00215197">
          <w:rPr>
            <w:noProof/>
          </w:rPr>
          <w:t>7</w:t>
        </w:r>
        <w:r w:rsidR="00215197">
          <w:t>.</w:t>
        </w:r>
        <w:r w:rsidR="00215197">
          <w:rPr>
            <w:noProof/>
          </w:rPr>
          <w:t>5</w:t>
        </w:r>
      </w:fldSimple>
      <w:r>
        <w:t>).</w:t>
      </w:r>
    </w:p>
    <w:p w14:paraId="5FE24CD6" w14:textId="07AAA58E" w:rsidR="00DB7E59" w:rsidRDefault="00DB7E59" w:rsidP="00441B6A"/>
    <w:p w14:paraId="3CC5CFD3" w14:textId="47164A8B" w:rsidR="00DB7E59" w:rsidRDefault="00F41C95" w:rsidP="00071014">
      <w:r>
        <w:rPr>
          <w:noProof/>
        </w:rPr>
        <w:drawing>
          <wp:inline distT="0" distB="0" distL="0" distR="0" wp14:anchorId="135A5221" wp14:editId="4205A439">
            <wp:extent cx="5943600" cy="20396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a:stretch>
                      <a:fillRect/>
                    </a:stretch>
                  </pic:blipFill>
                  <pic:spPr>
                    <a:xfrm>
                      <a:off x="0" y="0"/>
                      <a:ext cx="5943600" cy="2039620"/>
                    </a:xfrm>
                    <a:prstGeom prst="rect">
                      <a:avLst/>
                    </a:prstGeom>
                  </pic:spPr>
                </pic:pic>
              </a:graphicData>
            </a:graphic>
          </wp:inline>
        </w:drawing>
      </w:r>
    </w:p>
    <w:p w14:paraId="29CB5536" w14:textId="18EAC27D" w:rsidR="00DB7E59" w:rsidRPr="00DB7E59" w:rsidRDefault="00DB7E59" w:rsidP="00071014">
      <w:pPr>
        <w:pStyle w:val="Caption"/>
        <w:spacing w:before="120"/>
        <w:rPr>
          <w:b w:val="0"/>
        </w:rPr>
      </w:pPr>
      <w:bookmarkStart w:id="62" w:name="_Ref367966758"/>
      <w:bookmarkStart w:id="63" w:name="_Toc525904348"/>
      <w:r>
        <w:t xml:space="preserve">Figure </w:t>
      </w:r>
      <w:r w:rsidR="00C16F04">
        <w:rPr>
          <w:noProof/>
        </w:rPr>
        <w:fldChar w:fldCharType="begin"/>
      </w:r>
      <w:r w:rsidR="00C16F04">
        <w:rPr>
          <w:noProof/>
        </w:rPr>
        <w:instrText xml:space="preserve"> STYLEREF 1 \s </w:instrText>
      </w:r>
      <w:r w:rsidR="00C16F04">
        <w:rPr>
          <w:noProof/>
        </w:rPr>
        <w:fldChar w:fldCharType="separate"/>
      </w:r>
      <w:r w:rsidR="00215197">
        <w:rPr>
          <w:noProof/>
        </w:rPr>
        <w:t>7</w:t>
      </w:r>
      <w:r w:rsidR="00C16F04">
        <w:rPr>
          <w:noProof/>
        </w:rPr>
        <w:fldChar w:fldCharType="end"/>
      </w:r>
      <w:r w:rsidR="00DF4350">
        <w:t>.</w:t>
      </w:r>
      <w:r w:rsidR="00C16F04">
        <w:rPr>
          <w:noProof/>
        </w:rPr>
        <w:fldChar w:fldCharType="begin"/>
      </w:r>
      <w:r w:rsidR="00C16F04">
        <w:rPr>
          <w:noProof/>
        </w:rPr>
        <w:instrText xml:space="preserve"> SEQ Figure \* ARABIC \s 1 </w:instrText>
      </w:r>
      <w:r w:rsidR="00C16F04">
        <w:rPr>
          <w:noProof/>
        </w:rPr>
        <w:fldChar w:fldCharType="separate"/>
      </w:r>
      <w:r w:rsidR="00215197">
        <w:rPr>
          <w:noProof/>
        </w:rPr>
        <w:t>5</w:t>
      </w:r>
      <w:r w:rsidR="00C16F04">
        <w:rPr>
          <w:noProof/>
        </w:rPr>
        <w:fldChar w:fldCharType="end"/>
      </w:r>
      <w:bookmarkEnd w:id="62"/>
      <w:r>
        <w:t xml:space="preserve">. </w:t>
      </w:r>
      <w:r w:rsidR="00CB5B89">
        <w:rPr>
          <w:b w:val="0"/>
        </w:rPr>
        <w:t xml:space="preserve">Screenshot of the main equipment list inputs and scaling outputs sections of the equipment module, </w:t>
      </w:r>
      <w:r w:rsidR="00071014" w:rsidRPr="00071014">
        <w:rPr>
          <w:b w:val="0"/>
        </w:rPr>
        <w:t xml:space="preserve">showing the automated scaling built into CatCost. </w:t>
      </w:r>
      <w:r w:rsidR="00F41C95">
        <w:rPr>
          <w:b w:val="0"/>
        </w:rPr>
        <w:t>The jagged line indicates cells that are hidden.</w:t>
      </w:r>
      <w:r w:rsidR="00071014">
        <w:rPr>
          <w:b w:val="0"/>
        </w:rPr>
        <w:t xml:space="preserve"> </w:t>
      </w:r>
      <w:r w:rsidR="00F41C95">
        <w:rPr>
          <w:b w:val="0"/>
        </w:rPr>
        <w:t xml:space="preserve">The equipment in the list has automatically been scaled from the </w:t>
      </w:r>
      <w:r w:rsidR="00071014">
        <w:rPr>
          <w:b w:val="0"/>
        </w:rPr>
        <w:t xml:space="preserve">reference design scale for this equipment list of 100 </w:t>
      </w:r>
      <w:proofErr w:type="gramStart"/>
      <w:r w:rsidR="00071014">
        <w:rPr>
          <w:b w:val="0"/>
        </w:rPr>
        <w:t>M</w:t>
      </w:r>
      <w:proofErr w:type="gramEnd"/>
      <w:r w:rsidR="00071014">
        <w:rPr>
          <w:b w:val="0"/>
        </w:rPr>
        <w:t xml:space="preserve"> </w:t>
      </w:r>
      <w:proofErr w:type="spellStart"/>
      <w:r w:rsidR="00071014">
        <w:rPr>
          <w:b w:val="0"/>
        </w:rPr>
        <w:t>lb</w:t>
      </w:r>
      <w:proofErr w:type="spellEnd"/>
      <w:r w:rsidR="00071014">
        <w:rPr>
          <w:b w:val="0"/>
        </w:rPr>
        <w:t>/</w:t>
      </w:r>
      <w:proofErr w:type="spellStart"/>
      <w:r w:rsidR="00071014">
        <w:rPr>
          <w:b w:val="0"/>
        </w:rPr>
        <w:t>yr</w:t>
      </w:r>
      <w:proofErr w:type="spellEnd"/>
      <w:r w:rsidR="00F41C95">
        <w:rPr>
          <w:b w:val="0"/>
        </w:rPr>
        <w:t xml:space="preserve"> </w:t>
      </w:r>
      <w:r w:rsidR="00C953CC">
        <w:rPr>
          <w:b w:val="0"/>
        </w:rPr>
        <w:t xml:space="preserve">to this </w:t>
      </w:r>
      <w:r w:rsidR="00071014">
        <w:rPr>
          <w:b w:val="0"/>
        </w:rPr>
        <w:t>estimate</w:t>
      </w:r>
      <w:r w:rsidR="00C953CC">
        <w:rPr>
          <w:b w:val="0"/>
        </w:rPr>
        <w:t>’s</w:t>
      </w:r>
      <w:r w:rsidR="00071014">
        <w:rPr>
          <w:b w:val="0"/>
        </w:rPr>
        <w:t xml:space="preserve"> production scale of 300 M </w:t>
      </w:r>
      <w:proofErr w:type="spellStart"/>
      <w:r w:rsidR="00071014">
        <w:rPr>
          <w:b w:val="0"/>
        </w:rPr>
        <w:t>lb</w:t>
      </w:r>
      <w:proofErr w:type="spellEnd"/>
      <w:r w:rsidR="00071014">
        <w:rPr>
          <w:b w:val="0"/>
        </w:rPr>
        <w:t>/yr.</w:t>
      </w:r>
      <w:r w:rsidR="00071014" w:rsidRPr="00206E13">
        <w:rPr>
          <w:b w:val="0"/>
        </w:rPr>
        <w:t xml:space="preserve"> </w:t>
      </w:r>
      <w:r w:rsidRPr="00206E13">
        <w:rPr>
          <w:b w:val="0"/>
        </w:rPr>
        <w:t xml:space="preserve">The outputs section </w:t>
      </w:r>
      <w:r w:rsidR="00071014">
        <w:rPr>
          <w:b w:val="0"/>
        </w:rPr>
        <w:t>contains purchase cost, installed cost, and a labor factor.</w:t>
      </w:r>
      <w:r w:rsidRPr="00206E13">
        <w:rPr>
          <w:b w:val="0"/>
        </w:rPr>
        <w:t xml:space="preserve"> Purchase cost is calculated using</w:t>
      </w:r>
      <w:r w:rsidR="00071014">
        <w:rPr>
          <w:b w:val="0"/>
        </w:rPr>
        <w:t xml:space="preserve"> material of construction-specific</w:t>
      </w:r>
      <w:r w:rsidRPr="00206E13">
        <w:rPr>
          <w:b w:val="0"/>
        </w:rPr>
        <w:t xml:space="preserve"> pricing correlations and scaled from the correlation year to the </w:t>
      </w:r>
      <w:r w:rsidR="00071014">
        <w:rPr>
          <w:b w:val="0"/>
        </w:rPr>
        <w:t xml:space="preserve">estimate </w:t>
      </w:r>
      <w:r>
        <w:rPr>
          <w:b w:val="0"/>
        </w:rPr>
        <w:t>basis</w:t>
      </w:r>
      <w:r w:rsidR="00071014">
        <w:rPr>
          <w:b w:val="0"/>
        </w:rPr>
        <w:t xml:space="preserve"> year</w:t>
      </w:r>
      <w:r w:rsidRPr="00206E13">
        <w:rPr>
          <w:b w:val="0"/>
        </w:rPr>
        <w:t>. For each piece of equipment, factors for the number of labor operators and for installation cost as a multiple of purchase price are retrieved from</w:t>
      </w:r>
      <w:r>
        <w:rPr>
          <w:b w:val="0"/>
        </w:rPr>
        <w:t xml:space="preserve"> the</w:t>
      </w:r>
      <w:r w:rsidRPr="00206E13">
        <w:rPr>
          <w:b w:val="0"/>
        </w:rPr>
        <w:t xml:space="preserve"> </w:t>
      </w:r>
      <w:r>
        <w:rPr>
          <w:b w:val="0"/>
        </w:rPr>
        <w:t>CatCost</w:t>
      </w:r>
      <w:r w:rsidRPr="00206E13">
        <w:rPr>
          <w:b w:val="0"/>
        </w:rPr>
        <w:t xml:space="preserve"> database.</w:t>
      </w:r>
      <w:bookmarkEnd w:id="63"/>
    </w:p>
    <w:p w14:paraId="2497DE01" w14:textId="7C8CFDAD" w:rsidR="00206E13" w:rsidRDefault="00E12C5F" w:rsidP="00206E13">
      <w:r>
        <w:t>E</w:t>
      </w:r>
      <w:r w:rsidR="00206E13">
        <w:t>valuating the effect of changing production scale is easy and automated</w:t>
      </w:r>
      <w:r>
        <w:t xml:space="preserve"> in CatCost</w:t>
      </w:r>
      <w:r w:rsidR="00206E13">
        <w:t xml:space="preserve">. </w:t>
      </w:r>
      <w:r>
        <w:t>It</w:t>
      </w:r>
      <w:r w:rsidR="00206E13">
        <w:t xml:space="preserve"> automatically adjusts the size of equipment items entered </w:t>
      </w:r>
      <w:r>
        <w:t>from the scale specified by “THIS PROCESS Design Production Scale” to the “ESTIMATE Design Production Scale”</w:t>
      </w:r>
      <w:r w:rsidR="003C1053" w:rsidRPr="00071014">
        <w:t xml:space="preserve"> (see</w:t>
      </w:r>
      <w:r>
        <w:t xml:space="preserve"> </w:t>
      </w:r>
      <w:fldSimple w:instr=" REF _Ref50897314 ">
        <w:r w:rsidR="00215197">
          <w:t xml:space="preserve">Figure </w:t>
        </w:r>
        <w:r w:rsidR="00215197">
          <w:rPr>
            <w:noProof/>
          </w:rPr>
          <w:t>7</w:t>
        </w:r>
        <w:r w:rsidR="00215197">
          <w:t>.</w:t>
        </w:r>
        <w:r w:rsidR="00215197">
          <w:rPr>
            <w:noProof/>
          </w:rPr>
          <w:t>3</w:t>
        </w:r>
      </w:fldSimple>
      <w:r>
        <w:t xml:space="preserve"> for the scaling inputs and</w:t>
      </w:r>
      <w:r w:rsidR="003C1053" w:rsidRPr="00071014">
        <w:t xml:space="preserve"> </w:t>
      </w:r>
      <w:r w:rsidR="00071014" w:rsidRPr="00071014">
        <w:fldChar w:fldCharType="begin"/>
      </w:r>
      <w:r w:rsidR="00071014" w:rsidRPr="00071014">
        <w:instrText xml:space="preserve"> REF _Ref367966758 </w:instrText>
      </w:r>
      <w:r w:rsidR="00071014">
        <w:instrText xml:space="preserve"> \* MERGEFORMAT </w:instrText>
      </w:r>
      <w:r w:rsidR="00071014" w:rsidRPr="00071014">
        <w:fldChar w:fldCharType="separate"/>
      </w:r>
      <w:r w:rsidR="00215197">
        <w:t xml:space="preserve">Figure </w:t>
      </w:r>
      <w:r w:rsidR="00215197">
        <w:rPr>
          <w:noProof/>
        </w:rPr>
        <w:t>7.5</w:t>
      </w:r>
      <w:r w:rsidR="00071014" w:rsidRPr="00071014">
        <w:rPr>
          <w:noProof/>
        </w:rPr>
        <w:fldChar w:fldCharType="end"/>
      </w:r>
      <w:r>
        <w:rPr>
          <w:noProof/>
        </w:rPr>
        <w:t xml:space="preserve"> for the scaling outputs)</w:t>
      </w:r>
      <w:r w:rsidR="00AA6097">
        <w:rPr>
          <w:noProof/>
        </w:rPr>
        <w:t xml:space="preserve">. In </w:t>
      </w:r>
      <w:r w:rsidR="00AA6097" w:rsidRPr="00071014">
        <w:fldChar w:fldCharType="begin"/>
      </w:r>
      <w:r w:rsidR="00AA6097" w:rsidRPr="00071014">
        <w:instrText xml:space="preserve"> REF _Ref367966758 </w:instrText>
      </w:r>
      <w:r w:rsidR="00AA6097">
        <w:instrText xml:space="preserve"> \* MERGEFORMAT </w:instrText>
      </w:r>
      <w:r w:rsidR="00AA6097" w:rsidRPr="00071014">
        <w:fldChar w:fldCharType="separate"/>
      </w:r>
      <w:r w:rsidR="00215197">
        <w:t xml:space="preserve">Figure </w:t>
      </w:r>
      <w:r w:rsidR="00215197">
        <w:rPr>
          <w:noProof/>
        </w:rPr>
        <w:t>7.5</w:t>
      </w:r>
      <w:r w:rsidR="00AA6097" w:rsidRPr="00071014">
        <w:rPr>
          <w:noProof/>
        </w:rPr>
        <w:fldChar w:fldCharType="end"/>
      </w:r>
      <w:r w:rsidR="00071014" w:rsidRPr="00071014">
        <w:rPr>
          <w:noProof/>
        </w:rPr>
        <w:t>,</w:t>
      </w:r>
      <w:r w:rsidR="003C1053" w:rsidRPr="00071014">
        <w:t xml:space="preserve"> </w:t>
      </w:r>
      <w:r w:rsidR="00AA6097">
        <w:t xml:space="preserve">an example that scales the Zeolite for FCC process from </w:t>
      </w:r>
      <w:r w:rsidR="003C1053" w:rsidRPr="00071014">
        <w:t xml:space="preserve">100 M </w:t>
      </w:r>
      <w:proofErr w:type="spellStart"/>
      <w:r w:rsidR="003C1053" w:rsidRPr="00071014">
        <w:t>lb</w:t>
      </w:r>
      <w:proofErr w:type="spellEnd"/>
      <w:r w:rsidR="003C1053" w:rsidRPr="00071014">
        <w:t>/</w:t>
      </w:r>
      <w:proofErr w:type="spellStart"/>
      <w:r w:rsidR="003C1053" w:rsidRPr="00071014">
        <w:t>yr</w:t>
      </w:r>
      <w:proofErr w:type="spellEnd"/>
      <w:r w:rsidR="003C1053" w:rsidRPr="00071014">
        <w:t xml:space="preserve"> to</w:t>
      </w:r>
      <w:r w:rsidR="00AA6097">
        <w:t xml:space="preserve"> the estimate scale of</w:t>
      </w:r>
      <w:r w:rsidR="003C1053" w:rsidRPr="00071014">
        <w:t xml:space="preserve"> 300 M </w:t>
      </w:r>
      <w:proofErr w:type="spellStart"/>
      <w:r w:rsidR="003C1053" w:rsidRPr="00071014">
        <w:t>lb</w:t>
      </w:r>
      <w:proofErr w:type="spellEnd"/>
      <w:r w:rsidR="003C1053" w:rsidRPr="00071014">
        <w:t>/</w:t>
      </w:r>
      <w:proofErr w:type="spellStart"/>
      <w:r w:rsidR="003C1053" w:rsidRPr="00071014">
        <w:t>yr</w:t>
      </w:r>
      <w:proofErr w:type="spellEnd"/>
      <w:r w:rsidR="00AA6097">
        <w:t xml:space="preserve"> is shown</w:t>
      </w:r>
      <w:r w:rsidR="00206E13" w:rsidRPr="00071014">
        <w:t>. If this scaling sizes a piece of equipment below its pricing correlation’s minimum size, the price of a minimum</w:t>
      </w:r>
      <w:r w:rsidR="00206E13">
        <w:t xml:space="preserve"> size unit is used; similarly, if the equipment called for is too large for a pricing correlation, </w:t>
      </w:r>
      <w:r w:rsidR="005D7CB9">
        <w:t>CatCost</w:t>
      </w:r>
      <w:r w:rsidR="00206E13">
        <w:t xml:space="preserve"> automatically generates two or more of that </w:t>
      </w:r>
      <w:proofErr w:type="gramStart"/>
      <w:r w:rsidR="00206E13">
        <w:t>piece</w:t>
      </w:r>
      <w:proofErr w:type="gramEnd"/>
      <w:r w:rsidR="00206E13">
        <w:t xml:space="preserve"> of equipment to replace the oversized unit, while never using fewer than the number specified in the base case (</w:t>
      </w:r>
      <w:r w:rsidR="00F50177">
        <w:t xml:space="preserve">i.e., </w:t>
      </w:r>
      <w:r w:rsidR="00A83D61">
        <w:t>if pum</w:t>
      </w:r>
      <w:r w:rsidR="003C1053">
        <w:t>ps are needed in two locations then at least two pumps are needed</w:t>
      </w:r>
      <w:r w:rsidR="00206E13">
        <w:t xml:space="preserve">). The rest of the logic in the processing module carries these changes through, allowing a user to rapidly see how the fraction of catalyst cost contributed by, for example, capital investment changes with production scale. </w:t>
      </w:r>
      <w:fldSimple w:instr=" REF _Ref367966782 ">
        <w:r w:rsidR="00215197">
          <w:t xml:space="preserve">Figure </w:t>
        </w:r>
        <w:r w:rsidR="00215197">
          <w:rPr>
            <w:noProof/>
          </w:rPr>
          <w:t>7</w:t>
        </w:r>
        <w:r w:rsidR="00215197">
          <w:t>.</w:t>
        </w:r>
        <w:r w:rsidR="00215197">
          <w:rPr>
            <w:noProof/>
          </w:rPr>
          <w:t>6</w:t>
        </w:r>
      </w:fldSimple>
      <w:r w:rsidR="00206E13">
        <w:t xml:space="preserve"> shows the results of scaling a 100 M </w:t>
      </w:r>
      <w:proofErr w:type="spellStart"/>
      <w:r w:rsidR="00206E13">
        <w:t>lb</w:t>
      </w:r>
      <w:proofErr w:type="spellEnd"/>
      <w:r w:rsidR="00206E13">
        <w:t>/</w:t>
      </w:r>
      <w:proofErr w:type="spellStart"/>
      <w:r w:rsidR="00206E13">
        <w:t>yr</w:t>
      </w:r>
      <w:proofErr w:type="spellEnd"/>
      <w:r w:rsidR="00206E13">
        <w:t xml:space="preserve"> base case to two new production scales.</w:t>
      </w:r>
    </w:p>
    <w:p w14:paraId="5CA9F54B" w14:textId="1C88CDFB" w:rsidR="00DB7E59" w:rsidRDefault="00DB7E59" w:rsidP="00206E13"/>
    <w:p w14:paraId="50201245" w14:textId="77777777" w:rsidR="00DB7E59" w:rsidRDefault="00DB7E59" w:rsidP="00DB7E59">
      <w:pPr>
        <w:keepNext/>
        <w:spacing w:after="120"/>
      </w:pPr>
      <w:r>
        <w:rPr>
          <w:noProof/>
        </w:rPr>
        <w:drawing>
          <wp:inline distT="0" distB="0" distL="0" distR="0" wp14:anchorId="697BD935" wp14:editId="4F48BC91">
            <wp:extent cx="5349240" cy="2510028"/>
            <wp:effectExtent l="0" t="0" r="1016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49240" cy="2510028"/>
                    </a:xfrm>
                    <a:prstGeom prst="rect">
                      <a:avLst/>
                    </a:prstGeom>
                    <a:noFill/>
                    <a:ln>
                      <a:noFill/>
                    </a:ln>
                  </pic:spPr>
                </pic:pic>
              </a:graphicData>
            </a:graphic>
          </wp:inline>
        </w:drawing>
      </w:r>
    </w:p>
    <w:p w14:paraId="4752D772" w14:textId="3B6CAFD2" w:rsidR="00DB7E59" w:rsidRDefault="00DB7E59" w:rsidP="00DB7E59">
      <w:pPr>
        <w:pStyle w:val="Caption"/>
        <w:rPr>
          <w:b w:val="0"/>
        </w:rPr>
      </w:pPr>
      <w:bookmarkStart w:id="64" w:name="_Ref367966782"/>
      <w:bookmarkStart w:id="65" w:name="_Toc525904350"/>
      <w:r>
        <w:t xml:space="preserve">Figure </w:t>
      </w:r>
      <w:r w:rsidR="00C16F04">
        <w:rPr>
          <w:noProof/>
        </w:rPr>
        <w:fldChar w:fldCharType="begin"/>
      </w:r>
      <w:r w:rsidR="00C16F04">
        <w:rPr>
          <w:noProof/>
        </w:rPr>
        <w:instrText xml:space="preserve"> STYLEREF 1 \s </w:instrText>
      </w:r>
      <w:r w:rsidR="00C16F04">
        <w:rPr>
          <w:noProof/>
        </w:rPr>
        <w:fldChar w:fldCharType="separate"/>
      </w:r>
      <w:r w:rsidR="00215197">
        <w:rPr>
          <w:noProof/>
        </w:rPr>
        <w:t>7</w:t>
      </w:r>
      <w:r w:rsidR="00C16F04">
        <w:rPr>
          <w:noProof/>
        </w:rPr>
        <w:fldChar w:fldCharType="end"/>
      </w:r>
      <w:r w:rsidR="00DF4350">
        <w:t>.</w:t>
      </w:r>
      <w:r w:rsidR="00C16F04">
        <w:rPr>
          <w:noProof/>
        </w:rPr>
        <w:fldChar w:fldCharType="begin"/>
      </w:r>
      <w:r w:rsidR="00C16F04">
        <w:rPr>
          <w:noProof/>
        </w:rPr>
        <w:instrText xml:space="preserve"> SEQ Figure \* ARABIC \s 1 </w:instrText>
      </w:r>
      <w:r w:rsidR="00C16F04">
        <w:rPr>
          <w:noProof/>
        </w:rPr>
        <w:fldChar w:fldCharType="separate"/>
      </w:r>
      <w:r w:rsidR="00215197">
        <w:rPr>
          <w:noProof/>
        </w:rPr>
        <w:t>6</w:t>
      </w:r>
      <w:r w:rsidR="00C16F04">
        <w:rPr>
          <w:noProof/>
        </w:rPr>
        <w:fldChar w:fldCharType="end"/>
      </w:r>
      <w:bookmarkEnd w:id="64"/>
      <w:r>
        <w:t xml:space="preserve">. </w:t>
      </w:r>
      <w:r w:rsidRPr="00206E13">
        <w:rPr>
          <w:b w:val="0"/>
        </w:rPr>
        <w:t xml:space="preserve">An example of the automated scaling incorporated into </w:t>
      </w:r>
      <w:r>
        <w:rPr>
          <w:b w:val="0"/>
        </w:rPr>
        <w:t>CatCost</w:t>
      </w:r>
      <w:r w:rsidRPr="00206E13">
        <w:rPr>
          <w:b w:val="0"/>
        </w:rPr>
        <w:t>, which allows easy scenario analysis to observe the relative significance of, for example, capital investment to total product cost at various production scales.</w:t>
      </w:r>
      <w:bookmarkEnd w:id="65"/>
    </w:p>
    <w:p w14:paraId="14CEB85D" w14:textId="6FFC6C71" w:rsidR="00AA6097" w:rsidRDefault="00AA6097" w:rsidP="00AA6097">
      <w:r>
        <w:t>Finally, the equipment cost totals section gives a summary of the equipment module calculations (</w:t>
      </w:r>
      <w:fldSimple w:instr=" REF _Ref50893520 ">
        <w:r w:rsidR="00215197">
          <w:t xml:space="preserve">Figure </w:t>
        </w:r>
        <w:r w:rsidR="00215197">
          <w:rPr>
            <w:noProof/>
          </w:rPr>
          <w:t>7</w:t>
        </w:r>
        <w:r w:rsidR="00215197">
          <w:t>.</w:t>
        </w:r>
        <w:r w:rsidR="00215197">
          <w:rPr>
            <w:noProof/>
          </w:rPr>
          <w:t>2</w:t>
        </w:r>
      </w:fldSimple>
      <w:r>
        <w:t xml:space="preserve">D &amp; </w:t>
      </w:r>
      <w:fldSimple w:instr=" REF _Ref50898215 ">
        <w:r w:rsidR="00215197">
          <w:t xml:space="preserve">Figure </w:t>
        </w:r>
        <w:r w:rsidR="00215197">
          <w:rPr>
            <w:noProof/>
          </w:rPr>
          <w:t>7</w:t>
        </w:r>
        <w:r w:rsidR="00215197">
          <w:t>.</w:t>
        </w:r>
        <w:r w:rsidR="00215197">
          <w:rPr>
            <w:noProof/>
          </w:rPr>
          <w:t>7</w:t>
        </w:r>
      </w:fldSimple>
      <w:r>
        <w:t>).</w:t>
      </w:r>
    </w:p>
    <w:p w14:paraId="38160A04" w14:textId="77777777" w:rsidR="00AA6097" w:rsidRDefault="00AA6097" w:rsidP="00AA6097"/>
    <w:p w14:paraId="7AA15FE5" w14:textId="199E6491" w:rsidR="00AA6097" w:rsidRDefault="00AA6097" w:rsidP="00343D51">
      <w:pPr>
        <w:spacing w:after="120"/>
      </w:pPr>
      <w:r>
        <w:rPr>
          <w:noProof/>
        </w:rPr>
        <w:drawing>
          <wp:inline distT="0" distB="0" distL="0" distR="0" wp14:anchorId="7EEFF88E" wp14:editId="4E4DF5CA">
            <wp:extent cx="3429000" cy="75411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33"/>
                    <a:srcRect l="384" t="2609" r="513" b="2286"/>
                    <a:stretch/>
                  </pic:blipFill>
                  <pic:spPr bwMode="auto">
                    <a:xfrm>
                      <a:off x="0" y="0"/>
                      <a:ext cx="3468843" cy="762876"/>
                    </a:xfrm>
                    <a:prstGeom prst="rect">
                      <a:avLst/>
                    </a:prstGeom>
                    <a:ln>
                      <a:noFill/>
                    </a:ln>
                    <a:extLst>
                      <a:ext uri="{53640926-AAD7-44D8-BBD7-CCE9431645EC}">
                        <a14:shadowObscured xmlns:a14="http://schemas.microsoft.com/office/drawing/2010/main"/>
                      </a:ext>
                    </a:extLst>
                  </pic:spPr>
                </pic:pic>
              </a:graphicData>
            </a:graphic>
          </wp:inline>
        </w:drawing>
      </w:r>
    </w:p>
    <w:p w14:paraId="299CD9A8" w14:textId="0CA1FE18" w:rsidR="00AA6097" w:rsidRPr="00841EFF" w:rsidRDefault="00AA6097" w:rsidP="00343D51">
      <w:pPr>
        <w:pStyle w:val="Caption"/>
      </w:pPr>
      <w:bookmarkStart w:id="66" w:name="_Ref50898215"/>
      <w:r>
        <w:t xml:space="preserve">Figure </w:t>
      </w:r>
      <w:r>
        <w:rPr>
          <w:noProof/>
        </w:rPr>
        <w:fldChar w:fldCharType="begin"/>
      </w:r>
      <w:r>
        <w:rPr>
          <w:noProof/>
        </w:rPr>
        <w:instrText xml:space="preserve"> STYLEREF 1 \s </w:instrText>
      </w:r>
      <w:r>
        <w:rPr>
          <w:noProof/>
        </w:rPr>
        <w:fldChar w:fldCharType="separate"/>
      </w:r>
      <w:r w:rsidR="00215197">
        <w:rPr>
          <w:noProof/>
        </w:rPr>
        <w:t>7</w:t>
      </w:r>
      <w:r>
        <w:rPr>
          <w:noProof/>
        </w:rPr>
        <w:fldChar w:fldCharType="end"/>
      </w:r>
      <w:r>
        <w:t>.</w:t>
      </w:r>
      <w:r>
        <w:rPr>
          <w:noProof/>
        </w:rPr>
        <w:fldChar w:fldCharType="begin"/>
      </w:r>
      <w:r>
        <w:rPr>
          <w:noProof/>
        </w:rPr>
        <w:instrText xml:space="preserve"> SEQ Figure \* ARABIC \s 1 </w:instrText>
      </w:r>
      <w:r>
        <w:rPr>
          <w:noProof/>
        </w:rPr>
        <w:fldChar w:fldCharType="separate"/>
      </w:r>
      <w:r w:rsidR="00215197">
        <w:rPr>
          <w:noProof/>
        </w:rPr>
        <w:t>7</w:t>
      </w:r>
      <w:r>
        <w:rPr>
          <w:noProof/>
        </w:rPr>
        <w:fldChar w:fldCharType="end"/>
      </w:r>
      <w:bookmarkEnd w:id="66"/>
      <w:r>
        <w:t xml:space="preserve">. </w:t>
      </w:r>
      <w:r>
        <w:rPr>
          <w:b w:val="0"/>
        </w:rPr>
        <w:t>Equipment cost totals section of the equipment module</w:t>
      </w:r>
      <w:r w:rsidRPr="00206E13">
        <w:rPr>
          <w:b w:val="0"/>
        </w:rPr>
        <w:t>.</w:t>
      </w:r>
    </w:p>
    <w:p w14:paraId="165D2F2A" w14:textId="3D52B8D9" w:rsidR="00327A10" w:rsidRDefault="00327A10" w:rsidP="00327A10">
      <w:pPr>
        <w:pStyle w:val="Heading3"/>
      </w:pPr>
      <w:r>
        <w:t>The “3c Utilities” Module</w:t>
      </w:r>
    </w:p>
    <w:p w14:paraId="724FE7C3" w14:textId="5AC6CC5A" w:rsidR="00327A10" w:rsidRDefault="00DF4350" w:rsidP="00327A10">
      <w:r>
        <w:t>The “3c Utilities” module</w:t>
      </w:r>
      <w:r w:rsidR="00253792">
        <w:t xml:space="preserve"> contains</w:t>
      </w:r>
      <w:r>
        <w:t xml:space="preserve"> consumption inputs per unit catalyst and unit costs for six process utilities: cooling water, process water, low-pressure steam, high-pressure steam, electricity, and natural gas. The </w:t>
      </w:r>
      <w:r w:rsidR="00F625A5">
        <w:t xml:space="preserve">Excel version of the </w:t>
      </w:r>
      <w:r>
        <w:t xml:space="preserve">module is shown in </w:t>
      </w:r>
      <w:fldSimple w:instr=" REF _Ref527417070 ">
        <w:r w:rsidR="00215197">
          <w:t xml:space="preserve">Figure </w:t>
        </w:r>
        <w:r w:rsidR="00215197">
          <w:rPr>
            <w:noProof/>
          </w:rPr>
          <w:t>7</w:t>
        </w:r>
        <w:r w:rsidR="00215197">
          <w:t>.</w:t>
        </w:r>
        <w:r w:rsidR="00215197">
          <w:rPr>
            <w:noProof/>
          </w:rPr>
          <w:t>8</w:t>
        </w:r>
      </w:fldSimple>
      <w:r w:rsidR="00F625A5">
        <w:t>. Entries in this module should correspond to the process design entered on “3b Equipment.”</w:t>
      </w:r>
      <w:r w:rsidR="00253792">
        <w:t xml:space="preserve"> The section shown in </w:t>
      </w:r>
      <w:fldSimple w:instr=" REF _Ref527417070 ">
        <w:r w:rsidR="00215197">
          <w:t xml:space="preserve">Figure </w:t>
        </w:r>
        <w:r w:rsidR="00215197">
          <w:rPr>
            <w:noProof/>
          </w:rPr>
          <w:t>7</w:t>
        </w:r>
        <w:r w:rsidR="00215197">
          <w:t>.</w:t>
        </w:r>
        <w:r w:rsidR="00215197">
          <w:rPr>
            <w:noProof/>
          </w:rPr>
          <w:t>8</w:t>
        </w:r>
      </w:fldSimple>
      <w:r w:rsidR="00253792">
        <w:rPr>
          <w:noProof/>
        </w:rPr>
        <w:t xml:space="preserve"> allows editing of the unit costs only; to edit the consumption values, there is a section for each process template (</w:t>
      </w:r>
      <w:r w:rsidR="00253792">
        <w:rPr>
          <w:noProof/>
        </w:rPr>
        <w:fldChar w:fldCharType="begin"/>
      </w:r>
      <w:r w:rsidR="00253792">
        <w:rPr>
          <w:noProof/>
        </w:rPr>
        <w:instrText xml:space="preserve"> REF _Ref50898651 </w:instrText>
      </w:r>
      <w:r w:rsidR="00253792">
        <w:rPr>
          <w:noProof/>
        </w:rPr>
        <w:fldChar w:fldCharType="separate"/>
      </w:r>
      <w:r w:rsidR="00215197">
        <w:t xml:space="preserve">Figure </w:t>
      </w:r>
      <w:r w:rsidR="00215197">
        <w:rPr>
          <w:noProof/>
        </w:rPr>
        <w:t>7</w:t>
      </w:r>
      <w:r w:rsidR="00215197">
        <w:t>.</w:t>
      </w:r>
      <w:r w:rsidR="00215197">
        <w:rPr>
          <w:noProof/>
        </w:rPr>
        <w:t>9</w:t>
      </w:r>
      <w:r w:rsidR="00253792">
        <w:rPr>
          <w:noProof/>
        </w:rPr>
        <w:fldChar w:fldCharType="end"/>
      </w:r>
      <w:r w:rsidR="00253792">
        <w:rPr>
          <w:noProof/>
        </w:rPr>
        <w:t xml:space="preserve">; </w:t>
      </w:r>
      <w:r w:rsidR="00253792">
        <w:t xml:space="preserve">see chapter </w:t>
      </w:r>
      <w:fldSimple w:instr=" REF _Ref527289976 \r ">
        <w:r w:rsidR="00215197">
          <w:t>8</w:t>
        </w:r>
      </w:fldSimple>
      <w:r w:rsidR="00253792">
        <w:t xml:space="preserve"> for details on process templates).</w:t>
      </w:r>
    </w:p>
    <w:p w14:paraId="3A8CDAFB" w14:textId="48B99371" w:rsidR="00DF4350" w:rsidRDefault="00DF4350" w:rsidP="00327A10"/>
    <w:p w14:paraId="576E5A72" w14:textId="77777777" w:rsidR="00DF4350" w:rsidRDefault="00DF4350" w:rsidP="00DF4350">
      <w:pPr>
        <w:keepNext/>
      </w:pPr>
      <w:r w:rsidRPr="00DF4350">
        <w:rPr>
          <w:noProof/>
        </w:rPr>
        <w:drawing>
          <wp:inline distT="0" distB="0" distL="0" distR="0" wp14:anchorId="3681F481" wp14:editId="328DB75B">
            <wp:extent cx="4495800" cy="1968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95800" cy="1968500"/>
                    </a:xfrm>
                    <a:prstGeom prst="rect">
                      <a:avLst/>
                    </a:prstGeom>
                  </pic:spPr>
                </pic:pic>
              </a:graphicData>
            </a:graphic>
          </wp:inline>
        </w:drawing>
      </w:r>
    </w:p>
    <w:p w14:paraId="125A421A" w14:textId="2443792C" w:rsidR="00DF4350" w:rsidRDefault="00DF4350" w:rsidP="00DF4350">
      <w:pPr>
        <w:pStyle w:val="Caption"/>
        <w:spacing w:before="120"/>
        <w:rPr>
          <w:b w:val="0"/>
        </w:rPr>
      </w:pPr>
      <w:bookmarkStart w:id="67" w:name="_Ref527417070"/>
      <w:r>
        <w:t xml:space="preserve">Figure </w:t>
      </w:r>
      <w:r w:rsidR="00C16F04">
        <w:rPr>
          <w:noProof/>
        </w:rPr>
        <w:fldChar w:fldCharType="begin"/>
      </w:r>
      <w:r w:rsidR="00C16F04">
        <w:rPr>
          <w:noProof/>
        </w:rPr>
        <w:instrText xml:space="preserve"> STYLEREF 1 \s </w:instrText>
      </w:r>
      <w:r w:rsidR="00C16F04">
        <w:rPr>
          <w:noProof/>
        </w:rPr>
        <w:fldChar w:fldCharType="separate"/>
      </w:r>
      <w:r w:rsidR="00215197">
        <w:rPr>
          <w:noProof/>
        </w:rPr>
        <w:t>7</w:t>
      </w:r>
      <w:r w:rsidR="00C16F04">
        <w:rPr>
          <w:noProof/>
        </w:rPr>
        <w:fldChar w:fldCharType="end"/>
      </w:r>
      <w:r>
        <w:t>.</w:t>
      </w:r>
      <w:r w:rsidR="00C16F04">
        <w:rPr>
          <w:noProof/>
        </w:rPr>
        <w:fldChar w:fldCharType="begin"/>
      </w:r>
      <w:r w:rsidR="00C16F04">
        <w:rPr>
          <w:noProof/>
        </w:rPr>
        <w:instrText xml:space="preserve"> SEQ Figure \* ARABIC \s 1 </w:instrText>
      </w:r>
      <w:r w:rsidR="00C16F04">
        <w:rPr>
          <w:noProof/>
        </w:rPr>
        <w:fldChar w:fldCharType="separate"/>
      </w:r>
      <w:r w:rsidR="00215197">
        <w:rPr>
          <w:noProof/>
        </w:rPr>
        <w:t>8</w:t>
      </w:r>
      <w:r w:rsidR="00C16F04">
        <w:rPr>
          <w:noProof/>
        </w:rPr>
        <w:fldChar w:fldCharType="end"/>
      </w:r>
      <w:bookmarkEnd w:id="67"/>
      <w:r>
        <w:t xml:space="preserve">. </w:t>
      </w:r>
      <w:r>
        <w:rPr>
          <w:b w:val="0"/>
        </w:rPr>
        <w:t>The “3c Utilities” module in the Excel version of CatCost.</w:t>
      </w:r>
    </w:p>
    <w:p w14:paraId="332143D1" w14:textId="756EBB79" w:rsidR="00253792" w:rsidRDefault="00253792" w:rsidP="00253792">
      <w:pPr>
        <w:keepNext/>
      </w:pPr>
      <w:r>
        <w:rPr>
          <w:noProof/>
        </w:rPr>
        <w:drawing>
          <wp:inline distT="0" distB="0" distL="0" distR="0" wp14:anchorId="341AF7E9" wp14:editId="2AABA5A8">
            <wp:extent cx="2692400" cy="1651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5"/>
                    <a:stretch>
                      <a:fillRect/>
                    </a:stretch>
                  </pic:blipFill>
                  <pic:spPr>
                    <a:xfrm>
                      <a:off x="0" y="0"/>
                      <a:ext cx="2692400" cy="1651000"/>
                    </a:xfrm>
                    <a:prstGeom prst="rect">
                      <a:avLst/>
                    </a:prstGeom>
                  </pic:spPr>
                </pic:pic>
              </a:graphicData>
            </a:graphic>
          </wp:inline>
        </w:drawing>
      </w:r>
    </w:p>
    <w:p w14:paraId="0DD80415" w14:textId="418D263D" w:rsidR="00253792" w:rsidRPr="00253792" w:rsidRDefault="00253792" w:rsidP="00253792">
      <w:pPr>
        <w:pStyle w:val="Caption"/>
        <w:spacing w:before="120"/>
        <w:rPr>
          <w:b w:val="0"/>
        </w:rPr>
      </w:pPr>
      <w:bookmarkStart w:id="68" w:name="_Ref50898651"/>
      <w:r>
        <w:t xml:space="preserve">Figure </w:t>
      </w:r>
      <w:r>
        <w:rPr>
          <w:noProof/>
        </w:rPr>
        <w:fldChar w:fldCharType="begin"/>
      </w:r>
      <w:r>
        <w:rPr>
          <w:noProof/>
        </w:rPr>
        <w:instrText xml:space="preserve"> STYLEREF 1 \s </w:instrText>
      </w:r>
      <w:r>
        <w:rPr>
          <w:noProof/>
        </w:rPr>
        <w:fldChar w:fldCharType="separate"/>
      </w:r>
      <w:r w:rsidR="00215197">
        <w:rPr>
          <w:noProof/>
        </w:rPr>
        <w:t>7</w:t>
      </w:r>
      <w:r>
        <w:rPr>
          <w:noProof/>
        </w:rPr>
        <w:fldChar w:fldCharType="end"/>
      </w:r>
      <w:r>
        <w:t>.</w:t>
      </w:r>
      <w:r>
        <w:rPr>
          <w:noProof/>
        </w:rPr>
        <w:fldChar w:fldCharType="begin"/>
      </w:r>
      <w:r>
        <w:rPr>
          <w:noProof/>
        </w:rPr>
        <w:instrText xml:space="preserve"> SEQ Figure \* ARABIC \s 1 </w:instrText>
      </w:r>
      <w:r>
        <w:rPr>
          <w:noProof/>
        </w:rPr>
        <w:fldChar w:fldCharType="separate"/>
      </w:r>
      <w:r w:rsidR="00215197">
        <w:rPr>
          <w:noProof/>
        </w:rPr>
        <w:t>9</w:t>
      </w:r>
      <w:r>
        <w:rPr>
          <w:noProof/>
        </w:rPr>
        <w:fldChar w:fldCharType="end"/>
      </w:r>
      <w:bookmarkEnd w:id="68"/>
      <w:r>
        <w:t xml:space="preserve">. </w:t>
      </w:r>
      <w:r>
        <w:rPr>
          <w:b w:val="0"/>
        </w:rPr>
        <w:t>The consumption inputs section for the Zeolite for FCC process template in the Excel version of CatCost. In the upper section, inputs define how much catalyst (</w:t>
      </w:r>
      <w:r w:rsidR="00F50177">
        <w:rPr>
          <w:b w:val="0"/>
        </w:rPr>
        <w:t xml:space="preserve">e.g., </w:t>
      </w:r>
      <w:r>
        <w:rPr>
          <w:b w:val="0"/>
        </w:rPr>
        <w:t xml:space="preserve">1 </w:t>
      </w:r>
      <w:proofErr w:type="spellStart"/>
      <w:r>
        <w:rPr>
          <w:b w:val="0"/>
        </w:rPr>
        <w:t>lb</w:t>
      </w:r>
      <w:proofErr w:type="spellEnd"/>
      <w:r>
        <w:rPr>
          <w:b w:val="0"/>
        </w:rPr>
        <w:t xml:space="preserve"> catalyst, 1 kg active phase) the consumption values correspond to. In the lower section, consumption values are entered for each of six utilities.</w:t>
      </w:r>
    </w:p>
    <w:p w14:paraId="516F8565" w14:textId="146A454A" w:rsidR="00327A10" w:rsidRDefault="00327A10" w:rsidP="00327A10">
      <w:pPr>
        <w:pStyle w:val="Heading3"/>
      </w:pPr>
      <w:r>
        <w:t xml:space="preserve">The “3d </w:t>
      </w:r>
      <w:proofErr w:type="spellStart"/>
      <w:r>
        <w:t>CapEx</w:t>
      </w:r>
      <w:proofErr w:type="spellEnd"/>
      <w:r>
        <w:t xml:space="preserve">” and “3e </w:t>
      </w:r>
      <w:proofErr w:type="spellStart"/>
      <w:r>
        <w:t>OpEx</w:t>
      </w:r>
      <w:proofErr w:type="spellEnd"/>
      <w:r>
        <w:t>” Modules</w:t>
      </w:r>
    </w:p>
    <w:p w14:paraId="1B8B73DA" w14:textId="44B8B854" w:rsidR="00327A10" w:rsidRDefault="00327A10" w:rsidP="00327A10">
      <w:r>
        <w:t xml:space="preserve">The outputs from the equipment list form the basis for estimation of the remainder of </w:t>
      </w:r>
      <w:proofErr w:type="spellStart"/>
      <w:r>
        <w:t>CatCost’s</w:t>
      </w:r>
      <w:proofErr w:type="spellEnd"/>
      <w:r>
        <w:t xml:space="preserve"> processing cost components</w:t>
      </w:r>
      <w:r w:rsidR="00C953CC">
        <w:t xml:space="preserve">, as described in Section </w:t>
      </w:r>
      <w:fldSimple w:instr=" REF _Ref527411332 \r ">
        <w:r w:rsidR="00215197">
          <w:t>7.5</w:t>
        </w:r>
      </w:fldSimple>
      <w:r>
        <w:t xml:space="preserve">. In the factored capital costs </w:t>
      </w:r>
      <w:r w:rsidR="00DB7E59">
        <w:t>module</w:t>
      </w:r>
      <w:r w:rsidR="009D3C95">
        <w:t xml:space="preserve"> </w:t>
      </w:r>
      <w:r w:rsidR="00DB7E59">
        <w:t xml:space="preserve">“3d </w:t>
      </w:r>
      <w:proofErr w:type="spellStart"/>
      <w:r w:rsidR="00DB7E59">
        <w:t>CapEx</w:t>
      </w:r>
      <w:proofErr w:type="spellEnd"/>
      <w:r>
        <w:t>,</w:t>
      </w:r>
      <w:r w:rsidR="00DB7E59">
        <w:t>”</w:t>
      </w:r>
      <w:r>
        <w:t xml:space="preserve"> cost components like piping, installation, buildings, land, etc. are calculated from the total equipment purchase price using percentage factors. </w:t>
      </w:r>
      <w:r w:rsidR="00DB7E59">
        <w:t>Default factors are provided from Peters &amp; Timmerhaus,</w:t>
      </w:r>
      <w:r w:rsidR="001E7FB2">
        <w:fldChar w:fldCharType="begin"/>
      </w:r>
      <w:r w:rsidR="001E7FB2">
        <w:instrText xml:space="preserve"> ADDIN EN.CITE &lt;EndNote&gt;&lt;Cite&gt;&lt;Author&gt;Peters&lt;/Author&gt;&lt;Year&gt;2003&lt;/Year&gt;&lt;RecNum&gt;36&lt;/RecNum&gt;&lt;DisplayText&gt;&lt;style face="superscript"&gt;4&lt;/style&gt;&lt;/DisplayText&gt;&lt;record&gt;&lt;rec-number&gt;36&lt;/rec-number&gt;&lt;foreign-keys&gt;&lt;key app="EN" db-id="9f0dpdeswpf2d8e2exmpzszrafpddw5dwpts" timestamp="1570164386"&gt;36&lt;/key&gt;&lt;/foreign-keys&gt;&lt;ref-type name="Book"&gt;6&lt;/ref-type&gt;&lt;contributors&gt;&lt;authors&gt;&lt;author&gt;Peters, M. S.&lt;/author&gt;&lt;author&gt;Timmerhaus, K. D.&lt;/author&gt;&lt;/authors&gt;&lt;/contributors&gt;&lt;titles&gt;&lt;title&gt;Plant Design and Economics for Chemical Engineers&lt;/title&gt;&lt;/titles&gt;&lt;edition&gt;5th&lt;/edition&gt;&lt;dates&gt;&lt;year&gt;2003&lt;/year&gt;&lt;/dates&gt;&lt;pub-location&gt;New York&lt;/pub-location&gt;&lt;publisher&gt;McGraw-Hill&lt;/publisher&gt;&lt;urls&gt;&lt;/urls&gt;&lt;/record&gt;&lt;/Cite&gt;&lt;/EndNote&gt;</w:instrText>
      </w:r>
      <w:r w:rsidR="001E7FB2">
        <w:fldChar w:fldCharType="separate"/>
      </w:r>
      <w:r w:rsidR="001E7FB2" w:rsidRPr="001E7FB2">
        <w:rPr>
          <w:noProof/>
          <w:vertAlign w:val="superscript"/>
        </w:rPr>
        <w:t>4</w:t>
      </w:r>
      <w:r w:rsidR="001E7FB2">
        <w:fldChar w:fldCharType="end"/>
      </w:r>
      <w:r w:rsidR="00DB7E59">
        <w:t xml:space="preserve"> and the</w:t>
      </w:r>
      <w:r>
        <w:t xml:space="preserve"> user can change any or all of the factors according to their own process design knowledge or to evaluate cost scenarios (</w:t>
      </w:r>
      <w:fldSimple w:instr=" REF _Ref527411517 ">
        <w:r w:rsidR="00215197">
          <w:t xml:space="preserve">Figure </w:t>
        </w:r>
        <w:r w:rsidR="00215197">
          <w:rPr>
            <w:noProof/>
          </w:rPr>
          <w:t>7</w:t>
        </w:r>
        <w:r w:rsidR="00215197">
          <w:t>.</w:t>
        </w:r>
        <w:r w:rsidR="00215197">
          <w:rPr>
            <w:noProof/>
          </w:rPr>
          <w:t>10</w:t>
        </w:r>
      </w:fldSimple>
      <w:r w:rsidR="00C953CC">
        <w:t xml:space="preserve">). The factored operating costs module on “3e </w:t>
      </w:r>
      <w:proofErr w:type="spellStart"/>
      <w:r w:rsidR="00C953CC">
        <w:t>OpEx</w:t>
      </w:r>
      <w:proofErr w:type="spellEnd"/>
      <w:r w:rsidR="00C953CC">
        <w:t>”</w:t>
      </w:r>
      <w:r>
        <w:t xml:space="preserve"> is similar</w:t>
      </w:r>
      <w:r w:rsidR="00C953CC">
        <w:t xml:space="preserve"> (</w:t>
      </w:r>
      <w:fldSimple w:instr=" REF _Ref367966771 ">
        <w:r w:rsidR="00215197">
          <w:t xml:space="preserve">Figure </w:t>
        </w:r>
        <w:r w:rsidR="00215197">
          <w:rPr>
            <w:noProof/>
          </w:rPr>
          <w:t>7</w:t>
        </w:r>
        <w:r w:rsidR="00215197">
          <w:t>.</w:t>
        </w:r>
        <w:r w:rsidR="00215197">
          <w:rPr>
            <w:noProof/>
          </w:rPr>
          <w:t>11</w:t>
        </w:r>
      </w:fldSimple>
      <w:r w:rsidR="00C953CC">
        <w:rPr>
          <w:noProof/>
        </w:rPr>
        <w:t>)</w:t>
      </w:r>
      <w:r>
        <w:t>, but with most costs based on the sum of direct labor requirements rather than the purchased equipment cost.</w:t>
      </w:r>
      <w:r w:rsidR="00C953CC">
        <w:t xml:space="preserve"> The cost bases vary in the operating factors. Notably, Distribution and Marketing and Research and Development costs exclude the value of any precious/noble metals content using the “4 Spent Catalyst” module, so for catalysts containing these metals the calculation will not be complete until “4 Spent Catalyst” has been completed.</w:t>
      </w:r>
    </w:p>
    <w:p w14:paraId="09EBB235" w14:textId="32205E2B" w:rsidR="00C953CC" w:rsidRDefault="00C953CC" w:rsidP="00327A10"/>
    <w:p w14:paraId="131B64FA" w14:textId="77777777" w:rsidR="00C953CC" w:rsidRDefault="00C953CC" w:rsidP="00C953CC">
      <w:pPr>
        <w:keepNext/>
      </w:pPr>
      <w:r w:rsidRPr="00C953CC">
        <w:rPr>
          <w:noProof/>
        </w:rPr>
        <w:drawing>
          <wp:inline distT="0" distB="0" distL="0" distR="0" wp14:anchorId="61CF141C" wp14:editId="60435B8C">
            <wp:extent cx="3810000" cy="2984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10000" cy="2984500"/>
                    </a:xfrm>
                    <a:prstGeom prst="rect">
                      <a:avLst/>
                    </a:prstGeom>
                  </pic:spPr>
                </pic:pic>
              </a:graphicData>
            </a:graphic>
          </wp:inline>
        </w:drawing>
      </w:r>
    </w:p>
    <w:p w14:paraId="35F538A9" w14:textId="78F1A607" w:rsidR="00327A10" w:rsidRPr="00327A10" w:rsidRDefault="00C953CC" w:rsidP="00C953CC">
      <w:pPr>
        <w:pStyle w:val="Caption"/>
        <w:spacing w:before="120"/>
      </w:pPr>
      <w:bookmarkStart w:id="69" w:name="_Ref527411517"/>
      <w:r>
        <w:t xml:space="preserve">Figure </w:t>
      </w:r>
      <w:r w:rsidR="00C16F04">
        <w:rPr>
          <w:noProof/>
        </w:rPr>
        <w:fldChar w:fldCharType="begin"/>
      </w:r>
      <w:r w:rsidR="00C16F04">
        <w:rPr>
          <w:noProof/>
        </w:rPr>
        <w:instrText xml:space="preserve"> STYLEREF 1 \s </w:instrText>
      </w:r>
      <w:r w:rsidR="00C16F04">
        <w:rPr>
          <w:noProof/>
        </w:rPr>
        <w:fldChar w:fldCharType="separate"/>
      </w:r>
      <w:r w:rsidR="00215197">
        <w:rPr>
          <w:noProof/>
        </w:rPr>
        <w:t>7</w:t>
      </w:r>
      <w:r w:rsidR="00C16F04">
        <w:rPr>
          <w:noProof/>
        </w:rPr>
        <w:fldChar w:fldCharType="end"/>
      </w:r>
      <w:r w:rsidR="00DF4350">
        <w:t>.</w:t>
      </w:r>
      <w:r w:rsidR="00C16F04">
        <w:rPr>
          <w:noProof/>
        </w:rPr>
        <w:fldChar w:fldCharType="begin"/>
      </w:r>
      <w:r w:rsidR="00C16F04">
        <w:rPr>
          <w:noProof/>
        </w:rPr>
        <w:instrText xml:space="preserve"> SEQ Figure \* ARABIC \s 1 </w:instrText>
      </w:r>
      <w:r w:rsidR="00C16F04">
        <w:rPr>
          <w:noProof/>
        </w:rPr>
        <w:fldChar w:fldCharType="separate"/>
      </w:r>
      <w:r w:rsidR="00215197">
        <w:rPr>
          <w:noProof/>
        </w:rPr>
        <w:t>10</w:t>
      </w:r>
      <w:r w:rsidR="00C16F04">
        <w:rPr>
          <w:noProof/>
        </w:rPr>
        <w:fldChar w:fldCharType="end"/>
      </w:r>
      <w:bookmarkEnd w:id="69"/>
      <w:r>
        <w:t xml:space="preserve">. </w:t>
      </w:r>
      <w:r w:rsidRPr="00C953CC">
        <w:rPr>
          <w:b w:val="0"/>
        </w:rPr>
        <w:t xml:space="preserve">Factored Capital Costs on “3d </w:t>
      </w:r>
      <w:proofErr w:type="spellStart"/>
      <w:r w:rsidRPr="00C953CC">
        <w:rPr>
          <w:b w:val="0"/>
        </w:rPr>
        <w:t>CapEx</w:t>
      </w:r>
      <w:proofErr w:type="spellEnd"/>
      <w:r w:rsidRPr="00C953CC">
        <w:rPr>
          <w:b w:val="0"/>
        </w:rPr>
        <w:t>.”</w:t>
      </w:r>
    </w:p>
    <w:p w14:paraId="764DAE14" w14:textId="398F21FF" w:rsidR="00206E13" w:rsidRDefault="00DF4350" w:rsidP="00206E13">
      <w:pPr>
        <w:keepNext/>
        <w:spacing w:after="120"/>
      </w:pPr>
      <w:r w:rsidRPr="00DF4350">
        <w:rPr>
          <w:noProof/>
        </w:rPr>
        <w:drawing>
          <wp:inline distT="0" distB="0" distL="0" distR="0" wp14:anchorId="431809F4" wp14:editId="0C42B913">
            <wp:extent cx="5257800" cy="3086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57800" cy="3086100"/>
                    </a:xfrm>
                    <a:prstGeom prst="rect">
                      <a:avLst/>
                    </a:prstGeom>
                  </pic:spPr>
                </pic:pic>
              </a:graphicData>
            </a:graphic>
          </wp:inline>
        </w:drawing>
      </w:r>
    </w:p>
    <w:p w14:paraId="1D1C2C08" w14:textId="679B95FA" w:rsidR="00206E13" w:rsidRPr="00206E13" w:rsidRDefault="00206E13" w:rsidP="00206E13">
      <w:pPr>
        <w:pStyle w:val="Caption"/>
        <w:rPr>
          <w:b w:val="0"/>
        </w:rPr>
      </w:pPr>
      <w:bookmarkStart w:id="70" w:name="_Ref367966771"/>
      <w:bookmarkStart w:id="71" w:name="_Toc525904349"/>
      <w:r>
        <w:t xml:space="preserve">Figure </w:t>
      </w:r>
      <w:r w:rsidR="00C16F04">
        <w:rPr>
          <w:noProof/>
        </w:rPr>
        <w:fldChar w:fldCharType="begin"/>
      </w:r>
      <w:r w:rsidR="00C16F04">
        <w:rPr>
          <w:noProof/>
        </w:rPr>
        <w:instrText xml:space="preserve"> STYLEREF 1 \s </w:instrText>
      </w:r>
      <w:r w:rsidR="00C16F04">
        <w:rPr>
          <w:noProof/>
        </w:rPr>
        <w:fldChar w:fldCharType="separate"/>
      </w:r>
      <w:r w:rsidR="00215197">
        <w:rPr>
          <w:noProof/>
        </w:rPr>
        <w:t>7</w:t>
      </w:r>
      <w:r w:rsidR="00C16F04">
        <w:rPr>
          <w:noProof/>
        </w:rPr>
        <w:fldChar w:fldCharType="end"/>
      </w:r>
      <w:r w:rsidR="00DF4350">
        <w:t>.</w:t>
      </w:r>
      <w:r w:rsidR="00C16F04">
        <w:rPr>
          <w:noProof/>
        </w:rPr>
        <w:fldChar w:fldCharType="begin"/>
      </w:r>
      <w:r w:rsidR="00C16F04">
        <w:rPr>
          <w:noProof/>
        </w:rPr>
        <w:instrText xml:space="preserve"> SEQ Figure \* ARABIC \s 1 </w:instrText>
      </w:r>
      <w:r w:rsidR="00C16F04">
        <w:rPr>
          <w:noProof/>
        </w:rPr>
        <w:fldChar w:fldCharType="separate"/>
      </w:r>
      <w:r w:rsidR="00215197">
        <w:rPr>
          <w:noProof/>
        </w:rPr>
        <w:t>11</w:t>
      </w:r>
      <w:r w:rsidR="00C16F04">
        <w:rPr>
          <w:noProof/>
        </w:rPr>
        <w:fldChar w:fldCharType="end"/>
      </w:r>
      <w:bookmarkEnd w:id="70"/>
      <w:r>
        <w:t xml:space="preserve">. </w:t>
      </w:r>
      <w:r w:rsidRPr="00206E13">
        <w:rPr>
          <w:b w:val="0"/>
        </w:rPr>
        <w:t>Factored</w:t>
      </w:r>
      <w:r w:rsidR="00C953CC">
        <w:rPr>
          <w:b w:val="0"/>
        </w:rPr>
        <w:t xml:space="preserve"> Operating Costs on “3e </w:t>
      </w:r>
      <w:proofErr w:type="spellStart"/>
      <w:r w:rsidR="00C953CC">
        <w:rPr>
          <w:b w:val="0"/>
        </w:rPr>
        <w:t>OpEx</w:t>
      </w:r>
      <w:proofErr w:type="spellEnd"/>
      <w:r w:rsidRPr="00206E13">
        <w:rPr>
          <w:b w:val="0"/>
        </w:rPr>
        <w:t>.</w:t>
      </w:r>
      <w:bookmarkEnd w:id="71"/>
      <w:r w:rsidR="00C953CC">
        <w:rPr>
          <w:b w:val="0"/>
        </w:rPr>
        <w:t>”</w:t>
      </w:r>
    </w:p>
    <w:p w14:paraId="721EF749" w14:textId="77777777" w:rsidR="004C114C" w:rsidRDefault="004C114C" w:rsidP="00DE252F">
      <w:pPr>
        <w:pStyle w:val="Heading1"/>
      </w:pPr>
      <w:bookmarkStart w:id="72" w:name="_Ref527289976"/>
      <w:bookmarkStart w:id="73" w:name="_Toc71932369"/>
      <w:r>
        <w:t>Process Templates</w:t>
      </w:r>
      <w:r w:rsidR="008058BB">
        <w:t xml:space="preserve"> for the Step Method and </w:t>
      </w:r>
      <w:proofErr w:type="spellStart"/>
      <w:r w:rsidR="008058BB">
        <w:t>CapEx</w:t>
      </w:r>
      <w:proofErr w:type="spellEnd"/>
      <w:r w:rsidR="008058BB">
        <w:t xml:space="preserve"> &amp; </w:t>
      </w:r>
      <w:proofErr w:type="spellStart"/>
      <w:r w:rsidR="008058BB">
        <w:t>OpEx</w:t>
      </w:r>
      <w:proofErr w:type="spellEnd"/>
      <w:r w:rsidR="008058BB">
        <w:t xml:space="preserve"> Factors Method</w:t>
      </w:r>
      <w:bookmarkEnd w:id="72"/>
      <w:bookmarkEnd w:id="73"/>
    </w:p>
    <w:p w14:paraId="29018D74" w14:textId="77777777" w:rsidR="003C1053" w:rsidRDefault="003C1053" w:rsidP="003C1053">
      <w:pPr>
        <w:pStyle w:val="Heading2"/>
      </w:pPr>
      <w:r>
        <w:t>Making estimates faster and more accessible</w:t>
      </w:r>
    </w:p>
    <w:p w14:paraId="562C0DA7" w14:textId="7B264C11" w:rsidR="002D1DBA" w:rsidRDefault="003C1053" w:rsidP="003C1053">
      <w:r>
        <w:t xml:space="preserve">Many users of </w:t>
      </w:r>
      <w:r w:rsidR="008058BB">
        <w:t>CatCost</w:t>
      </w:r>
      <w:r>
        <w:t xml:space="preserve"> are not expected to have the experience in industrial chemistry or the access to process simulation tools</w:t>
      </w:r>
      <w:r w:rsidR="008058BB">
        <w:t>,</w:t>
      </w:r>
      <w:r>
        <w:t xml:space="preserve"> such as </w:t>
      </w:r>
      <w:proofErr w:type="spellStart"/>
      <w:r>
        <w:t>AspenPlus</w:t>
      </w:r>
      <w:proofErr w:type="spellEnd"/>
      <w:r w:rsidR="008058BB">
        <w:t>,</w:t>
      </w:r>
      <w:r w:rsidRPr="003C1053">
        <w:t xml:space="preserve"> </w:t>
      </w:r>
      <w:r>
        <w:t>needed to generate a detailed synthesis process design at industrial scale. Furthermore, even for experienced users, developing such a design may involve sizing 10</w:t>
      </w:r>
      <w:r w:rsidR="006F7500">
        <w:t>–</w:t>
      </w:r>
      <w:r>
        <w:t xml:space="preserve">30 pieces of equipment with materials of construction, performing materials and energy balances, and undergoing optimization and revision to obtain a credible process </w:t>
      </w:r>
      <w:r w:rsidR="00285EAC">
        <w:t>design</w:t>
      </w:r>
      <w:r>
        <w:t>, a significant effort that may require days or weeks to complete.</w:t>
      </w:r>
      <w:r w:rsidR="001C7341">
        <w:t xml:space="preserve"> For this reason, </w:t>
      </w:r>
      <w:r w:rsidR="002956FF">
        <w:t>CatCost-provided process templates are</w:t>
      </w:r>
      <w:r w:rsidR="001C7341">
        <w:t xml:space="preserve"> </w:t>
      </w:r>
      <w:r w:rsidR="002956FF">
        <w:t xml:space="preserve">included </w:t>
      </w:r>
      <w:r w:rsidR="001C7341">
        <w:t xml:space="preserve">in both the Step Method and the </w:t>
      </w:r>
      <w:proofErr w:type="spellStart"/>
      <w:r w:rsidR="001C7341">
        <w:t>CapEx</w:t>
      </w:r>
      <w:proofErr w:type="spellEnd"/>
      <w:r w:rsidR="001C7341">
        <w:t xml:space="preserve"> &amp; </w:t>
      </w:r>
      <w:proofErr w:type="spellStart"/>
      <w:r w:rsidR="001C7341">
        <w:t>OpEx</w:t>
      </w:r>
      <w:proofErr w:type="spellEnd"/>
      <w:r w:rsidR="001C7341">
        <w:t xml:space="preserve"> Factors method for processing cost estimation</w:t>
      </w:r>
      <w:r w:rsidR="002956FF">
        <w:t>.</w:t>
      </w:r>
      <w:r w:rsidR="001C7341">
        <w:t xml:space="preserve"> </w:t>
      </w:r>
      <w:r w:rsidR="002956FF">
        <w:t>These templates are based on</w:t>
      </w:r>
      <w:r w:rsidR="001C7341">
        <w:t xml:space="preserve"> complete process model</w:t>
      </w:r>
      <w:r w:rsidR="00361F3E">
        <w:t>s</w:t>
      </w:r>
      <w:r w:rsidR="001C7341">
        <w:t xml:space="preserve"> </w:t>
      </w:r>
      <w:r w:rsidR="002956FF">
        <w:t>and have been</w:t>
      </w:r>
      <w:r w:rsidR="001C7341">
        <w:t xml:space="preserve"> entered in </w:t>
      </w:r>
      <w:r w:rsidR="008058BB">
        <w:t>CatCost</w:t>
      </w:r>
      <w:r w:rsidR="001C7341">
        <w:t xml:space="preserve"> for easy selection by the user. We expect that this will aid both casual users or non-engineers who </w:t>
      </w:r>
      <w:r w:rsidR="005F1FFD">
        <w:t>may have difficulty</w:t>
      </w:r>
      <w:r w:rsidR="001C7341">
        <w:t xml:space="preserve"> develop</w:t>
      </w:r>
      <w:r w:rsidR="005F1FFD">
        <w:t>ing</w:t>
      </w:r>
      <w:r w:rsidR="001C7341">
        <w:t xml:space="preserve"> such designs on their own, and power users for whom the process designs will be an excellent starting point that they can then customize for greater accuracy and specificity.</w:t>
      </w:r>
      <w:r w:rsidR="002D1DBA">
        <w:t xml:space="preserve"> </w:t>
      </w:r>
      <w:r w:rsidR="002D1DBA" w:rsidRPr="002D1DBA">
        <w:t>The bundled process templates were chosen to encompass the largest potential user-base</w:t>
      </w:r>
      <w:r w:rsidR="002D1DBA">
        <w:t xml:space="preserve"> and minimize the required user </w:t>
      </w:r>
      <w:r w:rsidR="002D1DBA" w:rsidRPr="002D1DBA">
        <w:t>input to generate accurate estimates for the largest number of potential catalysts</w:t>
      </w:r>
      <w:r w:rsidR="002D1DBA">
        <w:t>.</w:t>
      </w:r>
    </w:p>
    <w:p w14:paraId="78D6BA2B" w14:textId="77777777" w:rsidR="001C7341" w:rsidRDefault="001C7341" w:rsidP="001C7341">
      <w:pPr>
        <w:pStyle w:val="Heading2"/>
      </w:pPr>
      <w:r>
        <w:t>Step Method templates</w:t>
      </w:r>
    </w:p>
    <w:p w14:paraId="60B0F62F" w14:textId="3D96228D" w:rsidR="001C7341" w:rsidRDefault="001C7341" w:rsidP="001C7341">
      <w:r>
        <w:t>T</w:t>
      </w:r>
      <w:r w:rsidR="006F7500">
        <w:t>emplates in the step method consist of selected process steps (</w:t>
      </w:r>
      <w:r w:rsidR="00F50177">
        <w:t xml:space="preserve">e.g., </w:t>
      </w:r>
      <w:r w:rsidR="006F7500">
        <w:t>spray dryer) with alternates for different production scales in</w:t>
      </w:r>
      <w:r w:rsidR="005F1FFD">
        <w:t xml:space="preserve"> order to accommodate the entire</w:t>
      </w:r>
      <w:r w:rsidR="006F7500">
        <w:t xml:space="preserve"> 1–</w:t>
      </w:r>
      <w:proofErr w:type="gramStart"/>
      <w:r w:rsidR="006F7500">
        <w:t>1000 ton</w:t>
      </w:r>
      <w:proofErr w:type="gramEnd"/>
      <w:r w:rsidR="006F7500">
        <w:t xml:space="preserve"> range of step method order size (</w:t>
      </w:r>
      <w:r w:rsidR="00A2768E" w:rsidRPr="00FE7D3A">
        <w:fldChar w:fldCharType="begin"/>
      </w:r>
      <w:r w:rsidR="00A2768E" w:rsidRPr="00FE7D3A">
        <w:instrText xml:space="preserve"> REF _Ref525895367 </w:instrText>
      </w:r>
      <w:r w:rsidR="00E37527" w:rsidRPr="00FE7D3A">
        <w:instrText xml:space="preserve"> \* MERGEFORMAT </w:instrText>
      </w:r>
      <w:r w:rsidR="00A2768E" w:rsidRPr="00FE7D3A">
        <w:fldChar w:fldCharType="separate"/>
      </w:r>
      <w:r w:rsidR="00215197">
        <w:t xml:space="preserve">Figure </w:t>
      </w:r>
      <w:r w:rsidR="00215197">
        <w:rPr>
          <w:noProof/>
        </w:rPr>
        <w:t>8.1</w:t>
      </w:r>
      <w:r w:rsidR="00A2768E" w:rsidRPr="00FE7D3A">
        <w:rPr>
          <w:noProof/>
        </w:rPr>
        <w:fldChar w:fldCharType="end"/>
      </w:r>
      <w:r w:rsidR="006F7500">
        <w:t xml:space="preserve">). Twelve different step </w:t>
      </w:r>
      <w:r w:rsidR="007740A1">
        <w:t xml:space="preserve">method </w:t>
      </w:r>
      <w:r w:rsidR="006F7500">
        <w:t xml:space="preserve">templates are included in </w:t>
      </w:r>
      <w:r w:rsidR="00285EAC">
        <w:t>CatCost</w:t>
      </w:r>
      <w:r w:rsidR="006F7500">
        <w:t xml:space="preserve">, and the user can easily select from among them or enter a custom process as shown in </w:t>
      </w:r>
      <w:r w:rsidR="00A2768E" w:rsidRPr="00FE7D3A">
        <w:fldChar w:fldCharType="begin"/>
      </w:r>
      <w:r w:rsidR="00A2768E" w:rsidRPr="00FE7D3A">
        <w:instrText xml:space="preserve"> REF _Ref525895669 </w:instrText>
      </w:r>
      <w:r w:rsidR="00E37527" w:rsidRPr="00FE7D3A">
        <w:instrText xml:space="preserve"> \* MERGEFORMAT </w:instrText>
      </w:r>
      <w:r w:rsidR="00A2768E" w:rsidRPr="00FE7D3A">
        <w:fldChar w:fldCharType="separate"/>
      </w:r>
      <w:r w:rsidR="00215197">
        <w:t xml:space="preserve">Figure </w:t>
      </w:r>
      <w:r w:rsidR="00215197">
        <w:rPr>
          <w:noProof/>
        </w:rPr>
        <w:t>8.2</w:t>
      </w:r>
      <w:r w:rsidR="00A2768E" w:rsidRPr="00FE7D3A">
        <w:rPr>
          <w:noProof/>
        </w:rPr>
        <w:fldChar w:fldCharType="end"/>
      </w:r>
      <w:r w:rsidR="003F4C60" w:rsidRPr="00FE7D3A">
        <w:t>.</w:t>
      </w:r>
    </w:p>
    <w:p w14:paraId="7FE15EEF" w14:textId="77777777" w:rsidR="006F7500" w:rsidRDefault="006F7500" w:rsidP="001C7341"/>
    <w:p w14:paraId="0403EC51" w14:textId="77777777" w:rsidR="006F7500" w:rsidRDefault="006F7500" w:rsidP="006F7500">
      <w:pPr>
        <w:keepNext/>
      </w:pPr>
      <w:r>
        <w:rPr>
          <w:noProof/>
        </w:rPr>
        <w:drawing>
          <wp:inline distT="0" distB="0" distL="0" distR="0" wp14:anchorId="61DAE3CE" wp14:editId="25622E7A">
            <wp:extent cx="5942845" cy="3216067"/>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09-28 at 10.46.20 AM.png"/>
                    <pic:cNvPicPr/>
                  </pic:nvPicPr>
                  <pic:blipFill rotWithShape="1">
                    <a:blip r:embed="rId38"/>
                    <a:srcRect b="484"/>
                    <a:stretch/>
                  </pic:blipFill>
                  <pic:spPr bwMode="auto">
                    <a:xfrm>
                      <a:off x="0" y="0"/>
                      <a:ext cx="5943600" cy="3216475"/>
                    </a:xfrm>
                    <a:prstGeom prst="rect">
                      <a:avLst/>
                    </a:prstGeom>
                    <a:ln>
                      <a:noFill/>
                    </a:ln>
                    <a:extLst>
                      <a:ext uri="{53640926-AAD7-44D8-BBD7-CCE9431645EC}">
                        <a14:shadowObscured xmlns:a14="http://schemas.microsoft.com/office/drawing/2010/main"/>
                      </a:ext>
                    </a:extLst>
                  </pic:spPr>
                </pic:pic>
              </a:graphicData>
            </a:graphic>
          </wp:inline>
        </w:drawing>
      </w:r>
    </w:p>
    <w:p w14:paraId="258D8BB6" w14:textId="77777777" w:rsidR="006F7500" w:rsidRDefault="006F7500" w:rsidP="006F7500">
      <w:pPr>
        <w:keepNext/>
      </w:pPr>
    </w:p>
    <w:p w14:paraId="42358601" w14:textId="181CC700" w:rsidR="003F4C60" w:rsidRPr="003F4C60" w:rsidRDefault="006F7500" w:rsidP="003F4C60">
      <w:pPr>
        <w:pStyle w:val="Caption"/>
        <w:rPr>
          <w:b w:val="0"/>
        </w:rPr>
      </w:pPr>
      <w:bookmarkStart w:id="74" w:name="_Ref525895367"/>
      <w:bookmarkStart w:id="75" w:name="_Toc525904351"/>
      <w:r>
        <w:t xml:space="preserve">Figure </w:t>
      </w:r>
      <w:r w:rsidR="00C16F04">
        <w:rPr>
          <w:noProof/>
        </w:rPr>
        <w:fldChar w:fldCharType="begin"/>
      </w:r>
      <w:r w:rsidR="00C16F04">
        <w:rPr>
          <w:noProof/>
        </w:rPr>
        <w:instrText xml:space="preserve"> STYLEREF 1 \s </w:instrText>
      </w:r>
      <w:r w:rsidR="00C16F04">
        <w:rPr>
          <w:noProof/>
        </w:rPr>
        <w:fldChar w:fldCharType="separate"/>
      </w:r>
      <w:r w:rsidR="00215197">
        <w:rPr>
          <w:noProof/>
        </w:rPr>
        <w:t>8</w:t>
      </w:r>
      <w:r w:rsidR="00C16F04">
        <w:rPr>
          <w:noProof/>
        </w:rPr>
        <w:fldChar w:fldCharType="end"/>
      </w:r>
      <w:r w:rsidR="00DF4350">
        <w:t>.</w:t>
      </w:r>
      <w:r w:rsidR="00C16F04">
        <w:rPr>
          <w:noProof/>
        </w:rPr>
        <w:fldChar w:fldCharType="begin"/>
      </w:r>
      <w:r w:rsidR="00C16F04">
        <w:rPr>
          <w:noProof/>
        </w:rPr>
        <w:instrText xml:space="preserve"> SEQ Figure \* ARABIC \s 1 </w:instrText>
      </w:r>
      <w:r w:rsidR="00C16F04">
        <w:rPr>
          <w:noProof/>
        </w:rPr>
        <w:fldChar w:fldCharType="separate"/>
      </w:r>
      <w:r w:rsidR="00215197">
        <w:rPr>
          <w:noProof/>
        </w:rPr>
        <w:t>1</w:t>
      </w:r>
      <w:r w:rsidR="00C16F04">
        <w:rPr>
          <w:noProof/>
        </w:rPr>
        <w:fldChar w:fldCharType="end"/>
      </w:r>
      <w:bookmarkEnd w:id="74"/>
      <w:r>
        <w:t xml:space="preserve">. </w:t>
      </w:r>
      <w:r>
        <w:rPr>
          <w:b w:val="0"/>
        </w:rPr>
        <w:t xml:space="preserve">Screenshot of </w:t>
      </w:r>
      <w:r w:rsidR="00285EAC">
        <w:rPr>
          <w:b w:val="0"/>
        </w:rPr>
        <w:t>CatCost</w:t>
      </w:r>
      <w:r>
        <w:rPr>
          <w:b w:val="0"/>
        </w:rPr>
        <w:t xml:space="preserve"> showing an e</w:t>
      </w:r>
      <w:r w:rsidRPr="006F7500">
        <w:rPr>
          <w:b w:val="0"/>
        </w:rPr>
        <w:t>xemplary step m</w:t>
      </w:r>
      <w:r>
        <w:rPr>
          <w:b w:val="0"/>
        </w:rPr>
        <w:t xml:space="preserve">ethod process template: </w:t>
      </w:r>
      <w:r w:rsidR="00F86E46">
        <w:rPr>
          <w:b w:val="0"/>
        </w:rPr>
        <w:t>P</w:t>
      </w:r>
      <w:r w:rsidRPr="006F7500">
        <w:rPr>
          <w:b w:val="0"/>
        </w:rPr>
        <w:t>roduction of a</w:t>
      </w:r>
      <w:r w:rsidR="00F86E46">
        <w:rPr>
          <w:b w:val="0"/>
        </w:rPr>
        <w:t>n</w:t>
      </w:r>
      <w:r w:rsidRPr="006F7500">
        <w:rPr>
          <w:b w:val="0"/>
        </w:rPr>
        <w:t xml:space="preserve"> FCC catalyst at </w:t>
      </w:r>
      <w:r w:rsidR="00F86E46">
        <w:rPr>
          <w:b w:val="0"/>
        </w:rPr>
        <w:t>“</w:t>
      </w:r>
      <w:r w:rsidR="00B625A3">
        <w:rPr>
          <w:b w:val="0"/>
        </w:rPr>
        <w:t>S</w:t>
      </w:r>
      <w:r w:rsidRPr="006F7500">
        <w:rPr>
          <w:b w:val="0"/>
        </w:rPr>
        <w:t>mall</w:t>
      </w:r>
      <w:r w:rsidR="00F86E46">
        <w:rPr>
          <w:b w:val="0"/>
        </w:rPr>
        <w:t>”</w:t>
      </w:r>
      <w:r w:rsidR="00B625A3">
        <w:rPr>
          <w:b w:val="0"/>
        </w:rPr>
        <w:t xml:space="preserve"> (1 ton/day)</w:t>
      </w:r>
      <w:r w:rsidRPr="006F7500">
        <w:rPr>
          <w:b w:val="0"/>
        </w:rPr>
        <w:t xml:space="preserve"> scale. Steps in green are not available at all production scales, so formulae automatically select the correct unit for that production scale for inclusion.</w:t>
      </w:r>
      <w:bookmarkEnd w:id="75"/>
    </w:p>
    <w:p w14:paraId="1A62B9BE" w14:textId="77777777" w:rsidR="006F7500" w:rsidRDefault="006F7500" w:rsidP="006F7500">
      <w:pPr>
        <w:keepNext/>
      </w:pPr>
      <w:r>
        <w:rPr>
          <w:noProof/>
        </w:rPr>
        <w:drawing>
          <wp:inline distT="0" distB="0" distL="0" distR="0" wp14:anchorId="429DD397" wp14:editId="3BCB1675">
            <wp:extent cx="5943600" cy="647382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09-28 at 10.47.16 AM.png"/>
                    <pic:cNvPicPr/>
                  </pic:nvPicPr>
                  <pic:blipFill>
                    <a:blip r:embed="rId39"/>
                    <a:stretch>
                      <a:fillRect/>
                    </a:stretch>
                  </pic:blipFill>
                  <pic:spPr>
                    <a:xfrm>
                      <a:off x="0" y="0"/>
                      <a:ext cx="5943600" cy="6473825"/>
                    </a:xfrm>
                    <a:prstGeom prst="rect">
                      <a:avLst/>
                    </a:prstGeom>
                  </pic:spPr>
                </pic:pic>
              </a:graphicData>
            </a:graphic>
          </wp:inline>
        </w:drawing>
      </w:r>
    </w:p>
    <w:p w14:paraId="587C7EA5" w14:textId="77777777" w:rsidR="006F7500" w:rsidRDefault="006F7500" w:rsidP="006F7500">
      <w:pPr>
        <w:keepNext/>
      </w:pPr>
    </w:p>
    <w:p w14:paraId="3B136ADD" w14:textId="2E5E4066" w:rsidR="006F7500" w:rsidRDefault="006F7500" w:rsidP="006F7500">
      <w:pPr>
        <w:pStyle w:val="Caption"/>
        <w:rPr>
          <w:b w:val="0"/>
        </w:rPr>
      </w:pPr>
      <w:bookmarkStart w:id="76" w:name="_Ref525895669"/>
      <w:bookmarkStart w:id="77" w:name="_Toc525904352"/>
      <w:r>
        <w:t xml:space="preserve">Figure </w:t>
      </w:r>
      <w:r w:rsidR="00C16F04">
        <w:rPr>
          <w:noProof/>
        </w:rPr>
        <w:fldChar w:fldCharType="begin"/>
      </w:r>
      <w:r w:rsidR="00C16F04">
        <w:rPr>
          <w:noProof/>
        </w:rPr>
        <w:instrText xml:space="preserve"> STYLEREF 1 \s </w:instrText>
      </w:r>
      <w:r w:rsidR="00C16F04">
        <w:rPr>
          <w:noProof/>
        </w:rPr>
        <w:fldChar w:fldCharType="separate"/>
      </w:r>
      <w:r w:rsidR="00215197">
        <w:rPr>
          <w:noProof/>
        </w:rPr>
        <w:t>8</w:t>
      </w:r>
      <w:r w:rsidR="00C16F04">
        <w:rPr>
          <w:noProof/>
        </w:rPr>
        <w:fldChar w:fldCharType="end"/>
      </w:r>
      <w:r w:rsidR="00DF4350">
        <w:t>.</w:t>
      </w:r>
      <w:r w:rsidR="00C16F04">
        <w:rPr>
          <w:noProof/>
        </w:rPr>
        <w:fldChar w:fldCharType="begin"/>
      </w:r>
      <w:r w:rsidR="00C16F04">
        <w:rPr>
          <w:noProof/>
        </w:rPr>
        <w:instrText xml:space="preserve"> SEQ Figure \* ARABIC \s 1 </w:instrText>
      </w:r>
      <w:r w:rsidR="00C16F04">
        <w:rPr>
          <w:noProof/>
        </w:rPr>
        <w:fldChar w:fldCharType="separate"/>
      </w:r>
      <w:r w:rsidR="00215197">
        <w:rPr>
          <w:noProof/>
        </w:rPr>
        <w:t>2</w:t>
      </w:r>
      <w:r w:rsidR="00C16F04">
        <w:rPr>
          <w:noProof/>
        </w:rPr>
        <w:fldChar w:fldCharType="end"/>
      </w:r>
      <w:bookmarkEnd w:id="76"/>
      <w:r>
        <w:t xml:space="preserve">. </w:t>
      </w:r>
      <w:r>
        <w:rPr>
          <w:b w:val="0"/>
        </w:rPr>
        <w:t xml:space="preserve">Overview screenshot of the Step Method section of </w:t>
      </w:r>
      <w:r w:rsidR="00285EAC">
        <w:rPr>
          <w:b w:val="0"/>
        </w:rPr>
        <w:t>CatCost</w:t>
      </w:r>
      <w:r>
        <w:rPr>
          <w:b w:val="0"/>
        </w:rPr>
        <w:t>, showing the range of 12 process templates included, as well as the ability to enter a custom process, and to easily select from this list</w:t>
      </w:r>
      <w:r w:rsidR="003F4C60">
        <w:rPr>
          <w:b w:val="0"/>
        </w:rPr>
        <w:t xml:space="preserve"> for inclusion in an estimate.</w:t>
      </w:r>
      <w:bookmarkEnd w:id="77"/>
    </w:p>
    <w:p w14:paraId="72F781D7" w14:textId="77777777" w:rsidR="003F4C60" w:rsidRDefault="003F4C60" w:rsidP="003F4C60">
      <w:pPr>
        <w:pStyle w:val="Heading2"/>
      </w:pPr>
      <w:proofErr w:type="spellStart"/>
      <w:r>
        <w:t>CapEx</w:t>
      </w:r>
      <w:proofErr w:type="spellEnd"/>
      <w:r>
        <w:t xml:space="preserve"> &amp; </w:t>
      </w:r>
      <w:proofErr w:type="spellStart"/>
      <w:r>
        <w:t>OpEx</w:t>
      </w:r>
      <w:proofErr w:type="spellEnd"/>
      <w:r>
        <w:t xml:space="preserve"> Factors templates</w:t>
      </w:r>
    </w:p>
    <w:p w14:paraId="1C3D01FB" w14:textId="546D727C" w:rsidR="003C7B07" w:rsidRDefault="003F4C60" w:rsidP="003F4C60">
      <w:r>
        <w:t xml:space="preserve">Process templates in the </w:t>
      </w:r>
      <w:proofErr w:type="spellStart"/>
      <w:r>
        <w:t>CapEx</w:t>
      </w:r>
      <w:proofErr w:type="spellEnd"/>
      <w:r>
        <w:t xml:space="preserve"> &amp; </w:t>
      </w:r>
      <w:proofErr w:type="spellStart"/>
      <w:r>
        <w:t>OpEx</w:t>
      </w:r>
      <w:proofErr w:type="spellEnd"/>
      <w:r w:rsidR="004626E2">
        <w:t xml:space="preserve"> Factors method include a list of equipment items including size, quantity, and material of construction for a specified production scale of catalyst</w:t>
      </w:r>
      <w:r w:rsidR="003C7B07">
        <w:t xml:space="preserve"> (see </w:t>
      </w:r>
      <w:fldSimple w:instr=" REF _Ref525903225 ">
        <w:r w:rsidR="00215197">
          <w:t xml:space="preserve">Figure </w:t>
        </w:r>
        <w:r w:rsidR="00215197">
          <w:rPr>
            <w:noProof/>
          </w:rPr>
          <w:t>8</w:t>
        </w:r>
        <w:r w:rsidR="00215197">
          <w:t>.</w:t>
        </w:r>
        <w:r w:rsidR="00215197">
          <w:rPr>
            <w:noProof/>
          </w:rPr>
          <w:t>3</w:t>
        </w:r>
      </w:fldSimple>
      <w:r w:rsidR="003C7B07">
        <w:t xml:space="preserve"> for an example of a process template equipment list and </w:t>
      </w:r>
      <w:fldSimple w:instr=" REF _Ref525903236 ">
        <w:r w:rsidR="00215197">
          <w:t xml:space="preserve">Figure </w:t>
        </w:r>
        <w:r w:rsidR="00215197">
          <w:rPr>
            <w:noProof/>
          </w:rPr>
          <w:t>8</w:t>
        </w:r>
        <w:r w:rsidR="00215197">
          <w:t>.</w:t>
        </w:r>
        <w:r w:rsidR="00215197">
          <w:rPr>
            <w:noProof/>
          </w:rPr>
          <w:t>4</w:t>
        </w:r>
      </w:fldSimple>
      <w:r w:rsidR="003C7B07">
        <w:t xml:space="preserve"> for the overall selection of a process template from the list)</w:t>
      </w:r>
      <w:r w:rsidR="004626E2">
        <w:t>, as well as a list of utilities consump</w:t>
      </w:r>
      <w:r w:rsidR="003C7B07">
        <w:t xml:space="preserve">tion per mass unit of catalyst (see </w:t>
      </w:r>
      <w:fldSimple w:instr=" REF _Ref525903248 ">
        <w:r w:rsidR="00215197">
          <w:t xml:space="preserve">Figure </w:t>
        </w:r>
        <w:r w:rsidR="00215197">
          <w:rPr>
            <w:noProof/>
          </w:rPr>
          <w:t>8</w:t>
        </w:r>
        <w:r w:rsidR="00215197">
          <w:t>.</w:t>
        </w:r>
        <w:r w:rsidR="00215197">
          <w:rPr>
            <w:noProof/>
          </w:rPr>
          <w:t>5</w:t>
        </w:r>
      </w:fldSimple>
      <w:r w:rsidR="003C7B07">
        <w:t>).</w:t>
      </w:r>
    </w:p>
    <w:p w14:paraId="6B81AACF" w14:textId="77777777" w:rsidR="003C7B07" w:rsidRDefault="003C7B07" w:rsidP="003F4C60"/>
    <w:p w14:paraId="6882C2FB" w14:textId="77777777" w:rsidR="003C7B07" w:rsidRDefault="003C7B07" w:rsidP="003C7B07">
      <w:pPr>
        <w:keepNext/>
      </w:pPr>
      <w:r>
        <w:rPr>
          <w:noProof/>
        </w:rPr>
        <w:drawing>
          <wp:inline distT="0" distB="0" distL="0" distR="0" wp14:anchorId="79294EBB" wp14:editId="40BE6008">
            <wp:extent cx="5943600" cy="274002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09-28 at 12.58.45 PM.png"/>
                    <pic:cNvPicPr/>
                  </pic:nvPicPr>
                  <pic:blipFill>
                    <a:blip r:embed="rId40"/>
                    <a:stretch>
                      <a:fillRect/>
                    </a:stretch>
                  </pic:blipFill>
                  <pic:spPr>
                    <a:xfrm>
                      <a:off x="0" y="0"/>
                      <a:ext cx="5943600" cy="2740025"/>
                    </a:xfrm>
                    <a:prstGeom prst="rect">
                      <a:avLst/>
                    </a:prstGeom>
                  </pic:spPr>
                </pic:pic>
              </a:graphicData>
            </a:graphic>
          </wp:inline>
        </w:drawing>
      </w:r>
    </w:p>
    <w:p w14:paraId="7B7EF3B7" w14:textId="77777777" w:rsidR="003C7B07" w:rsidRDefault="003C7B07" w:rsidP="003C7B07">
      <w:pPr>
        <w:keepNext/>
      </w:pPr>
    </w:p>
    <w:p w14:paraId="5058C032" w14:textId="69C177AF" w:rsidR="003C7B07" w:rsidRDefault="003C7B07" w:rsidP="003C7B07">
      <w:pPr>
        <w:pStyle w:val="Caption"/>
        <w:rPr>
          <w:b w:val="0"/>
        </w:rPr>
      </w:pPr>
      <w:bookmarkStart w:id="78" w:name="_Ref525903225"/>
      <w:bookmarkStart w:id="79" w:name="_Toc525904353"/>
      <w:r>
        <w:t xml:space="preserve">Figure </w:t>
      </w:r>
      <w:r w:rsidR="00C16F04">
        <w:rPr>
          <w:noProof/>
        </w:rPr>
        <w:fldChar w:fldCharType="begin"/>
      </w:r>
      <w:r w:rsidR="00C16F04">
        <w:rPr>
          <w:noProof/>
        </w:rPr>
        <w:instrText xml:space="preserve"> STYLEREF 1 \s </w:instrText>
      </w:r>
      <w:r w:rsidR="00C16F04">
        <w:rPr>
          <w:noProof/>
        </w:rPr>
        <w:fldChar w:fldCharType="separate"/>
      </w:r>
      <w:r w:rsidR="00215197">
        <w:rPr>
          <w:noProof/>
        </w:rPr>
        <w:t>8</w:t>
      </w:r>
      <w:r w:rsidR="00C16F04">
        <w:rPr>
          <w:noProof/>
        </w:rPr>
        <w:fldChar w:fldCharType="end"/>
      </w:r>
      <w:r w:rsidR="00DF4350">
        <w:t>.</w:t>
      </w:r>
      <w:r w:rsidR="00C16F04">
        <w:rPr>
          <w:noProof/>
        </w:rPr>
        <w:fldChar w:fldCharType="begin"/>
      </w:r>
      <w:r w:rsidR="00C16F04">
        <w:rPr>
          <w:noProof/>
        </w:rPr>
        <w:instrText xml:space="preserve"> SEQ Figure \* ARABIC \s 1 </w:instrText>
      </w:r>
      <w:r w:rsidR="00C16F04">
        <w:rPr>
          <w:noProof/>
        </w:rPr>
        <w:fldChar w:fldCharType="separate"/>
      </w:r>
      <w:r w:rsidR="00215197">
        <w:rPr>
          <w:noProof/>
        </w:rPr>
        <w:t>3</w:t>
      </w:r>
      <w:r w:rsidR="00C16F04">
        <w:rPr>
          <w:noProof/>
        </w:rPr>
        <w:fldChar w:fldCharType="end"/>
      </w:r>
      <w:bookmarkEnd w:id="78"/>
      <w:r>
        <w:t xml:space="preserve">. </w:t>
      </w:r>
      <w:r>
        <w:rPr>
          <w:b w:val="0"/>
        </w:rPr>
        <w:t xml:space="preserve">Screenshot from </w:t>
      </w:r>
      <w:r w:rsidR="00285EAC">
        <w:rPr>
          <w:b w:val="0"/>
        </w:rPr>
        <w:t>CatCost</w:t>
      </w:r>
      <w:r>
        <w:rPr>
          <w:b w:val="0"/>
        </w:rPr>
        <w:t xml:space="preserve"> showing the equipment list from one of the </w:t>
      </w:r>
      <w:proofErr w:type="spellStart"/>
      <w:r>
        <w:rPr>
          <w:b w:val="0"/>
        </w:rPr>
        <w:t>CapEx</w:t>
      </w:r>
      <w:proofErr w:type="spellEnd"/>
      <w:r>
        <w:rPr>
          <w:b w:val="0"/>
        </w:rPr>
        <w:t xml:space="preserve"> &amp; </w:t>
      </w:r>
      <w:proofErr w:type="spellStart"/>
      <w:r>
        <w:rPr>
          <w:b w:val="0"/>
        </w:rPr>
        <w:t>OpEx</w:t>
      </w:r>
      <w:proofErr w:type="spellEnd"/>
      <w:r>
        <w:rPr>
          <w:b w:val="0"/>
        </w:rPr>
        <w:t xml:space="preserve"> Factors Templates: Metal Carbide on Metal Oxide, including equipment items, sizes, quantities, and materials of construction.</w:t>
      </w:r>
      <w:bookmarkEnd w:id="79"/>
    </w:p>
    <w:p w14:paraId="77D21CCC" w14:textId="3113754D" w:rsidR="003C7B07" w:rsidRDefault="00E574E9" w:rsidP="003C7B07">
      <w:pPr>
        <w:keepNext/>
      </w:pPr>
      <w:r>
        <w:rPr>
          <w:noProof/>
        </w:rPr>
        <w:drawing>
          <wp:inline distT="0" distB="0" distL="0" distR="0" wp14:anchorId="16AE012C" wp14:editId="4D5D0ADF">
            <wp:extent cx="5943600" cy="367144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0-15 at 12.34.57 PM.png"/>
                    <pic:cNvPicPr/>
                  </pic:nvPicPr>
                  <pic:blipFill rotWithShape="1">
                    <a:blip r:embed="rId41"/>
                    <a:srcRect t="742"/>
                    <a:stretch/>
                  </pic:blipFill>
                  <pic:spPr bwMode="auto">
                    <a:xfrm>
                      <a:off x="0" y="0"/>
                      <a:ext cx="5943600" cy="3671443"/>
                    </a:xfrm>
                    <a:prstGeom prst="rect">
                      <a:avLst/>
                    </a:prstGeom>
                    <a:ln>
                      <a:noFill/>
                    </a:ln>
                    <a:extLst>
                      <a:ext uri="{53640926-AAD7-44D8-BBD7-CCE9431645EC}">
                        <a14:shadowObscured xmlns:a14="http://schemas.microsoft.com/office/drawing/2010/main"/>
                      </a:ext>
                    </a:extLst>
                  </pic:spPr>
                </pic:pic>
              </a:graphicData>
            </a:graphic>
          </wp:inline>
        </w:drawing>
      </w:r>
    </w:p>
    <w:p w14:paraId="52A7A7C2" w14:textId="77777777" w:rsidR="003C7B07" w:rsidRDefault="003C7B07" w:rsidP="003C7B07">
      <w:pPr>
        <w:keepNext/>
      </w:pPr>
    </w:p>
    <w:p w14:paraId="04DB9BD1" w14:textId="3AFDA5B2" w:rsidR="003C7B07" w:rsidRDefault="003C7B07" w:rsidP="003C7B07">
      <w:pPr>
        <w:pStyle w:val="Caption"/>
        <w:rPr>
          <w:b w:val="0"/>
        </w:rPr>
      </w:pPr>
      <w:bookmarkStart w:id="80" w:name="_Ref525903236"/>
      <w:bookmarkStart w:id="81" w:name="_Toc525904354"/>
      <w:r>
        <w:t xml:space="preserve">Figure </w:t>
      </w:r>
      <w:r w:rsidR="00C16F04">
        <w:rPr>
          <w:noProof/>
        </w:rPr>
        <w:fldChar w:fldCharType="begin"/>
      </w:r>
      <w:r w:rsidR="00C16F04">
        <w:rPr>
          <w:noProof/>
        </w:rPr>
        <w:instrText xml:space="preserve"> STYLEREF 1 \s </w:instrText>
      </w:r>
      <w:r w:rsidR="00C16F04">
        <w:rPr>
          <w:noProof/>
        </w:rPr>
        <w:fldChar w:fldCharType="separate"/>
      </w:r>
      <w:r w:rsidR="00215197">
        <w:rPr>
          <w:noProof/>
        </w:rPr>
        <w:t>8</w:t>
      </w:r>
      <w:r w:rsidR="00C16F04">
        <w:rPr>
          <w:noProof/>
        </w:rPr>
        <w:fldChar w:fldCharType="end"/>
      </w:r>
      <w:r w:rsidR="00DF4350">
        <w:t>.</w:t>
      </w:r>
      <w:r w:rsidR="00C16F04">
        <w:rPr>
          <w:noProof/>
        </w:rPr>
        <w:fldChar w:fldCharType="begin"/>
      </w:r>
      <w:r w:rsidR="00C16F04">
        <w:rPr>
          <w:noProof/>
        </w:rPr>
        <w:instrText xml:space="preserve"> SEQ Figure \* ARABIC \s 1 </w:instrText>
      </w:r>
      <w:r w:rsidR="00C16F04">
        <w:rPr>
          <w:noProof/>
        </w:rPr>
        <w:fldChar w:fldCharType="separate"/>
      </w:r>
      <w:r w:rsidR="00215197">
        <w:rPr>
          <w:noProof/>
        </w:rPr>
        <w:t>4</w:t>
      </w:r>
      <w:r w:rsidR="00C16F04">
        <w:rPr>
          <w:noProof/>
        </w:rPr>
        <w:fldChar w:fldCharType="end"/>
      </w:r>
      <w:bookmarkEnd w:id="80"/>
      <w:r>
        <w:t xml:space="preserve">. </w:t>
      </w:r>
      <w:r w:rsidRPr="003C7B07">
        <w:rPr>
          <w:b w:val="0"/>
        </w:rPr>
        <w:t xml:space="preserve">Overview screenshot from </w:t>
      </w:r>
      <w:r w:rsidR="00285EAC">
        <w:rPr>
          <w:b w:val="0"/>
        </w:rPr>
        <w:t>CatCost</w:t>
      </w:r>
      <w:r w:rsidRPr="003C7B07">
        <w:rPr>
          <w:b w:val="0"/>
        </w:rPr>
        <w:t xml:space="preserve"> showing selection of a process template or custom process in the Equipment list section of the </w:t>
      </w:r>
      <w:proofErr w:type="spellStart"/>
      <w:r w:rsidRPr="003C7B07">
        <w:rPr>
          <w:b w:val="0"/>
        </w:rPr>
        <w:t>CapEx</w:t>
      </w:r>
      <w:proofErr w:type="spellEnd"/>
      <w:r w:rsidRPr="003C7B07">
        <w:rPr>
          <w:b w:val="0"/>
        </w:rPr>
        <w:t xml:space="preserve"> &amp; </w:t>
      </w:r>
      <w:proofErr w:type="spellStart"/>
      <w:r w:rsidRPr="003C7B07">
        <w:rPr>
          <w:b w:val="0"/>
        </w:rPr>
        <w:t>OpEx</w:t>
      </w:r>
      <w:proofErr w:type="spellEnd"/>
      <w:r w:rsidRPr="003C7B07">
        <w:rPr>
          <w:b w:val="0"/>
        </w:rPr>
        <w:t xml:space="preserve"> Factors Method.</w:t>
      </w:r>
      <w:bookmarkEnd w:id="81"/>
    </w:p>
    <w:p w14:paraId="77F54856" w14:textId="70AB0025" w:rsidR="003C7B07" w:rsidRDefault="00F47516" w:rsidP="003C7B07">
      <w:pPr>
        <w:keepNext/>
      </w:pPr>
      <w:r w:rsidRPr="00F47516">
        <w:rPr>
          <w:noProof/>
        </w:rPr>
        <w:t xml:space="preserve"> </w:t>
      </w:r>
      <w:r w:rsidR="003826A9">
        <w:rPr>
          <w:noProof/>
        </w:rPr>
        <w:drawing>
          <wp:inline distT="0" distB="0" distL="0" distR="0" wp14:anchorId="6B317DB4" wp14:editId="64B062BE">
            <wp:extent cx="3448050" cy="7868767"/>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2"/>
                    <a:stretch>
                      <a:fillRect/>
                    </a:stretch>
                  </pic:blipFill>
                  <pic:spPr>
                    <a:xfrm>
                      <a:off x="0" y="0"/>
                      <a:ext cx="3458051" cy="7891589"/>
                    </a:xfrm>
                    <a:prstGeom prst="rect">
                      <a:avLst/>
                    </a:prstGeom>
                  </pic:spPr>
                </pic:pic>
              </a:graphicData>
            </a:graphic>
          </wp:inline>
        </w:drawing>
      </w:r>
      <w:r w:rsidRPr="00F47516">
        <w:rPr>
          <w:noProof/>
        </w:rPr>
        <w:drawing>
          <wp:inline distT="0" distB="0" distL="0" distR="0" wp14:anchorId="04EC7D4D" wp14:editId="10DEB1C4">
            <wp:extent cx="4687430" cy="768884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982" t="701" b="-1"/>
                    <a:stretch/>
                  </pic:blipFill>
                  <pic:spPr bwMode="auto">
                    <a:xfrm>
                      <a:off x="0" y="0"/>
                      <a:ext cx="4689164" cy="7691687"/>
                    </a:xfrm>
                    <a:prstGeom prst="rect">
                      <a:avLst/>
                    </a:prstGeom>
                    <a:ln>
                      <a:noFill/>
                    </a:ln>
                    <a:extLst>
                      <a:ext uri="{53640926-AAD7-44D8-BBD7-CCE9431645EC}">
                        <a14:shadowObscured xmlns:a14="http://schemas.microsoft.com/office/drawing/2010/main"/>
                      </a:ext>
                    </a:extLst>
                  </pic:spPr>
                </pic:pic>
              </a:graphicData>
            </a:graphic>
          </wp:inline>
        </w:drawing>
      </w:r>
    </w:p>
    <w:p w14:paraId="17E4F9EA" w14:textId="56D9D178" w:rsidR="003C7B07" w:rsidRPr="003C7B07" w:rsidRDefault="003C7B07" w:rsidP="003C7B07">
      <w:pPr>
        <w:pStyle w:val="Caption"/>
      </w:pPr>
      <w:bookmarkStart w:id="82" w:name="_Ref525903248"/>
      <w:bookmarkStart w:id="83" w:name="_Toc525904355"/>
      <w:r>
        <w:t xml:space="preserve">Figure </w:t>
      </w:r>
      <w:r w:rsidR="00C16F04">
        <w:rPr>
          <w:noProof/>
        </w:rPr>
        <w:fldChar w:fldCharType="begin"/>
      </w:r>
      <w:r w:rsidR="00C16F04">
        <w:rPr>
          <w:noProof/>
        </w:rPr>
        <w:instrText xml:space="preserve"> STYLEREF 1 \s </w:instrText>
      </w:r>
      <w:r w:rsidR="00C16F04">
        <w:rPr>
          <w:noProof/>
        </w:rPr>
        <w:fldChar w:fldCharType="separate"/>
      </w:r>
      <w:r w:rsidR="00215197">
        <w:rPr>
          <w:noProof/>
        </w:rPr>
        <w:t>8</w:t>
      </w:r>
      <w:r w:rsidR="00C16F04">
        <w:rPr>
          <w:noProof/>
        </w:rPr>
        <w:fldChar w:fldCharType="end"/>
      </w:r>
      <w:r w:rsidR="00DF4350">
        <w:t>.</w:t>
      </w:r>
      <w:r w:rsidR="00C16F04">
        <w:rPr>
          <w:noProof/>
        </w:rPr>
        <w:fldChar w:fldCharType="begin"/>
      </w:r>
      <w:r w:rsidR="00C16F04">
        <w:rPr>
          <w:noProof/>
        </w:rPr>
        <w:instrText xml:space="preserve"> SEQ Figure \* ARABIC \s 1 </w:instrText>
      </w:r>
      <w:r w:rsidR="00C16F04">
        <w:rPr>
          <w:noProof/>
        </w:rPr>
        <w:fldChar w:fldCharType="separate"/>
      </w:r>
      <w:r w:rsidR="00215197">
        <w:rPr>
          <w:noProof/>
        </w:rPr>
        <w:t>5</w:t>
      </w:r>
      <w:r w:rsidR="00C16F04">
        <w:rPr>
          <w:noProof/>
        </w:rPr>
        <w:fldChar w:fldCharType="end"/>
      </w:r>
      <w:bookmarkEnd w:id="82"/>
      <w:r>
        <w:t xml:space="preserve">. </w:t>
      </w:r>
      <w:r w:rsidRPr="003C7B07">
        <w:rPr>
          <w:b w:val="0"/>
        </w:rPr>
        <w:t xml:space="preserve">Screenshot from </w:t>
      </w:r>
      <w:r w:rsidR="00285EAC">
        <w:rPr>
          <w:b w:val="0"/>
        </w:rPr>
        <w:t>CatCost</w:t>
      </w:r>
      <w:r w:rsidRPr="003C7B07">
        <w:rPr>
          <w:b w:val="0"/>
        </w:rPr>
        <w:t xml:space="preserve"> showing the Utilities portion of the </w:t>
      </w:r>
      <w:proofErr w:type="spellStart"/>
      <w:r w:rsidRPr="003C7B07">
        <w:rPr>
          <w:b w:val="0"/>
        </w:rPr>
        <w:t>CapEx</w:t>
      </w:r>
      <w:proofErr w:type="spellEnd"/>
      <w:r w:rsidRPr="003C7B07">
        <w:rPr>
          <w:b w:val="0"/>
        </w:rPr>
        <w:t xml:space="preserve"> &amp; </w:t>
      </w:r>
      <w:proofErr w:type="spellStart"/>
      <w:r w:rsidRPr="003C7B07">
        <w:rPr>
          <w:b w:val="0"/>
        </w:rPr>
        <w:t>OpEx</w:t>
      </w:r>
      <w:proofErr w:type="spellEnd"/>
      <w:r w:rsidRPr="003C7B07">
        <w:rPr>
          <w:b w:val="0"/>
        </w:rPr>
        <w:t xml:space="preserve"> Factors method, with the ability to select from process templates to match those in the Equipment list.</w:t>
      </w:r>
      <w:bookmarkEnd w:id="83"/>
    </w:p>
    <w:p w14:paraId="4654446C" w14:textId="41BA1368" w:rsidR="004C114C" w:rsidRDefault="004C114C" w:rsidP="004C114C">
      <w:pPr>
        <w:pStyle w:val="Heading1"/>
      </w:pPr>
      <w:bookmarkStart w:id="84" w:name="_Toc71932370"/>
      <w:r>
        <w:t>Spent Catalyst Value</w:t>
      </w:r>
      <w:r w:rsidR="00B1546A">
        <w:t xml:space="preserve">: The </w:t>
      </w:r>
      <w:r w:rsidR="00FE7D3A" w:rsidRPr="00FE7D3A">
        <w:rPr>
          <w:i/>
        </w:rPr>
        <w:t>“</w:t>
      </w:r>
      <w:r w:rsidR="00B1546A" w:rsidRPr="00FE7D3A">
        <w:rPr>
          <w:i/>
        </w:rPr>
        <w:t>4 Spent Catalyst</w:t>
      </w:r>
      <w:r w:rsidR="00FE7D3A" w:rsidRPr="00FE7D3A">
        <w:rPr>
          <w:i/>
        </w:rPr>
        <w:t>”</w:t>
      </w:r>
      <w:r w:rsidR="00B1546A">
        <w:t xml:space="preserve"> Module and </w:t>
      </w:r>
      <w:r w:rsidR="00B1546A">
        <w:rPr>
          <w:i/>
        </w:rPr>
        <w:t>Spent Catalyst Library</w:t>
      </w:r>
      <w:bookmarkEnd w:id="84"/>
    </w:p>
    <w:p w14:paraId="29D1C8D7" w14:textId="77777777" w:rsidR="00E00E9C" w:rsidRDefault="00E00E9C" w:rsidP="00E00E9C">
      <w:pPr>
        <w:pStyle w:val="Heading2"/>
      </w:pPr>
      <w:r>
        <w:t>Overview</w:t>
      </w:r>
      <w:r w:rsidR="0092406F">
        <w:t xml:space="preserve"> and “4 Spent Catalyst”</w:t>
      </w:r>
      <w:r w:rsidR="003D5087">
        <w:t xml:space="preserve"> Module</w:t>
      </w:r>
    </w:p>
    <w:p w14:paraId="70129F44" w14:textId="77777777" w:rsidR="00442FC2" w:rsidRPr="00442FC2" w:rsidRDefault="00442FC2" w:rsidP="008D17C5">
      <w:r>
        <w:t xml:space="preserve">While the procedures outlined so far for estimating materials and processing costs allow CatCost to provide a complete estimate of the initial purchase/synthesis cost of a catalyst at industrial scale, the initial cost of filling a catalytic reactor is only part of the story. Accurate comparisons of catalytic materials must </w:t>
      </w:r>
      <w:r w:rsidR="00C20985">
        <w:t>consider</w:t>
      </w:r>
      <w:r>
        <w:t xml:space="preserve"> the differing values of catalysts at the </w:t>
      </w:r>
      <w:r>
        <w:rPr>
          <w:i/>
        </w:rPr>
        <w:t>end</w:t>
      </w:r>
      <w:r>
        <w:t xml:space="preserve"> of their useful life. CatCost provides a Spent Catalyst Value module for this purpose, enabling comparisons between, for example, a molybdenum carbide catalyst with a relatively low purchase cost and a platinum-based catalyst with a high purchase cost but with significant spent catalyst value.</w:t>
      </w:r>
    </w:p>
    <w:p w14:paraId="1574F8A1" w14:textId="77777777" w:rsidR="00442FC2" w:rsidRDefault="00442FC2" w:rsidP="008D17C5"/>
    <w:p w14:paraId="4372F4F5" w14:textId="61613F20" w:rsidR="009A29F0" w:rsidRDefault="00442FC2" w:rsidP="008D17C5">
      <w:r>
        <w:t xml:space="preserve">Within CatCost, </w:t>
      </w:r>
      <w:r w:rsidR="00C20985">
        <w:t>the “4 Spent Catalyst” module estimat</w:t>
      </w:r>
      <w:r w:rsidR="000E011E">
        <w:t>es</w:t>
      </w:r>
      <w:r w:rsidR="00C20985">
        <w:t xml:space="preserve"> the value of three distinct options for spent catalysts: meta</w:t>
      </w:r>
      <w:r w:rsidR="009A29F0">
        <w:t>ls recovery, sale, and landfill. CatCost presents the value of each of the options and automatically chooses the most favorable option (</w:t>
      </w:r>
      <w:r w:rsidR="00F50177">
        <w:t xml:space="preserve">i.e., </w:t>
      </w:r>
      <w:r w:rsidR="009A29F0">
        <w:t>if the cost to recover metal from a catalyst excee</w:t>
      </w:r>
      <w:r w:rsidR="004F1439">
        <w:t>ds</w:t>
      </w:r>
      <w:r w:rsidR="009A29F0">
        <w:t xml:space="preserve"> the value of the metal content to be recovered, CatCost first look</w:t>
      </w:r>
      <w:r w:rsidR="00FE7D3A">
        <w:t>s</w:t>
      </w:r>
      <w:r w:rsidR="009A29F0">
        <w:t xml:space="preserve"> for sale value, and then finally choose</w:t>
      </w:r>
      <w:r w:rsidR="00FE7D3A">
        <w:t>s</w:t>
      </w:r>
      <w:r w:rsidR="009A29F0">
        <w:t xml:space="preserve"> to landfill the catalyst if neither metals recovery nor sale were more favorable). Notably, CatCost presents the spent catalyst value as an individual line item in the catalyst cost outputs</w:t>
      </w:r>
      <w:r w:rsidR="007713F2">
        <w:t xml:space="preserve"> (</w:t>
      </w:r>
      <w:fldSimple w:instr=" REF _Ref527381381 ">
        <w:r w:rsidR="00215197">
          <w:t xml:space="preserve">Figure </w:t>
        </w:r>
        <w:r w:rsidR="00215197">
          <w:rPr>
            <w:noProof/>
          </w:rPr>
          <w:t>9</w:t>
        </w:r>
        <w:r w:rsidR="00215197">
          <w:t>.</w:t>
        </w:r>
        <w:r w:rsidR="00215197">
          <w:rPr>
            <w:noProof/>
          </w:rPr>
          <w:t>1</w:t>
        </w:r>
      </w:fldSimple>
      <w:r w:rsidR="007713F2">
        <w:t>)</w:t>
      </w:r>
      <w:r w:rsidR="009A29F0">
        <w:t xml:space="preserve"> so that the user can choose whether to include it in catalyst cost comparisons. This approach also allows the technoeconomic analysis-oriented user to enter the reactor filling and catalyst disposal </w:t>
      </w:r>
      <w:r w:rsidR="006571FE">
        <w:t>inflows/</w:t>
      </w:r>
      <w:r w:rsidR="009A29F0">
        <w:t>costs at the appropriate times in a discounted cash-flow analysis of a catalytic process plant.</w:t>
      </w:r>
    </w:p>
    <w:p w14:paraId="4A3F37EE" w14:textId="765181C5" w:rsidR="007D06A3" w:rsidRDefault="007D06A3" w:rsidP="008D17C5"/>
    <w:p w14:paraId="78FADC1A" w14:textId="77777777" w:rsidR="007D06A3" w:rsidRDefault="007D06A3" w:rsidP="007D06A3">
      <w:pPr>
        <w:keepNext/>
      </w:pPr>
      <w:r w:rsidRPr="007D06A3">
        <w:rPr>
          <w:noProof/>
        </w:rPr>
        <w:drawing>
          <wp:inline distT="0" distB="0" distL="0" distR="0" wp14:anchorId="76DD4896" wp14:editId="0214F78C">
            <wp:extent cx="3281776" cy="1166508"/>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88034" cy="1168732"/>
                    </a:xfrm>
                    <a:prstGeom prst="rect">
                      <a:avLst/>
                    </a:prstGeom>
                  </pic:spPr>
                </pic:pic>
              </a:graphicData>
            </a:graphic>
          </wp:inline>
        </w:drawing>
      </w:r>
    </w:p>
    <w:p w14:paraId="2C2C24E2" w14:textId="0F834D6F" w:rsidR="0092406F" w:rsidRPr="007D06A3" w:rsidRDefault="007D06A3" w:rsidP="007D06A3">
      <w:pPr>
        <w:pStyle w:val="Caption"/>
        <w:spacing w:before="120"/>
        <w:rPr>
          <w:b w:val="0"/>
        </w:rPr>
      </w:pPr>
      <w:bookmarkStart w:id="85" w:name="_Ref527381381"/>
      <w:r>
        <w:t xml:space="preserve">Figure </w:t>
      </w:r>
      <w:r w:rsidR="00C16F04">
        <w:rPr>
          <w:noProof/>
        </w:rPr>
        <w:fldChar w:fldCharType="begin"/>
      </w:r>
      <w:r w:rsidR="00C16F04">
        <w:rPr>
          <w:noProof/>
        </w:rPr>
        <w:instrText xml:space="preserve"> STYLEREF 1 \s </w:instrText>
      </w:r>
      <w:r w:rsidR="00C16F04">
        <w:rPr>
          <w:noProof/>
        </w:rPr>
        <w:fldChar w:fldCharType="separate"/>
      </w:r>
      <w:r w:rsidR="00215197">
        <w:rPr>
          <w:noProof/>
        </w:rPr>
        <w:t>9</w:t>
      </w:r>
      <w:r w:rsidR="00C16F04">
        <w:rPr>
          <w:noProof/>
        </w:rPr>
        <w:fldChar w:fldCharType="end"/>
      </w:r>
      <w:r w:rsidR="00DF4350">
        <w:t>.</w:t>
      </w:r>
      <w:r w:rsidR="00C16F04">
        <w:rPr>
          <w:noProof/>
        </w:rPr>
        <w:fldChar w:fldCharType="begin"/>
      </w:r>
      <w:r w:rsidR="00C16F04">
        <w:rPr>
          <w:noProof/>
        </w:rPr>
        <w:instrText xml:space="preserve"> SEQ Figure \* ARABIC \s 1 </w:instrText>
      </w:r>
      <w:r w:rsidR="00C16F04">
        <w:rPr>
          <w:noProof/>
        </w:rPr>
        <w:fldChar w:fldCharType="separate"/>
      </w:r>
      <w:r w:rsidR="00215197">
        <w:rPr>
          <w:noProof/>
        </w:rPr>
        <w:t>1</w:t>
      </w:r>
      <w:r w:rsidR="00C16F04">
        <w:rPr>
          <w:noProof/>
        </w:rPr>
        <w:fldChar w:fldCharType="end"/>
      </w:r>
      <w:bookmarkEnd w:id="85"/>
      <w:r>
        <w:t xml:space="preserve">. </w:t>
      </w:r>
      <w:r>
        <w:rPr>
          <w:b w:val="0"/>
        </w:rPr>
        <w:t>Excerpt from CatCost outputs showing the separate line item for Spent Catalyst Value.</w:t>
      </w:r>
    </w:p>
    <w:p w14:paraId="348FCFB0" w14:textId="61434AF5" w:rsidR="0092406F" w:rsidRDefault="0092406F" w:rsidP="008D17C5">
      <w:r>
        <w:t xml:space="preserve">The inputs to CatCost for </w:t>
      </w:r>
      <w:r w:rsidR="00767525">
        <w:t xml:space="preserve">the “4 Spent Catalyst” module </w:t>
      </w:r>
      <w:proofErr w:type="gramStart"/>
      <w:r w:rsidR="00767525">
        <w:t>are</w:t>
      </w:r>
      <w:proofErr w:type="gramEnd"/>
      <w:r w:rsidR="00767525">
        <w:t xml:space="preserve"> shown in </w:t>
      </w:r>
      <w:fldSimple w:instr=" REF _Ref527381688 ">
        <w:r w:rsidR="00215197">
          <w:t xml:space="preserve">Figure </w:t>
        </w:r>
        <w:r w:rsidR="00215197">
          <w:rPr>
            <w:noProof/>
          </w:rPr>
          <w:t>9</w:t>
        </w:r>
        <w:r w:rsidR="00215197">
          <w:t>.</w:t>
        </w:r>
        <w:r w:rsidR="00215197">
          <w:rPr>
            <w:noProof/>
          </w:rPr>
          <w:t>2</w:t>
        </w:r>
      </w:fldSimple>
      <w:r w:rsidR="007D06A3">
        <w:t xml:space="preserve"> </w:t>
      </w:r>
      <w:r w:rsidR="00767525">
        <w:t>below. These inputs, shared by the Excel and web versions of CatCost, allow the tool to look up values from the Spent Catalyst Library (described below) and to perform calculations. Built-in logic allows CatCost to determine the best</w:t>
      </w:r>
      <w:r w:rsidR="005D7CB9">
        <w:t>-</w:t>
      </w:r>
      <w:r w:rsidR="00767525">
        <w:t xml:space="preserve">value option for the spent catalyst based on these inputs. For details of the logic being used, see the following sections. </w:t>
      </w:r>
      <w:r w:rsidR="000B691F">
        <w:t>The first two inputs to</w:t>
      </w:r>
      <w:r w:rsidR="00767525">
        <w:t xml:space="preserve"> “4 Spent Catalyst</w:t>
      </w:r>
      <w:r w:rsidR="000B691F">
        <w:t>,</w:t>
      </w:r>
      <w:r w:rsidR="00767525">
        <w:t>” “Metal to recover”</w:t>
      </w:r>
      <w:r w:rsidR="000B691F">
        <w:t xml:space="preserve"> and</w:t>
      </w:r>
      <w:r w:rsidR="00767525">
        <w:t xml:space="preserve"> “Support,” </w:t>
      </w:r>
      <w:r w:rsidR="000B691F">
        <w:t>allow CatCost to estimate the attrition losses during catalyst use and metals refining, as well as to look up the appropriate spot metal price from the Spent Catalyst Library. The third input, “Metal wt. % of AP” (the weight fraction of the recoverable metal in the active phase; for example, for a Rh</w:t>
      </w:r>
      <w:r w:rsidR="000B691F">
        <w:rPr>
          <w:vertAlign w:val="subscript"/>
        </w:rPr>
        <w:t>2</w:t>
      </w:r>
      <w:r w:rsidR="000B691F">
        <w:t xml:space="preserve">P active phase this number is 86.92%), is used with the “Active Phase Weight Percent” field on “2 Materials” to determine the metal content in fresh catalyst. The fourth input, “Catalyst Bulk Density,” may be entered in units of either </w:t>
      </w:r>
      <w:proofErr w:type="spellStart"/>
      <w:r w:rsidR="000B691F">
        <w:t>lb</w:t>
      </w:r>
      <w:proofErr w:type="spellEnd"/>
      <w:r w:rsidR="000B691F">
        <w:t>/ft</w:t>
      </w:r>
      <w:r w:rsidR="000B691F">
        <w:rPr>
          <w:vertAlign w:val="superscript"/>
        </w:rPr>
        <w:t>3</w:t>
      </w:r>
      <w:r w:rsidR="000B691F">
        <w:t xml:space="preserve"> or kg/m</w:t>
      </w:r>
      <w:r w:rsidR="000B691F">
        <w:rPr>
          <w:vertAlign w:val="superscript"/>
        </w:rPr>
        <w:t>3</w:t>
      </w:r>
      <w:r w:rsidR="000B691F">
        <w:t xml:space="preserve"> and is used in calculation of refiner “incoming” and “metal contaminant” fees (described below), both of which have a volumetric basis (</w:t>
      </w:r>
      <w:r w:rsidR="00F50177">
        <w:t xml:space="preserve">e.g., </w:t>
      </w:r>
      <w:r w:rsidR="000B691F">
        <w:t>$105/ft</w:t>
      </w:r>
      <w:r w:rsidR="000B691F">
        <w:rPr>
          <w:vertAlign w:val="superscript"/>
        </w:rPr>
        <w:t>3</w:t>
      </w:r>
      <w:r w:rsidR="000B691F">
        <w:t xml:space="preserve">). CatCost automatically converts the user-entered density </w:t>
      </w:r>
      <w:r w:rsidR="00B477E5">
        <w:t>according to the units chosen and conveniently provides a “Bulk Density Lookup Tool” with densities for common catalyst materials on the right side of the Excel spreadsheet and bottom of the web tool module. The fifth input, “Planned reactor configuration” accepts values of “Fixed Bed” and “Slurry/Fluidized Bed” and affects the calculation of attrition losses mentioned above, since fluidized beds cause greater catalyst attrition.</w:t>
      </w:r>
      <w:r w:rsidR="003D5087">
        <w:t xml:space="preserve"> The sixth input, “</w:t>
      </w:r>
      <w:r w:rsidR="003D5087" w:rsidRPr="003D5087">
        <w:t>Has trace Sn, Cu, Fe &gt; 2% of AP?</w:t>
      </w:r>
      <w:r w:rsidR="003D5087">
        <w:t>” addresses the difficulty of recovering precious metals from catalysts contaminated with over 2%</w:t>
      </w:r>
      <w:r w:rsidR="009C25E7">
        <w:t xml:space="preserve"> (by wt. % of the active phase)</w:t>
      </w:r>
      <w:r w:rsidR="003D5087">
        <w:t xml:space="preserve"> of any of the named </w:t>
      </w:r>
      <w:proofErr w:type="gramStart"/>
      <w:r w:rsidR="003D5087">
        <w:t>metals, and</w:t>
      </w:r>
      <w:proofErr w:type="gramEnd"/>
      <w:r w:rsidR="003D5087">
        <w:t xml:space="preserve"> triggers a “metal contaminant” fee in addition to fees charged to catalysts without these contaminants. The seventh and final input, in contrast to the forgoing inputs, determines to the sale value, if any, and landfill cost of the spent catalyst. It is entitled “Classification for Sale or Landfill” and accepts options such as “Zeolite, Silica, Alumina” and “Hazardous (</w:t>
      </w:r>
      <w:r w:rsidR="00F50177">
        <w:t xml:space="preserve">e.g., </w:t>
      </w:r>
      <w:r w:rsidR="003D5087">
        <w:t>RCRA metals).” For more information on the meaning of these options and selecting the appropriate classification for a catalyst, see the following sections.</w:t>
      </w:r>
    </w:p>
    <w:p w14:paraId="3631D95B" w14:textId="316C4A7B" w:rsidR="007D06A3" w:rsidRDefault="007D06A3" w:rsidP="008D17C5"/>
    <w:p w14:paraId="5150F4F8" w14:textId="77777777" w:rsidR="007D06A3" w:rsidRDefault="007D06A3" w:rsidP="007D06A3">
      <w:pPr>
        <w:keepNext/>
      </w:pPr>
      <w:r w:rsidRPr="007D06A3">
        <w:rPr>
          <w:noProof/>
        </w:rPr>
        <w:drawing>
          <wp:inline distT="0" distB="0" distL="0" distR="0" wp14:anchorId="1B47D97E" wp14:editId="4B195B9F">
            <wp:extent cx="3852153" cy="142365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51" t="3516" r="9247"/>
                    <a:stretch/>
                  </pic:blipFill>
                  <pic:spPr bwMode="auto">
                    <a:xfrm>
                      <a:off x="0" y="0"/>
                      <a:ext cx="3866224" cy="1428854"/>
                    </a:xfrm>
                    <a:prstGeom prst="rect">
                      <a:avLst/>
                    </a:prstGeom>
                    <a:ln>
                      <a:noFill/>
                    </a:ln>
                    <a:extLst>
                      <a:ext uri="{53640926-AAD7-44D8-BBD7-CCE9431645EC}">
                        <a14:shadowObscured xmlns:a14="http://schemas.microsoft.com/office/drawing/2010/main"/>
                      </a:ext>
                    </a:extLst>
                  </pic:spPr>
                </pic:pic>
              </a:graphicData>
            </a:graphic>
          </wp:inline>
        </w:drawing>
      </w:r>
    </w:p>
    <w:p w14:paraId="21C3B4D2" w14:textId="4BBE26AA" w:rsidR="007D06A3" w:rsidRPr="006571FE" w:rsidRDefault="007D06A3" w:rsidP="006571FE">
      <w:pPr>
        <w:pStyle w:val="Caption"/>
        <w:spacing w:before="120"/>
        <w:rPr>
          <w:b w:val="0"/>
        </w:rPr>
      </w:pPr>
      <w:bookmarkStart w:id="86" w:name="_Ref527381688"/>
      <w:r>
        <w:t xml:space="preserve">Figure </w:t>
      </w:r>
      <w:r w:rsidR="00C16F04">
        <w:rPr>
          <w:noProof/>
        </w:rPr>
        <w:fldChar w:fldCharType="begin"/>
      </w:r>
      <w:r w:rsidR="00C16F04">
        <w:rPr>
          <w:noProof/>
        </w:rPr>
        <w:instrText xml:space="preserve"> STYLEREF 1 \s </w:instrText>
      </w:r>
      <w:r w:rsidR="00C16F04">
        <w:rPr>
          <w:noProof/>
        </w:rPr>
        <w:fldChar w:fldCharType="separate"/>
      </w:r>
      <w:r w:rsidR="00215197">
        <w:rPr>
          <w:noProof/>
        </w:rPr>
        <w:t>9</w:t>
      </w:r>
      <w:r w:rsidR="00C16F04">
        <w:rPr>
          <w:noProof/>
        </w:rPr>
        <w:fldChar w:fldCharType="end"/>
      </w:r>
      <w:r w:rsidR="00DF4350">
        <w:t>.</w:t>
      </w:r>
      <w:r w:rsidR="00C16F04">
        <w:rPr>
          <w:noProof/>
        </w:rPr>
        <w:fldChar w:fldCharType="begin"/>
      </w:r>
      <w:r w:rsidR="00C16F04">
        <w:rPr>
          <w:noProof/>
        </w:rPr>
        <w:instrText xml:space="preserve"> SEQ Figure \* ARABIC \s 1 </w:instrText>
      </w:r>
      <w:r w:rsidR="00C16F04">
        <w:rPr>
          <w:noProof/>
        </w:rPr>
        <w:fldChar w:fldCharType="separate"/>
      </w:r>
      <w:r w:rsidR="00215197">
        <w:rPr>
          <w:noProof/>
        </w:rPr>
        <w:t>2</w:t>
      </w:r>
      <w:r w:rsidR="00C16F04">
        <w:rPr>
          <w:noProof/>
        </w:rPr>
        <w:fldChar w:fldCharType="end"/>
      </w:r>
      <w:bookmarkEnd w:id="86"/>
      <w:r>
        <w:t xml:space="preserve">. </w:t>
      </w:r>
      <w:r w:rsidRPr="007D06A3">
        <w:rPr>
          <w:b w:val="0"/>
        </w:rPr>
        <w:t>Inputs section of “4 Spent Catalyst” module in Excel, showing an estimate completed for a Rh/C catalyst.</w:t>
      </w:r>
    </w:p>
    <w:p w14:paraId="0C1F67C3" w14:textId="77777777" w:rsidR="009A29F0" w:rsidRDefault="003D5087" w:rsidP="003D5087">
      <w:pPr>
        <w:pStyle w:val="Heading2"/>
      </w:pPr>
      <w:r>
        <w:t>Spent Catalyst Recovery/Disposal Details and Calculation Logic</w:t>
      </w:r>
    </w:p>
    <w:p w14:paraId="2BDC48A2" w14:textId="77777777" w:rsidR="003D5087" w:rsidRPr="003D5087" w:rsidRDefault="003D5087" w:rsidP="003D5087">
      <w:pPr>
        <w:pStyle w:val="Heading3"/>
      </w:pPr>
      <w:r>
        <w:t>Overview of options for managing spent catalyst</w:t>
      </w:r>
    </w:p>
    <w:p w14:paraId="3CDB2972" w14:textId="7785DE17" w:rsidR="008D17C5" w:rsidRPr="008D17C5" w:rsidRDefault="00FD2C80" w:rsidP="008D17C5">
      <w:fldSimple w:instr=" REF _Ref525829859 ">
        <w:r w:rsidR="00215197">
          <w:t xml:space="preserve">Figure </w:t>
        </w:r>
        <w:r w:rsidR="00215197">
          <w:rPr>
            <w:noProof/>
          </w:rPr>
          <w:t>9</w:t>
        </w:r>
        <w:r w:rsidR="00215197">
          <w:t>.</w:t>
        </w:r>
        <w:r w:rsidR="00215197">
          <w:rPr>
            <w:noProof/>
          </w:rPr>
          <w:t>3</w:t>
        </w:r>
      </w:fldSimple>
      <w:r w:rsidR="008D17C5" w:rsidRPr="008D17C5">
        <w:t xml:space="preserve"> illustrates commonly available options for managing spent catalyst and </w:t>
      </w:r>
      <w:r w:rsidR="000608D5">
        <w:t>key decision points for each.</w:t>
      </w:r>
      <w:r w:rsidR="00E55FDB">
        <w:t xml:space="preserve"> This decision logic has been </w:t>
      </w:r>
      <w:r w:rsidR="00863E7D">
        <w:t>incorporated</w:t>
      </w:r>
      <w:r w:rsidR="00E55FDB">
        <w:t xml:space="preserve"> in CatCost</w:t>
      </w:r>
      <w:r w:rsidR="00863E7D">
        <w:t xml:space="preserve"> such that the “options” mentioned below are automatically selected to maximize spent catalyst value</w:t>
      </w:r>
      <w:r w:rsidR="00E55FDB">
        <w:t>.</w:t>
      </w:r>
      <w:r w:rsidR="000608D5">
        <w:t xml:space="preserve"> </w:t>
      </w:r>
      <w:r w:rsidR="008D17C5" w:rsidRPr="008D17C5">
        <w:t xml:space="preserve">In general, spent catalysts can be sent to a catalyst refiner and processed to reclaim metals, sold for other uses (e.g., steel, cement, or smelter), </w:t>
      </w:r>
      <w:r w:rsidR="000608D5">
        <w:t>or disposed of in a landfill.</w:t>
      </w:r>
      <w:r w:rsidR="008D17C5" w:rsidRPr="008D17C5">
        <w:t xml:space="preserve"> </w:t>
      </w:r>
      <w:r w:rsidR="009D26CF">
        <w:t xml:space="preserve">Note that it is already assumed that plants employing catalytic materials will regenerate them as long and as often as it is economical to do so. </w:t>
      </w:r>
      <w:r w:rsidR="008D17C5" w:rsidRPr="008D17C5">
        <w:t xml:space="preserve">Starting at the top of </w:t>
      </w:r>
      <w:fldSimple w:instr=" REF _Ref525829859 ">
        <w:r w:rsidR="00215197">
          <w:t xml:space="preserve">Figure </w:t>
        </w:r>
        <w:r w:rsidR="00215197">
          <w:rPr>
            <w:noProof/>
          </w:rPr>
          <w:t>9</w:t>
        </w:r>
        <w:r w:rsidR="00215197">
          <w:t>.</w:t>
        </w:r>
        <w:r w:rsidR="00215197">
          <w:rPr>
            <w:noProof/>
          </w:rPr>
          <w:t>3</w:t>
        </w:r>
      </w:fldSimple>
      <w:r w:rsidR="008D17C5" w:rsidRPr="008D17C5">
        <w:t xml:space="preserve"> (“START”), spent hydrotreating and fluidized catalytic cracker (FCC) catalysts used in petroleum refineries are generally landfilled or sometimes s</w:t>
      </w:r>
      <w:r w:rsidR="000608D5">
        <w:t xml:space="preserve">old to a cement or steel mill. </w:t>
      </w:r>
      <w:r w:rsidR="008D17C5" w:rsidRPr="008D17C5">
        <w:t xml:space="preserve">Hydrotreating catalysts are designated as hazardous waste by the </w:t>
      </w:r>
      <w:r w:rsidR="00E55FDB">
        <w:t xml:space="preserve">US </w:t>
      </w:r>
      <w:r w:rsidR="008D17C5" w:rsidRPr="008D17C5">
        <w:t xml:space="preserve">Environmental Protection Agency </w:t>
      </w:r>
      <w:r w:rsidR="00E55FDB">
        <w:t xml:space="preserve">(EPA) </w:t>
      </w:r>
      <w:r w:rsidR="008D17C5" w:rsidRPr="008D17C5">
        <w:t>through the Resource Conservation and Recovery Act (RCRA),</w:t>
      </w:r>
      <w:r w:rsidR="001A3249">
        <w:fldChar w:fldCharType="begin"/>
      </w:r>
      <w:r w:rsidR="006408B7">
        <w:instrText xml:space="preserve"> ADDIN EN.CITE &lt;EndNote&gt;&lt;Cite&gt;&lt;RecNum&gt;2&lt;/RecNum&gt;&lt;DisplayText&gt;&lt;style face="superscript"&gt;29&lt;/style&gt;&lt;/DisplayText&gt;&lt;record&gt;&lt;rec-number&gt;2&lt;/rec-number&gt;&lt;foreign-keys&gt;&lt;key app="EN" db-id="9f0dpdeswpf2d8e2exmpzszrafpddw5dwpts" timestamp="1570164384"&gt;2&lt;/key&gt;&lt;/foreign-keys&gt;&lt;ref-type name="Journal Article"&gt;17&lt;/ref-type&gt;&lt;contributors&gt;&lt;/contributors&gt;&lt;titles&gt;&lt;title&gt;Federal Register, Volume 63, Issue 151 (63 FR 42110), August 6, 1998.&lt;/title&gt;&lt;/titles&gt;&lt;dates&gt;&lt;/dates&gt;&lt;urls&gt;&lt;/urls&gt;&lt;/record&gt;&lt;/Cite&gt;&lt;/EndNote&gt;</w:instrText>
      </w:r>
      <w:r w:rsidR="001A3249">
        <w:fldChar w:fldCharType="separate"/>
      </w:r>
      <w:r w:rsidR="006408B7" w:rsidRPr="006408B7">
        <w:rPr>
          <w:noProof/>
          <w:vertAlign w:val="superscript"/>
        </w:rPr>
        <w:t>29</w:t>
      </w:r>
      <w:r w:rsidR="001A3249">
        <w:fldChar w:fldCharType="end"/>
      </w:r>
      <w:r w:rsidR="008D17C5" w:rsidRPr="008D17C5">
        <w:t xml:space="preserve"> but if properly stabilized, can be deemed safe to handle and transport.  Th</w:t>
      </w:r>
      <w:r w:rsidR="009D26CF">
        <w:t>ese</w:t>
      </w:r>
      <w:r w:rsidR="008D17C5" w:rsidRPr="008D17C5">
        <w:t xml:space="preserve"> material</w:t>
      </w:r>
      <w:r w:rsidR="009D26CF">
        <w:t>s</w:t>
      </w:r>
      <w:r w:rsidR="008D17C5" w:rsidRPr="008D17C5">
        <w:t xml:space="preserve">, once properly pretreated, can be regenerated, sold for </w:t>
      </w:r>
      <w:r w:rsidR="009D26CF">
        <w:t>their</w:t>
      </w:r>
      <w:r w:rsidR="008D17C5" w:rsidRPr="008D17C5">
        <w:t xml:space="preserve"> Mo, V or W content to be</w:t>
      </w:r>
      <w:r w:rsidR="000608D5">
        <w:t xml:space="preserve"> used in steel, or landfilled. </w:t>
      </w:r>
      <w:r w:rsidR="008D17C5" w:rsidRPr="008D17C5">
        <w:t>FCC catalysts are generally not considered hazardous and do not require stabilization due to the highly encapsulated nat</w:t>
      </w:r>
      <w:r w:rsidR="000608D5">
        <w:t xml:space="preserve">ure of the catalyst structure. </w:t>
      </w:r>
      <w:r w:rsidR="003D5087">
        <w:t xml:space="preserve">For </w:t>
      </w:r>
      <w:r w:rsidR="008D17C5" w:rsidRPr="008D17C5">
        <w:t>non-</w:t>
      </w:r>
      <w:proofErr w:type="spellStart"/>
      <w:r w:rsidR="008D17C5" w:rsidRPr="008D17C5">
        <w:t>hydroprocessing</w:t>
      </w:r>
      <w:proofErr w:type="spellEnd"/>
      <w:r w:rsidR="008D17C5" w:rsidRPr="008D17C5">
        <w:t>/</w:t>
      </w:r>
      <w:proofErr w:type="spellStart"/>
      <w:r w:rsidR="008D17C5" w:rsidRPr="008D17C5">
        <w:t>hydrorefining</w:t>
      </w:r>
      <w:proofErr w:type="spellEnd"/>
      <w:r w:rsidR="008D17C5" w:rsidRPr="008D17C5">
        <w:t xml:space="preserve"> catalysts, the first step is to determine whether or not the spent material is hazardous waste (per RCRA and/or state r</w:t>
      </w:r>
      <w:r w:rsidR="000608D5">
        <w:t xml:space="preserve">egulations). </w:t>
      </w:r>
      <w:r w:rsidR="008D17C5" w:rsidRPr="008D17C5">
        <w:t xml:space="preserve">If it is, the material may either be sent to a hazardous landfill, or it is possible that </w:t>
      </w:r>
      <w:r w:rsidR="009D26CF">
        <w:t>it may be sold to a</w:t>
      </w:r>
      <w:r w:rsidR="008D17C5" w:rsidRPr="008D17C5">
        <w:t xml:space="preserve"> catalyst refiner if there is enough PGM and they are equ</w:t>
      </w:r>
      <w:r w:rsidR="000608D5">
        <w:t xml:space="preserve">ipped to process the material. </w:t>
      </w:r>
      <w:r w:rsidR="008D17C5" w:rsidRPr="008D17C5">
        <w:t>For non-hazardous material, it first goes through a thermal oxidation step to remove residual volatiles, coke, and most of the sulfur resulting from catalytic processing. For non-PGM catalysts, it may or may not be economically justified to reclaim metals (e.g., Ni, Co, Cu) from the spent material. If the recovery option is chosen, the type of processing us</w:t>
      </w:r>
      <w:r w:rsidR="000608D5">
        <w:t xml:space="preserve">ed will depend on the support. </w:t>
      </w:r>
      <w:r w:rsidR="008D17C5" w:rsidRPr="008D17C5">
        <w:t>For Al</w:t>
      </w:r>
      <w:r w:rsidR="008D17C5" w:rsidRPr="008D17C5">
        <w:rPr>
          <w:vertAlign w:val="subscript"/>
        </w:rPr>
        <w:t>2</w:t>
      </w:r>
      <w:r w:rsidR="008D17C5" w:rsidRPr="008D17C5">
        <w:t>O</w:t>
      </w:r>
      <w:r w:rsidR="008D17C5" w:rsidRPr="008D17C5">
        <w:rPr>
          <w:vertAlign w:val="subscript"/>
        </w:rPr>
        <w:t>3</w:t>
      </w:r>
      <w:r w:rsidR="008D17C5" w:rsidRPr="008D17C5">
        <w:t>, SiO</w:t>
      </w:r>
      <w:r w:rsidR="008D17C5" w:rsidRPr="008D17C5">
        <w:rPr>
          <w:vertAlign w:val="subscript"/>
        </w:rPr>
        <w:t>2</w:t>
      </w:r>
      <w:r w:rsidR="008D17C5" w:rsidRPr="008D17C5">
        <w:t xml:space="preserve"> or carbonate supports, the support is first solubilized with an appropriate solvent (e.g., NaOH or H</w:t>
      </w:r>
      <w:r w:rsidR="008D17C5" w:rsidRPr="008D17C5">
        <w:rPr>
          <w:vertAlign w:val="subscript"/>
        </w:rPr>
        <w:t>2</w:t>
      </w:r>
      <w:r w:rsidR="008D17C5" w:rsidRPr="008D17C5">
        <w:t>SO</w:t>
      </w:r>
      <w:r w:rsidR="008D17C5" w:rsidRPr="008D17C5">
        <w:rPr>
          <w:vertAlign w:val="subscript"/>
        </w:rPr>
        <w:t>4</w:t>
      </w:r>
      <w:r w:rsidR="008D17C5" w:rsidRPr="008D17C5">
        <w:t xml:space="preserve">). The metals are then recovered from the insoluble residue via filtration, and hydrometallurgical processing is used to further </w:t>
      </w:r>
      <w:r w:rsidR="000608D5">
        <w:t xml:space="preserve">purify and recover the metals. </w:t>
      </w:r>
      <w:r w:rsidR="008D17C5" w:rsidRPr="008D17C5">
        <w:t>For clay, BaSO</w:t>
      </w:r>
      <w:r w:rsidR="008D17C5" w:rsidRPr="008D17C5">
        <w:rPr>
          <w:vertAlign w:val="subscript"/>
        </w:rPr>
        <w:t>4</w:t>
      </w:r>
      <w:r w:rsidR="008D17C5" w:rsidRPr="008D17C5">
        <w:t>, TiO</w:t>
      </w:r>
      <w:r w:rsidR="008D17C5" w:rsidRPr="008D17C5">
        <w:rPr>
          <w:vertAlign w:val="subscript"/>
        </w:rPr>
        <w:t>2</w:t>
      </w:r>
      <w:r w:rsidR="008D17C5" w:rsidRPr="008D17C5">
        <w:t>, and ZrO</w:t>
      </w:r>
      <w:r w:rsidR="008D17C5" w:rsidRPr="008D17C5">
        <w:rPr>
          <w:vertAlign w:val="subscript"/>
        </w:rPr>
        <w:t>2</w:t>
      </w:r>
      <w:r w:rsidR="008D17C5" w:rsidRPr="008D17C5">
        <w:t xml:space="preserve"> supports, the metals are leached (e.g., with a HCl / </w:t>
      </w:r>
      <w:r w:rsidR="00CB4C13">
        <w:t>sodium c</w:t>
      </w:r>
      <w:r w:rsidR="00CB4C13" w:rsidRPr="008D17C5">
        <w:t xml:space="preserve">hlorate </w:t>
      </w:r>
      <w:r w:rsidR="008D17C5" w:rsidRPr="008D17C5">
        <w:t xml:space="preserve">mixture) from the support and then concentrated into a solution form </w:t>
      </w:r>
      <w:r w:rsidR="000608D5">
        <w:t xml:space="preserve">for recovery and purification. </w:t>
      </w:r>
      <w:r w:rsidR="008D17C5" w:rsidRPr="008D17C5">
        <w:t xml:space="preserve">For </w:t>
      </w:r>
      <w:r w:rsidR="00E55FDB">
        <w:t>a metal “</w:t>
      </w:r>
      <w:r w:rsidR="008D17C5" w:rsidRPr="008D17C5">
        <w:t>sponge</w:t>
      </w:r>
      <w:r w:rsidR="00E55FDB">
        <w:t>” in which a high-surface-area metal is used as a catalyst with no su</w:t>
      </w:r>
      <w:r w:rsidR="008D17C5" w:rsidRPr="008D17C5">
        <w:t>pport</w:t>
      </w:r>
      <w:r w:rsidR="00E55FDB">
        <w:t>ing material</w:t>
      </w:r>
      <w:r w:rsidR="008D17C5" w:rsidRPr="008D17C5">
        <w:t xml:space="preserve">, the </w:t>
      </w:r>
      <w:r w:rsidR="00E55FDB">
        <w:t>sponge</w:t>
      </w:r>
      <w:r w:rsidR="008D17C5" w:rsidRPr="008D17C5">
        <w:t xml:space="preserve"> is first calcined and then solubilized and recovered similar</w:t>
      </w:r>
      <w:r w:rsidR="002D142B">
        <w:t>ly</w:t>
      </w:r>
      <w:r w:rsidR="008D17C5" w:rsidRPr="008D17C5">
        <w:t xml:space="preserve"> to silica</w:t>
      </w:r>
      <w:r w:rsidR="00E55FDB">
        <w:t>- and alumina-</w:t>
      </w:r>
      <w:r w:rsidR="008D17C5" w:rsidRPr="008D17C5">
        <w:t>supported catalyst</w:t>
      </w:r>
      <w:r w:rsidR="00E55FDB">
        <w:t>s</w:t>
      </w:r>
      <w:r w:rsidR="008D17C5" w:rsidRPr="008D17C5">
        <w:t xml:space="preserve">.  </w:t>
      </w:r>
    </w:p>
    <w:p w14:paraId="3ED1D5E7" w14:textId="77777777" w:rsidR="008D17C5" w:rsidRPr="008D17C5" w:rsidRDefault="008D17C5" w:rsidP="008D17C5"/>
    <w:p w14:paraId="1307D071" w14:textId="134A7FEA" w:rsidR="008D17C5" w:rsidRDefault="008D17C5" w:rsidP="008D17C5">
      <w:r w:rsidRPr="008D17C5">
        <w:t xml:space="preserve">For PGM catalysts, (see “PGM CATALYST” in </w:t>
      </w:r>
      <w:fldSimple w:instr=" REF _Ref525829859 ">
        <w:r w:rsidR="00215197">
          <w:t xml:space="preserve">Figure </w:t>
        </w:r>
        <w:r w:rsidR="00215197">
          <w:rPr>
            <w:noProof/>
          </w:rPr>
          <w:t>9</w:t>
        </w:r>
        <w:r w:rsidR="00215197">
          <w:t>.</w:t>
        </w:r>
        <w:r w:rsidR="00215197">
          <w:rPr>
            <w:noProof/>
          </w:rPr>
          <w:t>3</w:t>
        </w:r>
      </w:fldSimple>
      <w:r w:rsidRPr="008D17C5">
        <w:t xml:space="preserve">), </w:t>
      </w:r>
      <w:r w:rsidR="00323685">
        <w:t xml:space="preserve">it must first be </w:t>
      </w:r>
      <w:r w:rsidRPr="008D17C5">
        <w:t>dec</w:t>
      </w:r>
      <w:r w:rsidR="00323685">
        <w:t>ided</w:t>
      </w:r>
      <w:r w:rsidRPr="008D17C5">
        <w:t xml:space="preserve"> whether or not to recover </w:t>
      </w:r>
      <w:r w:rsidR="00323685">
        <w:t xml:space="preserve">the </w:t>
      </w:r>
      <w:r w:rsidRPr="008D17C5">
        <w:t xml:space="preserve">metal, which depends on the </w:t>
      </w:r>
      <w:r w:rsidR="00323685">
        <w:t>identity of the</w:t>
      </w:r>
      <w:r w:rsidR="00323685" w:rsidRPr="008D17C5">
        <w:t xml:space="preserve"> </w:t>
      </w:r>
      <w:r w:rsidRPr="008D17C5">
        <w:t xml:space="preserve">PGM(s) and amount </w:t>
      </w:r>
      <w:r w:rsidR="000608D5">
        <w:t xml:space="preserve">present in the spent material. </w:t>
      </w:r>
      <w:r w:rsidRPr="008D17C5">
        <w:t>Generally, if the material contains less than 0.2% PGM, the recovery option will be uneconomical and/or technically di</w:t>
      </w:r>
      <w:r w:rsidR="000608D5">
        <w:t xml:space="preserve">fficult. </w:t>
      </w:r>
      <w:r w:rsidRPr="008D17C5">
        <w:t xml:space="preserve">In this case, the material could either be landfilled or sold to a smelter or catalyst refiner (to add to their </w:t>
      </w:r>
      <w:r w:rsidR="000608D5">
        <w:t xml:space="preserve">stockpile for later refining). </w:t>
      </w:r>
      <w:r w:rsidRPr="008D17C5">
        <w:t xml:space="preserve">If the recovery option is chosen, the processes described above for the oxide supported materials are </w:t>
      </w:r>
      <w:r w:rsidR="000608D5">
        <w:t>applied.</w:t>
      </w:r>
      <w:r w:rsidRPr="008D17C5">
        <w:t xml:space="preserve"> For carbon supported material, the initial thermal oxidation step destroys the </w:t>
      </w:r>
      <w:proofErr w:type="gramStart"/>
      <w:r w:rsidRPr="008D17C5">
        <w:t>support</w:t>
      </w:r>
      <w:proofErr w:type="gramEnd"/>
      <w:r w:rsidRPr="008D17C5">
        <w:t xml:space="preserve"> and the remaining metal is dissolved and recovered via hydrometallurgy.  </w:t>
      </w:r>
    </w:p>
    <w:p w14:paraId="2DD44A81" w14:textId="5599021F" w:rsidR="00AA3B68" w:rsidRDefault="00F50177" w:rsidP="00AA3B68">
      <w:pPr>
        <w:keepNext/>
      </w:pPr>
      <w:r>
        <w:rPr>
          <w:noProof/>
        </w:rPr>
      </w:r>
      <w:r w:rsidR="00F50177">
        <w:rPr>
          <w:noProof/>
        </w:rPr>
        <w:object w:dxaOrig="15264" w:dyaOrig="18156" w14:anchorId="0B5597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489.7pt;height:582.85pt;mso-width-percent:0;mso-height-percent:0;mso-width-percent:0;mso-height-percent:0" o:ole="">
            <v:imagedata r:id="rId46" o:title=""/>
          </v:shape>
          <o:OLEObject Type="Embed" ProgID="Visio.Drawing.15" ShapeID="_x0000_i1026" DrawAspect="Content" ObjectID="_1682546883" r:id="rId47"/>
        </w:object>
      </w:r>
    </w:p>
    <w:p w14:paraId="443B0D55" w14:textId="42BCB6E1" w:rsidR="00AA3B68" w:rsidRPr="00AA3B68" w:rsidRDefault="00AA3B68" w:rsidP="00F87400">
      <w:pPr>
        <w:pStyle w:val="Caption"/>
        <w:spacing w:before="120"/>
        <w:rPr>
          <w:b w:val="0"/>
        </w:rPr>
      </w:pPr>
      <w:bookmarkStart w:id="87" w:name="_Ref525829859"/>
      <w:bookmarkStart w:id="88" w:name="_Toc525904356"/>
      <w:r>
        <w:t xml:space="preserve">Figure </w:t>
      </w:r>
      <w:r w:rsidR="00C16F04">
        <w:rPr>
          <w:noProof/>
        </w:rPr>
        <w:fldChar w:fldCharType="begin"/>
      </w:r>
      <w:r w:rsidR="00C16F04">
        <w:rPr>
          <w:noProof/>
        </w:rPr>
        <w:instrText xml:space="preserve"> STYLEREF 1 \s </w:instrText>
      </w:r>
      <w:r w:rsidR="00C16F04">
        <w:rPr>
          <w:noProof/>
        </w:rPr>
        <w:fldChar w:fldCharType="separate"/>
      </w:r>
      <w:r w:rsidR="00215197">
        <w:rPr>
          <w:noProof/>
        </w:rPr>
        <w:t>9</w:t>
      </w:r>
      <w:r w:rsidR="00C16F04">
        <w:rPr>
          <w:noProof/>
        </w:rPr>
        <w:fldChar w:fldCharType="end"/>
      </w:r>
      <w:r w:rsidR="00DF4350">
        <w:t>.</w:t>
      </w:r>
      <w:r w:rsidR="00C16F04">
        <w:rPr>
          <w:noProof/>
        </w:rPr>
        <w:fldChar w:fldCharType="begin"/>
      </w:r>
      <w:r w:rsidR="00C16F04">
        <w:rPr>
          <w:noProof/>
        </w:rPr>
        <w:instrText xml:space="preserve"> SEQ Figure \* ARABIC \s 1 </w:instrText>
      </w:r>
      <w:r w:rsidR="00C16F04">
        <w:rPr>
          <w:noProof/>
        </w:rPr>
        <w:fldChar w:fldCharType="separate"/>
      </w:r>
      <w:r w:rsidR="00215197">
        <w:rPr>
          <w:noProof/>
        </w:rPr>
        <w:t>3</w:t>
      </w:r>
      <w:r w:rsidR="00C16F04">
        <w:rPr>
          <w:noProof/>
        </w:rPr>
        <w:fldChar w:fldCharType="end"/>
      </w:r>
      <w:bookmarkEnd w:id="87"/>
      <w:r>
        <w:t xml:space="preserve">. </w:t>
      </w:r>
      <w:r w:rsidRPr="00AA3B68">
        <w:rPr>
          <w:b w:val="0"/>
        </w:rPr>
        <w:t>Spent catalyst management options and associated costs.</w:t>
      </w:r>
      <w:bookmarkEnd w:id="88"/>
    </w:p>
    <w:p w14:paraId="287B40E2" w14:textId="77777777" w:rsidR="008D17C5" w:rsidRPr="008D17C5" w:rsidRDefault="008D17C5" w:rsidP="008D17C5"/>
    <w:p w14:paraId="1B74F120" w14:textId="77777777" w:rsidR="00E00E9C" w:rsidRDefault="00E00E9C" w:rsidP="008D17C5"/>
    <w:p w14:paraId="705315FD" w14:textId="78A73F28" w:rsidR="008D17C5" w:rsidRPr="008D17C5" w:rsidRDefault="008D17C5" w:rsidP="008D17C5">
      <w:r w:rsidRPr="008D17C5">
        <w:t>The mathematical logic used for calculation of aggregated costs for each of the spent catalyst options is described in the following paragraphs. Default values for the key variables used in these calculations are given in the tables contained in the Spent Cat</w:t>
      </w:r>
      <w:r w:rsidR="008A6E25">
        <w:t>alyst</w:t>
      </w:r>
      <w:r w:rsidRPr="008D17C5">
        <w:t xml:space="preserve"> L</w:t>
      </w:r>
      <w:r w:rsidR="00E00E9C">
        <w:t xml:space="preserve">ibrary </w:t>
      </w:r>
      <w:r w:rsidR="008A6E25">
        <w:t xml:space="preserve">(described in Section </w:t>
      </w:r>
      <w:fldSimple w:instr=" REF _Ref525840917 \r ">
        <w:r w:rsidR="00215197">
          <w:t>9.3</w:t>
        </w:r>
      </w:fldSimple>
      <w:r w:rsidR="008A6E25">
        <w:t>)</w:t>
      </w:r>
      <w:r w:rsidR="00E00E9C">
        <w:t>.</w:t>
      </w:r>
    </w:p>
    <w:p w14:paraId="3E7F820C" w14:textId="77777777" w:rsidR="008D17C5" w:rsidRPr="00E00E9C" w:rsidRDefault="008D17C5" w:rsidP="008D17C5">
      <w:pPr>
        <w:pStyle w:val="Heading3"/>
      </w:pPr>
      <w:r w:rsidRPr="008D17C5">
        <w:t>Metals Recovery Option:</w:t>
      </w:r>
    </w:p>
    <w:p w14:paraId="3CACD901" w14:textId="77777777" w:rsidR="008D17C5" w:rsidRPr="008D17C5" w:rsidRDefault="008D17C5" w:rsidP="008D17C5">
      <w:r w:rsidRPr="008D17C5">
        <w:t>If the option to reclaim spent catalyst is chosen, the value associated with reclaiming metal from the spent catalyst is counted as a credit towards the manufacturing cost to calculate an overall adjusted catalyst cost:</w:t>
      </w:r>
    </w:p>
    <w:p w14:paraId="4E0DE29D" w14:textId="77777777" w:rsidR="008D17C5" w:rsidRPr="008D17C5" w:rsidRDefault="00533C3A" w:rsidP="008D17C5">
      <m:oMathPara>
        <m:oMath>
          <m:sSub>
            <m:sSubPr>
              <m:ctrlPr>
                <w:rPr>
                  <w:rFonts w:ascii="Cambria Math" w:hAnsi="Cambria Math"/>
                  <w:i/>
                </w:rPr>
              </m:ctrlPr>
            </m:sSubPr>
            <m:e>
              <m:r>
                <w:rPr>
                  <w:rFonts w:ascii="Cambria Math" w:hAnsi="Cambria Math"/>
                </w:rPr>
                <m:t>C</m:t>
              </m:r>
            </m:e>
            <m:sub>
              <m:r>
                <w:rPr>
                  <w:rFonts w:ascii="Cambria Math" w:hAnsi="Cambria Math"/>
                </w:rPr>
                <m:t>adjusted</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manufacturing</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reclaimed</m:t>
              </m:r>
            </m:sub>
          </m:sSub>
          <m:r>
            <m:rPr>
              <m:sty m:val="p"/>
            </m:rPr>
            <w:rPr>
              <w:rFonts w:ascii="Cambria Math" w:hAnsi="Cambria Math"/>
            </w:rPr>
            <w:br/>
          </m:r>
        </m:oMath>
      </m:oMathPara>
    </w:p>
    <w:p w14:paraId="05BB866B" w14:textId="77777777" w:rsidR="008D17C5" w:rsidRDefault="008D17C5" w:rsidP="008D17C5">
      <w:r w:rsidRPr="008D17C5">
        <w:t xml:space="preserve">Where </w:t>
      </w:r>
      <m:oMath>
        <m:sSub>
          <m:sSubPr>
            <m:ctrlPr>
              <w:rPr>
                <w:rFonts w:ascii="Cambria Math" w:hAnsi="Cambria Math"/>
                <w:i/>
              </w:rPr>
            </m:ctrlPr>
          </m:sSubPr>
          <m:e>
            <m:r>
              <w:rPr>
                <w:rFonts w:ascii="Cambria Math" w:hAnsi="Cambria Math"/>
              </w:rPr>
              <m:t>C</m:t>
            </m:r>
          </m:e>
          <m:sub>
            <m:r>
              <w:rPr>
                <w:rFonts w:ascii="Cambria Math" w:hAnsi="Cambria Math"/>
              </w:rPr>
              <m:t>adjusted</m:t>
            </m:r>
          </m:sub>
        </m:sSub>
      </m:oMath>
      <w:r w:rsidRPr="008D17C5">
        <w:t xml:space="preserve"> is the overall adjusted cost of the catalyst in $/lb catalyst purchased with </w:t>
      </w:r>
      <m:oMath>
        <m:sSub>
          <m:sSubPr>
            <m:ctrlPr>
              <w:rPr>
                <w:rFonts w:ascii="Cambria Math" w:hAnsi="Cambria Math"/>
                <w:i/>
              </w:rPr>
            </m:ctrlPr>
          </m:sSubPr>
          <m:e>
            <m:r>
              <w:rPr>
                <w:rFonts w:ascii="Cambria Math" w:hAnsi="Cambria Math"/>
              </w:rPr>
              <m:t>C</m:t>
            </m:r>
          </m:e>
          <m:sub>
            <m:r>
              <w:rPr>
                <w:rFonts w:ascii="Cambria Math" w:hAnsi="Cambria Math"/>
              </w:rPr>
              <m:t>manufacturing</m:t>
            </m:r>
          </m:sub>
        </m:sSub>
      </m:oMath>
      <w:r w:rsidRPr="008D17C5">
        <w:t xml:space="preserve"> and </w:t>
      </w:r>
      <m:oMath>
        <m:sSub>
          <m:sSubPr>
            <m:ctrlPr>
              <w:rPr>
                <w:rFonts w:ascii="Cambria Math" w:hAnsi="Cambria Math"/>
                <w:i/>
              </w:rPr>
            </m:ctrlPr>
          </m:sSubPr>
          <m:e>
            <m:r>
              <w:rPr>
                <w:rFonts w:ascii="Cambria Math" w:hAnsi="Cambria Math"/>
              </w:rPr>
              <m:t>V</m:t>
            </m:r>
          </m:e>
          <m:sub>
            <m:r>
              <w:rPr>
                <w:rFonts w:ascii="Cambria Math" w:hAnsi="Cambria Math"/>
              </w:rPr>
              <m:t>reclaimed</m:t>
            </m:r>
          </m:sub>
        </m:sSub>
      </m:oMath>
      <w:r w:rsidRPr="008D17C5">
        <w:t xml:space="preserve"> defined </w:t>
      </w:r>
      <w:proofErr w:type="gramStart"/>
      <w:r w:rsidRPr="008D17C5">
        <w:t>below.</w:t>
      </w:r>
      <w:proofErr w:type="gramEnd"/>
    </w:p>
    <w:p w14:paraId="06206122" w14:textId="77777777" w:rsidR="008A6E25" w:rsidRPr="008D17C5" w:rsidRDefault="008A6E25" w:rsidP="008D17C5"/>
    <w:p w14:paraId="233B19EA" w14:textId="77777777" w:rsidR="008D17C5" w:rsidRDefault="00533C3A" w:rsidP="008D17C5">
      <m:oMath>
        <m:sSub>
          <m:sSubPr>
            <m:ctrlPr>
              <w:rPr>
                <w:rFonts w:ascii="Cambria Math" w:hAnsi="Cambria Math"/>
                <w:i/>
              </w:rPr>
            </m:ctrlPr>
          </m:sSubPr>
          <m:e>
            <m:r>
              <w:rPr>
                <w:rFonts w:ascii="Cambria Math" w:hAnsi="Cambria Math"/>
              </w:rPr>
              <m:t>C</m:t>
            </m:r>
          </m:e>
          <m:sub>
            <m:r>
              <w:rPr>
                <w:rFonts w:ascii="Cambria Math" w:hAnsi="Cambria Math"/>
              </w:rPr>
              <m:t>manufacturing</m:t>
            </m:r>
          </m:sub>
        </m:sSub>
      </m:oMath>
      <w:r w:rsidR="008D17C5" w:rsidRPr="008D17C5">
        <w:t xml:space="preserve"> = manufacturing cost ($/lb catalyst purchased)</w:t>
      </w:r>
    </w:p>
    <w:p w14:paraId="2D5DE134" w14:textId="77777777" w:rsidR="008A6E25" w:rsidRPr="008D17C5" w:rsidRDefault="008A6E25" w:rsidP="008D17C5"/>
    <w:p w14:paraId="05954E67" w14:textId="77777777" w:rsidR="008D17C5" w:rsidRPr="008D17C5" w:rsidRDefault="00533C3A" w:rsidP="008D17C5">
      <m:oMath>
        <m:sSub>
          <m:sSubPr>
            <m:ctrlPr>
              <w:rPr>
                <w:rFonts w:ascii="Cambria Math" w:hAnsi="Cambria Math"/>
                <w:i/>
              </w:rPr>
            </m:ctrlPr>
          </m:sSubPr>
          <m:e>
            <m:r>
              <w:rPr>
                <w:rFonts w:ascii="Cambria Math" w:hAnsi="Cambria Math"/>
              </w:rPr>
              <m:t>V</m:t>
            </m:r>
          </m:e>
          <m:sub>
            <m:r>
              <w:rPr>
                <w:rFonts w:ascii="Cambria Math" w:hAnsi="Cambria Math"/>
              </w:rPr>
              <m:t>reclaimed</m:t>
            </m:r>
          </m:sub>
        </m:sSub>
      </m:oMath>
      <w:r w:rsidR="008D17C5" w:rsidRPr="008D17C5">
        <w:t xml:space="preserve"> = reclaimed catalyst value ($/catalyst purchased)</w:t>
      </w:r>
    </w:p>
    <w:p w14:paraId="4BED75F9" w14:textId="77777777" w:rsidR="008D17C5" w:rsidRPr="008D17C5" w:rsidRDefault="008D17C5" w:rsidP="008D17C5"/>
    <w:p w14:paraId="6FD39FE8" w14:textId="77777777" w:rsidR="008D17C5" w:rsidRPr="008D17C5" w:rsidRDefault="00533C3A" w:rsidP="008D17C5">
      <m:oMath>
        <m:sSub>
          <m:sSubPr>
            <m:ctrlPr>
              <w:rPr>
                <w:rFonts w:ascii="Cambria Math" w:hAnsi="Cambria Math"/>
                <w:i/>
              </w:rPr>
            </m:ctrlPr>
          </m:sSubPr>
          <m:e>
            <m:r>
              <w:rPr>
                <w:rFonts w:ascii="Cambria Math" w:hAnsi="Cambria Math"/>
              </w:rPr>
              <m:t>V</m:t>
            </m:r>
          </m:e>
          <m:sub>
            <m:r>
              <w:rPr>
                <w:rFonts w:ascii="Cambria Math" w:hAnsi="Cambria Math"/>
              </w:rPr>
              <m:t>reclaimed</m:t>
            </m:r>
          </m:sub>
        </m:sSub>
      </m:oMath>
      <w:r w:rsidR="008D17C5" w:rsidRPr="008D17C5">
        <w:t xml:space="preserve"> is calculated as:</w:t>
      </w:r>
    </w:p>
    <w:p w14:paraId="24AA67F1" w14:textId="77777777" w:rsidR="008D17C5" w:rsidRPr="008D17C5" w:rsidRDefault="00533C3A" w:rsidP="008D17C5">
      <m:oMathPara>
        <m:oMath>
          <m:sSub>
            <m:sSubPr>
              <m:ctrlPr>
                <w:rPr>
                  <w:rFonts w:ascii="Cambria Math" w:hAnsi="Cambria Math"/>
                  <w:i/>
                </w:rPr>
              </m:ctrlPr>
            </m:sSubPr>
            <m:e>
              <m:r>
                <w:rPr>
                  <w:rFonts w:ascii="Cambria Math" w:hAnsi="Cambria Math"/>
                </w:rPr>
                <m:t>V</m:t>
              </m:r>
            </m:e>
            <m:sub>
              <m:r>
                <w:rPr>
                  <w:rFonts w:ascii="Cambria Math" w:hAnsi="Cambria Math"/>
                </w:rPr>
                <m:t>reclaimed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metal</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recovery</m:t>
              </m:r>
            </m:sub>
          </m:sSub>
        </m:oMath>
      </m:oMathPara>
    </w:p>
    <w:p w14:paraId="38624851" w14:textId="77777777" w:rsidR="008D17C5" w:rsidRDefault="008D17C5" w:rsidP="008D17C5">
      <m:oMathPara>
        <m:oMath>
          <m:r>
            <m:rPr>
              <m:sty m:val="p"/>
            </m:rPr>
            <w:rPr>
              <w:rFonts w:ascii="Cambria Math" w:hAnsi="Cambria Math"/>
            </w:rPr>
            <w:br/>
          </m:r>
          <m:sSub>
            <m:sSubPr>
              <m:ctrlPr>
                <w:rPr>
                  <w:rFonts w:ascii="Cambria Math" w:hAnsi="Cambria Math"/>
                  <w:i/>
                </w:rPr>
              </m:ctrlPr>
            </m:sSubPr>
            <m:e>
              <m:r>
                <w:rPr>
                  <w:rFonts w:ascii="Cambria Math" w:hAnsi="Cambria Math"/>
                </w:rPr>
                <m:t>V</m:t>
              </m:r>
            </m:e>
            <m:sub>
              <m:r>
                <w:rPr>
                  <w:rFonts w:ascii="Cambria Math" w:hAnsi="Cambria Math"/>
                </w:rPr>
                <m:t>metal</m:t>
              </m:r>
            </m:sub>
          </m:sSub>
        </m:oMath>
      </m:oMathPara>
      <w:r w:rsidRPr="008D17C5">
        <w:t xml:space="preserve"> is the salvage value of the metal ($/lb catalyst purchased) and is calculated </w:t>
      </w:r>
      <w:proofErr w:type="gramStart"/>
      <w:r w:rsidRPr="008D17C5">
        <w:t>as</w:t>
      </w:r>
      <w:proofErr w:type="gramEnd"/>
      <w:r w:rsidRPr="008D17C5">
        <w:t xml:space="preserve"> </w:t>
      </w:r>
    </w:p>
    <w:p w14:paraId="2D7D1502" w14:textId="77777777" w:rsidR="008A6E25" w:rsidRPr="008D17C5" w:rsidRDefault="008A6E25" w:rsidP="008D17C5"/>
    <w:p w14:paraId="329BAF71" w14:textId="77777777" w:rsidR="008D17C5" w:rsidRPr="008D17C5" w:rsidRDefault="00533C3A" w:rsidP="008D17C5">
      <m:oMathPara>
        <m:oMath>
          <m:sSub>
            <m:sSubPr>
              <m:ctrlPr>
                <w:rPr>
                  <w:rFonts w:ascii="Cambria Math" w:hAnsi="Cambria Math"/>
                  <w:i/>
                </w:rPr>
              </m:ctrlPr>
            </m:sSubPr>
            <m:e>
              <m:r>
                <w:rPr>
                  <w:rFonts w:ascii="Cambria Math" w:hAnsi="Cambria Math"/>
                </w:rPr>
                <m:t>V</m:t>
              </m:r>
            </m:e>
            <m:sub>
              <m:r>
                <w:rPr>
                  <w:rFonts w:ascii="Cambria Math" w:hAnsi="Cambria Math"/>
                </w:rPr>
                <m:t>metal</m:t>
              </m:r>
            </m:sub>
          </m:sSub>
          <m:r>
            <w:rPr>
              <w:rFonts w:ascii="Cambria Math" w:hAnsi="Cambria Math"/>
            </w:rPr>
            <m:t>=</m:t>
          </m:r>
          <m:sSub>
            <m:sSubPr>
              <m:ctrlPr>
                <w:rPr>
                  <w:rFonts w:ascii="Cambria Math" w:hAnsi="Cambria Math"/>
                  <w:i/>
                </w:rPr>
              </m:ctrlPr>
            </m:sSubPr>
            <m:e>
              <m:r>
                <w:rPr>
                  <w:rFonts w:ascii="Cambria Math" w:hAnsi="Cambria Math"/>
                </w:rPr>
                <m:t>(1-L</m:t>
              </m:r>
            </m:e>
            <m:sub>
              <m:r>
                <w:rPr>
                  <w:rFonts w:ascii="Cambria Math" w:hAnsi="Cambria Math"/>
                </w:rPr>
                <m:t>metal-use</m:t>
              </m:r>
            </m:sub>
          </m:sSub>
          <m:r>
            <w:rPr>
              <w:rFonts w:ascii="Cambria Math" w:hAnsi="Cambria Math"/>
            </w:rPr>
            <m:t xml:space="preserve">)× </m:t>
          </m:r>
          <m:sSub>
            <m:sSubPr>
              <m:ctrlPr>
                <w:rPr>
                  <w:rFonts w:ascii="Cambria Math" w:hAnsi="Cambria Math"/>
                  <w:i/>
                </w:rPr>
              </m:ctrlPr>
            </m:sSubPr>
            <m:e>
              <m:r>
                <w:rPr>
                  <w:rFonts w:ascii="Cambria Math" w:hAnsi="Cambria Math"/>
                </w:rPr>
                <m:t>(1-L</m:t>
              </m:r>
            </m:e>
            <m:sub>
              <m:r>
                <w:rPr>
                  <w:rFonts w:ascii="Cambria Math" w:hAnsi="Cambria Math"/>
                </w:rPr>
                <m:t>metal-ref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loading</m:t>
              </m:r>
            </m:sub>
          </m:sSub>
          <m:r>
            <w:rPr>
              <w:rFonts w:ascii="Cambria Math" w:hAnsi="Cambria Math"/>
            </w:rPr>
            <m:t>×P</m:t>
          </m:r>
        </m:oMath>
      </m:oMathPara>
    </w:p>
    <w:p w14:paraId="19A640FE" w14:textId="77777777" w:rsidR="008A6E25" w:rsidRDefault="008A6E25" w:rsidP="008D17C5"/>
    <w:p w14:paraId="1A1819EE" w14:textId="77777777" w:rsidR="008D17C5" w:rsidRDefault="008D17C5" w:rsidP="008A6E25">
      <w:pPr>
        <w:ind w:left="720"/>
      </w:pPr>
      <w:proofErr w:type="gramStart"/>
      <w:r w:rsidRPr="008D17C5">
        <w:t>Where</w:t>
      </w:r>
      <w:proofErr w:type="gramEnd"/>
      <w:r w:rsidRPr="008D17C5">
        <w:t xml:space="preserve"> </w:t>
      </w:r>
    </w:p>
    <w:p w14:paraId="29A78825" w14:textId="77777777" w:rsidR="008A6E25" w:rsidRPr="008D17C5" w:rsidRDefault="008A6E25" w:rsidP="008D17C5"/>
    <w:p w14:paraId="1B1EAE43" w14:textId="77777777" w:rsidR="008D17C5" w:rsidRDefault="00533C3A" w:rsidP="008A6E25">
      <w:pPr>
        <w:ind w:left="720"/>
      </w:pPr>
      <m:oMath>
        <m:sSub>
          <m:sSubPr>
            <m:ctrlPr>
              <w:rPr>
                <w:rFonts w:ascii="Cambria Math" w:hAnsi="Cambria Math"/>
                <w:i/>
              </w:rPr>
            </m:ctrlPr>
          </m:sSubPr>
          <m:e>
            <m:r>
              <w:rPr>
                <w:rFonts w:ascii="Cambria Math" w:hAnsi="Cambria Math"/>
              </w:rPr>
              <m:t>L</m:t>
            </m:r>
          </m:e>
          <m:sub>
            <m:r>
              <w:rPr>
                <w:rFonts w:ascii="Cambria Math" w:hAnsi="Cambria Math"/>
              </w:rPr>
              <m:t>metal-use</m:t>
            </m:r>
          </m:sub>
        </m:sSub>
      </m:oMath>
      <w:r w:rsidR="008D17C5" w:rsidRPr="008D17C5">
        <w:rPr>
          <w:i/>
        </w:rPr>
        <w:t xml:space="preserve"> </w:t>
      </w:r>
      <w:r w:rsidR="008D17C5" w:rsidRPr="008D17C5">
        <w:t>= metal loss from use phase (</w:t>
      </w:r>
      <w:proofErr w:type="spellStart"/>
      <w:r w:rsidR="008D17C5" w:rsidRPr="008D17C5">
        <w:t>lb</w:t>
      </w:r>
      <w:proofErr w:type="spellEnd"/>
      <w:r w:rsidR="008D17C5" w:rsidRPr="008D17C5">
        <w:t xml:space="preserve"> metal lost/</w:t>
      </w:r>
      <w:proofErr w:type="spellStart"/>
      <w:r w:rsidR="008D17C5" w:rsidRPr="008D17C5">
        <w:t>lb</w:t>
      </w:r>
      <w:proofErr w:type="spellEnd"/>
      <w:r w:rsidR="008D17C5" w:rsidRPr="008D17C5">
        <w:t xml:space="preserve"> metal on fresh catalyst)</w:t>
      </w:r>
    </w:p>
    <w:p w14:paraId="03100A5F" w14:textId="77777777" w:rsidR="008A6E25" w:rsidRPr="008D17C5" w:rsidRDefault="008A6E25" w:rsidP="008A6E25">
      <w:pPr>
        <w:ind w:left="720"/>
      </w:pPr>
    </w:p>
    <w:p w14:paraId="196AA3AC" w14:textId="77777777" w:rsidR="008D17C5" w:rsidRDefault="00533C3A" w:rsidP="008A6E25">
      <w:pPr>
        <w:ind w:left="720"/>
      </w:pPr>
      <m:oMath>
        <m:sSub>
          <m:sSubPr>
            <m:ctrlPr>
              <w:rPr>
                <w:rFonts w:ascii="Cambria Math" w:hAnsi="Cambria Math"/>
                <w:i/>
              </w:rPr>
            </m:ctrlPr>
          </m:sSubPr>
          <m:e>
            <m:r>
              <w:rPr>
                <w:rFonts w:ascii="Cambria Math" w:hAnsi="Cambria Math"/>
              </w:rPr>
              <m:t>L</m:t>
            </m:r>
          </m:e>
          <m:sub>
            <m:r>
              <w:rPr>
                <w:rFonts w:ascii="Cambria Math" w:hAnsi="Cambria Math"/>
              </w:rPr>
              <m:t>metal-ref</m:t>
            </m:r>
          </m:sub>
        </m:sSub>
      </m:oMath>
      <w:r w:rsidR="008D17C5" w:rsidRPr="008D17C5">
        <w:t xml:space="preserve"> = metal loss from catalyst refining process (lb metal lost/lb metal on spent catalyst)</w:t>
      </w:r>
    </w:p>
    <w:p w14:paraId="2B15CA11" w14:textId="77777777" w:rsidR="008A6E25" w:rsidRPr="008D17C5" w:rsidRDefault="008A6E25" w:rsidP="008A6E25">
      <w:pPr>
        <w:ind w:left="720"/>
      </w:pPr>
    </w:p>
    <w:p w14:paraId="7DF5AAB7" w14:textId="77777777" w:rsidR="008D17C5" w:rsidRDefault="00533C3A" w:rsidP="008A6E25">
      <w:pPr>
        <w:ind w:left="720"/>
      </w:pPr>
      <m:oMath>
        <m:sSub>
          <m:sSubPr>
            <m:ctrlPr>
              <w:rPr>
                <w:rFonts w:ascii="Cambria Math" w:hAnsi="Cambria Math"/>
                <w:i/>
              </w:rPr>
            </m:ctrlPr>
          </m:sSubPr>
          <m:e>
            <m:r>
              <w:rPr>
                <w:rFonts w:ascii="Cambria Math" w:hAnsi="Cambria Math"/>
              </w:rPr>
              <m:t>M</m:t>
            </m:r>
          </m:e>
          <m:sub>
            <m:r>
              <w:rPr>
                <w:rFonts w:ascii="Cambria Math" w:hAnsi="Cambria Math"/>
              </w:rPr>
              <m:t>loading</m:t>
            </m:r>
          </m:sub>
        </m:sSub>
      </m:oMath>
      <w:r w:rsidR="008D17C5" w:rsidRPr="008D17C5">
        <w:t>= metal loading on catalyst (lb/lb fresh catalyst)</w:t>
      </w:r>
    </w:p>
    <w:p w14:paraId="54A325B1" w14:textId="77777777" w:rsidR="008A6E25" w:rsidRPr="008D17C5" w:rsidRDefault="008A6E25" w:rsidP="008A6E25">
      <w:pPr>
        <w:ind w:left="720"/>
      </w:pPr>
    </w:p>
    <w:p w14:paraId="11E9D0D8" w14:textId="77777777" w:rsidR="008D17C5" w:rsidRPr="008D17C5" w:rsidRDefault="008D17C5" w:rsidP="008A6E25">
      <w:pPr>
        <w:ind w:left="720"/>
      </w:pPr>
      <w:proofErr w:type="gramStart"/>
      <w:r w:rsidRPr="008D17C5">
        <w:rPr>
          <w:i/>
        </w:rPr>
        <w:t>P</w:t>
      </w:r>
      <w:r w:rsidRPr="008D17C5">
        <w:t xml:space="preserve">  =</w:t>
      </w:r>
      <w:proofErr w:type="gramEnd"/>
      <w:r w:rsidRPr="008D17C5">
        <w:t xml:space="preserve"> metal spot price ($/</w:t>
      </w:r>
      <w:proofErr w:type="spellStart"/>
      <w:r w:rsidR="00D5082B">
        <w:t>lb</w:t>
      </w:r>
      <w:proofErr w:type="spellEnd"/>
      <w:r w:rsidRPr="008D17C5">
        <w:t xml:space="preserve">) </w:t>
      </w:r>
    </w:p>
    <w:p w14:paraId="51FDA444" w14:textId="77777777" w:rsidR="008D17C5" w:rsidRPr="008D17C5" w:rsidRDefault="008D17C5" w:rsidP="008D17C5"/>
    <w:p w14:paraId="0A93AE95" w14:textId="6CB5ADA7" w:rsidR="008D17C5" w:rsidRDefault="00533C3A" w:rsidP="008D17C5">
      <m:oMath>
        <m:sSub>
          <m:sSubPr>
            <m:ctrlPr>
              <w:rPr>
                <w:rFonts w:ascii="Cambria Math" w:hAnsi="Cambria Math"/>
                <w:i/>
              </w:rPr>
            </m:ctrlPr>
          </m:sSubPr>
          <m:e>
            <m:r>
              <w:rPr>
                <w:rFonts w:ascii="Cambria Math" w:hAnsi="Cambria Math"/>
              </w:rPr>
              <m:t>C</m:t>
            </m:r>
          </m:e>
          <m:sub>
            <m:r>
              <w:rPr>
                <w:rFonts w:ascii="Cambria Math" w:hAnsi="Cambria Math"/>
              </w:rPr>
              <m:t>recovery</m:t>
            </m:r>
          </m:sub>
        </m:sSub>
      </m:oMath>
      <w:r w:rsidR="008D17C5" w:rsidRPr="008D17C5">
        <w:t xml:space="preserve"> is the cost to recover the metal ($/</w:t>
      </w:r>
      <w:proofErr w:type="spellStart"/>
      <w:r w:rsidR="008D17C5" w:rsidRPr="008D17C5">
        <w:t>lb</w:t>
      </w:r>
      <w:proofErr w:type="spellEnd"/>
      <w:r w:rsidR="008D17C5" w:rsidRPr="008D17C5">
        <w:t xml:space="preserve"> catalyst purchased) and is calculated by summing the fees for each of the processing steps shown in the block diagrams (</w:t>
      </w:r>
      <w:fldSimple w:instr=" REF _Ref525829859 ">
        <w:r w:rsidR="00215197">
          <w:t xml:space="preserve">Figure </w:t>
        </w:r>
        <w:r w:rsidR="00215197">
          <w:rPr>
            <w:noProof/>
          </w:rPr>
          <w:t>9</w:t>
        </w:r>
        <w:r w:rsidR="00215197">
          <w:t>.</w:t>
        </w:r>
        <w:r w:rsidR="00215197">
          <w:rPr>
            <w:noProof/>
          </w:rPr>
          <w:t>3</w:t>
        </w:r>
      </w:fldSimple>
      <w:r w:rsidR="008D17C5" w:rsidRPr="008D17C5">
        <w:t>) (thermal oxidation, dissolution/leaching and hydrometallurgy, and refining charge for Platinum Group Metal (PGM) catalysts):</w:t>
      </w:r>
    </w:p>
    <w:p w14:paraId="5E9D307E" w14:textId="77777777" w:rsidR="008A6E25" w:rsidRPr="008D17C5" w:rsidRDefault="008A6E25" w:rsidP="008D17C5"/>
    <w:p w14:paraId="4F5A2B9D" w14:textId="77777777" w:rsidR="008D17C5" w:rsidRPr="008D17C5" w:rsidRDefault="00533C3A" w:rsidP="008D17C5">
      <m:oMath>
        <m:sSub>
          <m:sSubPr>
            <m:ctrlPr>
              <w:rPr>
                <w:rFonts w:ascii="Cambria Math" w:hAnsi="Cambria Math"/>
                <w:i/>
              </w:rPr>
            </m:ctrlPr>
          </m:sSubPr>
          <m:e>
            <m:r>
              <w:rPr>
                <w:rFonts w:ascii="Cambria Math" w:hAnsi="Cambria Math"/>
              </w:rPr>
              <m:t>C</m:t>
            </m:r>
          </m:e>
          <m:sub>
            <m:r>
              <w:rPr>
                <w:rFonts w:ascii="Cambria Math" w:hAnsi="Cambria Math"/>
              </w:rPr>
              <m:t>recovery</m:t>
            </m:r>
          </m:sub>
        </m:sSub>
        <m:r>
          <w:rPr>
            <w:rFonts w:ascii="Cambria Math" w:hAnsi="Cambria Math"/>
          </w:rPr>
          <m:t>=</m:t>
        </m:r>
        <m:sSub>
          <m:sSubPr>
            <m:ctrlPr>
              <w:rPr>
                <w:rFonts w:ascii="Cambria Math" w:hAnsi="Cambria Math"/>
                <w:i/>
              </w:rPr>
            </m:ctrlPr>
          </m:sSubPr>
          <m:e>
            <m:r>
              <w:rPr>
                <w:rFonts w:ascii="Cambria Math" w:hAnsi="Cambria Math"/>
              </w:rPr>
              <m:t>(1-L</m:t>
            </m:r>
          </m:e>
          <m:sub>
            <m:r>
              <w:rPr>
                <w:rFonts w:ascii="Cambria Math" w:hAnsi="Cambria Math"/>
              </w:rPr>
              <m:t>solids-use</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thermox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Incoming</m:t>
                </m:r>
              </m:sub>
            </m:sSub>
            <m:r>
              <w:rPr>
                <w:rFonts w:ascii="Cambria Math" w:hAnsi="Cambria Math"/>
              </w:rPr>
              <m:t>/ρ)+(</m:t>
            </m:r>
            <m:sSub>
              <m:sSubPr>
                <m:ctrlPr>
                  <w:rPr>
                    <w:rFonts w:ascii="Cambria Math" w:hAnsi="Cambria Math"/>
                    <w:i/>
                  </w:rPr>
                </m:ctrlPr>
              </m:sSubPr>
              <m:e>
                <m:r>
                  <w:rPr>
                    <w:rFonts w:ascii="Cambria Math" w:hAnsi="Cambria Math"/>
                  </w:rPr>
                  <m:t>F</m:t>
                </m:r>
              </m:e>
              <m:sub>
                <m:r>
                  <w:rPr>
                    <w:rFonts w:ascii="Cambria Math" w:hAnsi="Cambria Math"/>
                  </w:rPr>
                  <m:t>refining</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loading</m:t>
                </m:r>
              </m:sub>
            </m:sSub>
            <m:r>
              <w:rPr>
                <w:rFonts w:ascii="Cambria Math" w:hAnsi="Cambria Math"/>
              </w:rPr>
              <m:t>)×(1-</m:t>
            </m:r>
            <m:sSub>
              <m:sSubPr>
                <m:ctrlPr>
                  <w:rPr>
                    <w:rFonts w:ascii="Cambria Math" w:hAnsi="Cambria Math"/>
                    <w:i/>
                  </w:rPr>
                </m:ctrlPr>
              </m:sSubPr>
              <m:e>
                <m:r>
                  <w:rPr>
                    <w:rFonts w:ascii="Cambria Math" w:hAnsi="Cambria Math"/>
                  </w:rPr>
                  <m:t>L</m:t>
                </m:r>
              </m:e>
              <m:sub>
                <m:r>
                  <w:rPr>
                    <w:rFonts w:ascii="Cambria Math" w:hAnsi="Cambria Math"/>
                  </w:rPr>
                  <m:t>metal-use</m:t>
                </m:r>
              </m:sub>
            </m:sSub>
            <m:r>
              <w:rPr>
                <w:rFonts w:ascii="Cambria Math" w:hAnsi="Cambria Math"/>
              </w:rPr>
              <m:t>)×(1-L</m:t>
            </m:r>
          </m:e>
          <m:sub>
            <m:r>
              <w:rPr>
                <w:rFonts w:ascii="Cambria Math" w:hAnsi="Cambria Math"/>
              </w:rPr>
              <m:t>metal-ref</m:t>
            </m:r>
          </m:sub>
        </m:sSub>
        <m:r>
          <w:rPr>
            <w:rFonts w:ascii="Cambria Math" w:hAnsi="Cambria Math"/>
          </w:rPr>
          <m:t>)</m:t>
        </m:r>
      </m:oMath>
      <w:r w:rsidR="008D17C5" w:rsidRPr="008D17C5">
        <w:t xml:space="preserve"> </w:t>
      </w:r>
    </w:p>
    <w:p w14:paraId="5147F7B5" w14:textId="77777777" w:rsidR="008A6E25" w:rsidRDefault="008A6E25" w:rsidP="008D17C5"/>
    <w:p w14:paraId="50F6B425" w14:textId="77777777" w:rsidR="008D17C5" w:rsidRDefault="008D17C5" w:rsidP="008D17C5">
      <w:proofErr w:type="gramStart"/>
      <w:r w:rsidRPr="008D17C5">
        <w:t>Where</w:t>
      </w:r>
      <w:proofErr w:type="gramEnd"/>
      <w:r w:rsidRPr="008D17C5">
        <w:t xml:space="preserve"> </w:t>
      </w:r>
    </w:p>
    <w:p w14:paraId="2369BDAB" w14:textId="77777777" w:rsidR="008A6E25" w:rsidRPr="008D17C5" w:rsidRDefault="008A6E25" w:rsidP="008D17C5"/>
    <w:p w14:paraId="2A9E14E0" w14:textId="77777777" w:rsidR="008D17C5" w:rsidRDefault="00533C3A" w:rsidP="008A6E25">
      <w:pPr>
        <w:ind w:left="720"/>
      </w:pPr>
      <m:oMath>
        <m:sSub>
          <m:sSubPr>
            <m:ctrlPr>
              <w:rPr>
                <w:rFonts w:ascii="Cambria Math" w:hAnsi="Cambria Math"/>
                <w:i/>
              </w:rPr>
            </m:ctrlPr>
          </m:sSubPr>
          <m:e>
            <m:r>
              <w:rPr>
                <w:rFonts w:ascii="Cambria Math" w:hAnsi="Cambria Math"/>
              </w:rPr>
              <m:t>F</m:t>
            </m:r>
          </m:e>
          <m:sub>
            <m:r>
              <w:rPr>
                <w:rFonts w:ascii="Cambria Math" w:hAnsi="Cambria Math"/>
              </w:rPr>
              <m:t>thermox</m:t>
            </m:r>
          </m:sub>
        </m:sSub>
      </m:oMath>
      <w:r w:rsidR="008D17C5" w:rsidRPr="008D17C5">
        <w:t xml:space="preserve"> = thermal oxidation fee ($/lb catalyst treated)</w:t>
      </w:r>
    </w:p>
    <w:p w14:paraId="0D93A15B" w14:textId="77777777" w:rsidR="008A6E25" w:rsidRPr="008D17C5" w:rsidRDefault="008A6E25" w:rsidP="008A6E25">
      <w:pPr>
        <w:ind w:left="720"/>
      </w:pPr>
    </w:p>
    <w:p w14:paraId="73A1DA93" w14:textId="77777777" w:rsidR="008D17C5" w:rsidRDefault="00533C3A" w:rsidP="008A6E25">
      <w:pPr>
        <w:ind w:left="720"/>
      </w:pPr>
      <m:oMath>
        <m:sSub>
          <m:sSubPr>
            <m:ctrlPr>
              <w:rPr>
                <w:rFonts w:ascii="Cambria Math" w:hAnsi="Cambria Math"/>
                <w:i/>
              </w:rPr>
            </m:ctrlPr>
          </m:sSubPr>
          <m:e>
            <m:r>
              <w:rPr>
                <w:rFonts w:ascii="Cambria Math" w:hAnsi="Cambria Math"/>
              </w:rPr>
              <m:t>F</m:t>
            </m:r>
          </m:e>
          <m:sub>
            <m:r>
              <w:rPr>
                <w:rFonts w:ascii="Cambria Math" w:hAnsi="Cambria Math"/>
              </w:rPr>
              <m:t>incoming</m:t>
            </m:r>
          </m:sub>
        </m:sSub>
      </m:oMath>
      <w:r w:rsidR="008D17C5" w:rsidRPr="008D17C5">
        <w:t xml:space="preserve"> = incoming fee for metals recovery processing (typically dissolution/leaching + hydrometallurgy) (lb/ft</w:t>
      </w:r>
      <w:r w:rsidR="008D17C5" w:rsidRPr="008D17C5">
        <w:rPr>
          <w:vertAlign w:val="superscript"/>
        </w:rPr>
        <w:t>3</w:t>
      </w:r>
      <w:r w:rsidR="008D17C5" w:rsidRPr="008D17C5">
        <w:t xml:space="preserve"> catalyst treated)</w:t>
      </w:r>
    </w:p>
    <w:p w14:paraId="234B3449" w14:textId="77777777" w:rsidR="008A6E25" w:rsidRPr="008D17C5" w:rsidRDefault="008A6E25" w:rsidP="008A6E25">
      <w:pPr>
        <w:ind w:left="720"/>
      </w:pPr>
    </w:p>
    <w:p w14:paraId="1721AA2A" w14:textId="77777777" w:rsidR="008D17C5" w:rsidRDefault="008D17C5" w:rsidP="008A6E25">
      <w:pPr>
        <w:ind w:left="720"/>
      </w:pPr>
      <w:r w:rsidRPr="008D17C5">
        <w:rPr>
          <w:i/>
        </w:rPr>
        <w:t>ρ</w:t>
      </w:r>
      <w:r w:rsidRPr="008D17C5">
        <w:t xml:space="preserve"> = catalyst bulk density (</w:t>
      </w:r>
      <w:proofErr w:type="spellStart"/>
      <w:r w:rsidRPr="008D17C5">
        <w:t>lb</w:t>
      </w:r>
      <w:proofErr w:type="spellEnd"/>
      <w:r w:rsidRPr="008D17C5">
        <w:t>/ft</w:t>
      </w:r>
      <w:r w:rsidRPr="008D17C5">
        <w:rPr>
          <w:vertAlign w:val="superscript"/>
        </w:rPr>
        <w:t>3</w:t>
      </w:r>
      <w:r w:rsidRPr="008D17C5">
        <w:t>)</w:t>
      </w:r>
    </w:p>
    <w:p w14:paraId="0189D857" w14:textId="77777777" w:rsidR="008A6E25" w:rsidRPr="008D17C5" w:rsidRDefault="008A6E25" w:rsidP="008A6E25">
      <w:pPr>
        <w:ind w:left="720"/>
      </w:pPr>
    </w:p>
    <w:p w14:paraId="203D353C" w14:textId="77777777" w:rsidR="008D17C5" w:rsidRDefault="00533C3A" w:rsidP="008A6E25">
      <w:pPr>
        <w:ind w:left="720"/>
      </w:pPr>
      <m:oMath>
        <m:sSub>
          <m:sSubPr>
            <m:ctrlPr>
              <w:rPr>
                <w:rFonts w:ascii="Cambria Math" w:hAnsi="Cambria Math"/>
                <w:i/>
              </w:rPr>
            </m:ctrlPr>
          </m:sSubPr>
          <m:e>
            <m:r>
              <w:rPr>
                <w:rFonts w:ascii="Cambria Math" w:hAnsi="Cambria Math"/>
              </w:rPr>
              <m:t>F</m:t>
            </m:r>
          </m:e>
          <m:sub>
            <m:r>
              <w:rPr>
                <w:rFonts w:ascii="Cambria Math" w:hAnsi="Cambria Math"/>
              </w:rPr>
              <m:t>refining</m:t>
            </m:r>
          </m:sub>
        </m:sSub>
      </m:oMath>
      <w:r w:rsidR="008D17C5" w:rsidRPr="008D17C5">
        <w:t xml:space="preserve"> = refining fee ($/lb PGM metal recovered) </w:t>
      </w:r>
    </w:p>
    <w:p w14:paraId="672FF80B" w14:textId="77777777" w:rsidR="008A6E25" w:rsidRPr="008D17C5" w:rsidRDefault="008A6E25" w:rsidP="008A6E25">
      <w:pPr>
        <w:ind w:left="720"/>
      </w:pPr>
    </w:p>
    <w:p w14:paraId="364B9AA5" w14:textId="77777777" w:rsidR="008D17C5" w:rsidRDefault="00533C3A" w:rsidP="008A6E25">
      <w:pPr>
        <w:ind w:left="720"/>
      </w:pPr>
      <m:oMath>
        <m:sSub>
          <m:sSubPr>
            <m:ctrlPr>
              <w:rPr>
                <w:rFonts w:ascii="Cambria Math" w:hAnsi="Cambria Math"/>
                <w:i/>
              </w:rPr>
            </m:ctrlPr>
          </m:sSubPr>
          <m:e>
            <m:r>
              <w:rPr>
                <w:rFonts w:ascii="Cambria Math" w:hAnsi="Cambria Math"/>
              </w:rPr>
              <m:t>L</m:t>
            </m:r>
          </m:e>
          <m:sub>
            <m:r>
              <w:rPr>
                <w:rFonts w:ascii="Cambria Math" w:hAnsi="Cambria Math"/>
              </w:rPr>
              <m:t>solids-use</m:t>
            </m:r>
          </m:sub>
        </m:sSub>
      </m:oMath>
      <w:r w:rsidR="008D17C5" w:rsidRPr="008D17C5">
        <w:t xml:space="preserve"> </w:t>
      </w:r>
      <w:proofErr w:type="gramStart"/>
      <w:r w:rsidR="008D17C5" w:rsidRPr="008D17C5">
        <w:t>is</w:t>
      </w:r>
      <w:proofErr w:type="gramEnd"/>
      <w:r w:rsidR="008D17C5" w:rsidRPr="008D17C5">
        <w:t xml:space="preserve"> the total catalyst solids lost during the use phase (resulting from loading, attrition, metal not staying attached, and unloading), (</w:t>
      </w:r>
      <w:proofErr w:type="spellStart"/>
      <w:r w:rsidR="008D17C5" w:rsidRPr="008D17C5">
        <w:t>lb</w:t>
      </w:r>
      <w:proofErr w:type="spellEnd"/>
      <w:r w:rsidR="008D17C5" w:rsidRPr="008D17C5">
        <w:t xml:space="preserve"> catalyst loss/</w:t>
      </w:r>
      <w:proofErr w:type="spellStart"/>
      <w:r w:rsidR="008D17C5" w:rsidRPr="008D17C5">
        <w:t>lb</w:t>
      </w:r>
      <w:proofErr w:type="spellEnd"/>
      <w:r w:rsidR="008D17C5" w:rsidRPr="008D17C5">
        <w:t xml:space="preserve"> fresh catalyst), and is calculated as:</w:t>
      </w:r>
    </w:p>
    <w:p w14:paraId="0D78899B" w14:textId="77777777" w:rsidR="008A6E25" w:rsidRPr="008D17C5" w:rsidRDefault="008A6E25" w:rsidP="008A6E25">
      <w:pPr>
        <w:ind w:left="720"/>
      </w:pPr>
    </w:p>
    <w:p w14:paraId="6443B4BB" w14:textId="77777777" w:rsidR="008D17C5" w:rsidRPr="008A6E25" w:rsidRDefault="00533C3A" w:rsidP="008D17C5">
      <m:oMathPara>
        <m:oMath>
          <m:sSub>
            <m:sSubPr>
              <m:ctrlPr>
                <w:rPr>
                  <w:rFonts w:ascii="Cambria Math" w:hAnsi="Cambria Math"/>
                  <w:i/>
                </w:rPr>
              </m:ctrlPr>
            </m:sSubPr>
            <m:e>
              <m:r>
                <w:rPr>
                  <w:rFonts w:ascii="Cambria Math" w:hAnsi="Cambria Math"/>
                </w:rPr>
                <m:t>L</m:t>
              </m:r>
            </m:e>
            <m:sub>
              <m:r>
                <w:rPr>
                  <w:rFonts w:ascii="Cambria Math" w:hAnsi="Cambria Math"/>
                </w:rPr>
                <m:t>solids-use</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support-use</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m:t>
                      </m:r>
                    </m:e>
                    <m:sub>
                      <m:r>
                        <w:rPr>
                          <w:rFonts w:ascii="Cambria Math" w:hAnsi="Cambria Math"/>
                        </w:rPr>
                        <m:t>loading</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metal-use</m:t>
                  </m:r>
                </m:sub>
              </m:sSub>
              <m:r>
                <w:rPr>
                  <w:rFonts w:ascii="Cambria Math" w:hAnsi="Cambria Math"/>
                </w:rPr>
                <m:t>)×M</m:t>
              </m:r>
            </m:e>
            <m:sub>
              <m:r>
                <w:rPr>
                  <w:rFonts w:ascii="Cambria Math" w:hAnsi="Cambria Math"/>
                </w:rPr>
                <m:t>loading</m:t>
              </m:r>
            </m:sub>
          </m:sSub>
        </m:oMath>
      </m:oMathPara>
    </w:p>
    <w:p w14:paraId="14795755" w14:textId="77777777" w:rsidR="008A6E25" w:rsidRPr="008D17C5" w:rsidRDefault="008A6E25" w:rsidP="008D17C5"/>
    <w:p w14:paraId="0E1812DA" w14:textId="77777777" w:rsidR="008D17C5" w:rsidRPr="008D17C5" w:rsidRDefault="008D17C5" w:rsidP="008D17C5">
      <w:r w:rsidRPr="008D17C5">
        <w:tab/>
      </w:r>
      <w:r w:rsidRPr="008D17C5">
        <w:tab/>
      </w:r>
      <w:proofErr w:type="gramStart"/>
      <w:r w:rsidRPr="008D17C5">
        <w:t>Where</w:t>
      </w:r>
      <w:proofErr w:type="gramEnd"/>
      <w:r w:rsidRPr="008D17C5">
        <w:t xml:space="preserve"> </w:t>
      </w:r>
    </w:p>
    <w:p w14:paraId="4C97E6CC" w14:textId="77777777" w:rsidR="008A6E25" w:rsidRDefault="008A6E25" w:rsidP="008D17C5"/>
    <w:p w14:paraId="7A7E0363" w14:textId="77777777" w:rsidR="008D17C5" w:rsidRDefault="00533C3A" w:rsidP="008A6E25">
      <w:pPr>
        <w:ind w:left="1440"/>
      </w:pPr>
      <m:oMath>
        <m:sSub>
          <m:sSubPr>
            <m:ctrlPr>
              <w:rPr>
                <w:rFonts w:ascii="Cambria Math" w:hAnsi="Cambria Math"/>
                <w:i/>
              </w:rPr>
            </m:ctrlPr>
          </m:sSubPr>
          <m:e>
            <m:r>
              <w:rPr>
                <w:rFonts w:ascii="Cambria Math" w:hAnsi="Cambria Math"/>
              </w:rPr>
              <m:t>L</m:t>
            </m:r>
          </m:e>
          <m:sub>
            <m:r>
              <w:rPr>
                <w:rFonts w:ascii="Cambria Math" w:hAnsi="Cambria Math"/>
              </w:rPr>
              <m:t>support-use</m:t>
            </m:r>
          </m:sub>
        </m:sSub>
      </m:oMath>
      <w:r w:rsidR="008D17C5" w:rsidRPr="008D17C5">
        <w:t>= loss of support during use phase (lb support/lb fresh catalyst)</w:t>
      </w:r>
    </w:p>
    <w:p w14:paraId="4F54E0A7" w14:textId="77777777" w:rsidR="008A6E25" w:rsidRPr="008D17C5" w:rsidRDefault="008A6E25" w:rsidP="008A6E25">
      <w:pPr>
        <w:ind w:left="1440"/>
      </w:pPr>
    </w:p>
    <w:p w14:paraId="063B51E5" w14:textId="290FCFFB" w:rsidR="008D17C5" w:rsidRPr="008D17C5" w:rsidRDefault="00285EAC" w:rsidP="008D17C5">
      <w:r>
        <w:t xml:space="preserve">CatCost </w:t>
      </w:r>
      <w:r w:rsidR="008D17C5" w:rsidRPr="008D17C5">
        <w:t>default values for the variables used in the above equations are given in</w:t>
      </w:r>
      <w:r w:rsidR="008A6E25">
        <w:t xml:space="preserve"> Section </w:t>
      </w:r>
      <w:fldSimple w:instr=" REF _Ref525840917 \r ">
        <w:r w:rsidR="00215197">
          <w:t>9.3</w:t>
        </w:r>
      </w:fldSimple>
      <w:r w:rsidR="008D17C5" w:rsidRPr="008D17C5">
        <w:t xml:space="preserve">. </w:t>
      </w:r>
    </w:p>
    <w:p w14:paraId="2CC16EE5" w14:textId="77777777" w:rsidR="00000A41" w:rsidRPr="008D17C5" w:rsidRDefault="00000A41" w:rsidP="00000A41">
      <w:pPr>
        <w:pStyle w:val="Heading3"/>
      </w:pPr>
      <w:r>
        <w:t>Sale</w:t>
      </w:r>
      <w:r w:rsidRPr="008D17C5">
        <w:t xml:space="preserve"> Option:</w:t>
      </w:r>
    </w:p>
    <w:p w14:paraId="13C82395" w14:textId="77777777" w:rsidR="00000A41" w:rsidRDefault="00000A41" w:rsidP="00000A41">
      <w:r w:rsidRPr="008D17C5">
        <w:t>If the spent catalyst is sold for other purposes, the overall Adjusted Catalyst Cost is calculated as:</w:t>
      </w:r>
    </w:p>
    <w:p w14:paraId="0009BD2F" w14:textId="77777777" w:rsidR="00000A41" w:rsidRPr="008D17C5" w:rsidRDefault="00000A41" w:rsidP="00000A41"/>
    <w:p w14:paraId="10AB7471" w14:textId="77777777" w:rsidR="00000A41" w:rsidRPr="008A6E25" w:rsidRDefault="00533C3A" w:rsidP="00000A41">
      <m:oMathPara>
        <m:oMath>
          <m:sSub>
            <m:sSubPr>
              <m:ctrlPr>
                <w:rPr>
                  <w:rFonts w:ascii="Cambria Math" w:hAnsi="Cambria Math"/>
                  <w:i/>
                </w:rPr>
              </m:ctrlPr>
            </m:sSubPr>
            <m:e>
              <m:r>
                <w:rPr>
                  <w:rFonts w:ascii="Cambria Math" w:hAnsi="Cambria Math"/>
                </w:rPr>
                <m:t>C</m:t>
              </m:r>
            </m:e>
            <m:sub>
              <m:r>
                <w:rPr>
                  <w:rFonts w:ascii="Cambria Math" w:hAnsi="Cambria Math"/>
                </w:rPr>
                <m:t>adjusted</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manufacturing</m:t>
              </m:r>
            </m:sub>
          </m:sSub>
          <m:r>
            <w:rPr>
              <w:rFonts w:ascii="Cambria Math" w:hAnsi="Cambria Math"/>
            </w:rPr>
            <m:t>-</m:t>
          </m:r>
          <m:sSub>
            <m:sSubPr>
              <m:ctrlPr>
                <w:rPr>
                  <w:rFonts w:ascii="Cambria Math" w:hAnsi="Cambria Math"/>
                  <w:i/>
                </w:rPr>
              </m:ctrlPr>
            </m:sSubPr>
            <m:e>
              <m:r>
                <w:rPr>
                  <w:rFonts w:ascii="Cambria Math" w:hAnsi="Cambria Math"/>
                </w:rPr>
                <m:t>(1-L</m:t>
              </m:r>
            </m:e>
            <m:sub>
              <m:r>
                <w:rPr>
                  <w:rFonts w:ascii="Cambria Math" w:hAnsi="Cambria Math"/>
                </w:rPr>
                <m:t>solids-use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sale</m:t>
                  </m:r>
                </m:sub>
              </m:sSub>
            </m:e>
          </m:d>
        </m:oMath>
      </m:oMathPara>
    </w:p>
    <w:p w14:paraId="1C9EC7A8" w14:textId="77777777" w:rsidR="00000A41" w:rsidRPr="008D17C5" w:rsidRDefault="00000A41" w:rsidP="00000A41"/>
    <w:p w14:paraId="125E266F" w14:textId="539A21BD" w:rsidR="00000A41" w:rsidRDefault="00000A41" w:rsidP="00000A41">
      <w:r w:rsidRPr="008D17C5">
        <w:t xml:space="preserve">Where </w:t>
      </w:r>
      <m:oMath>
        <m:sSub>
          <m:sSubPr>
            <m:ctrlPr>
              <w:rPr>
                <w:rFonts w:ascii="Cambria Math" w:hAnsi="Cambria Math"/>
                <w:i/>
              </w:rPr>
            </m:ctrlPr>
          </m:sSubPr>
          <m:e>
            <m:r>
              <w:rPr>
                <w:rFonts w:ascii="Cambria Math" w:hAnsi="Cambria Math"/>
              </w:rPr>
              <m:t>V</m:t>
            </m:r>
          </m:e>
          <m:sub>
            <m:r>
              <w:rPr>
                <w:rFonts w:ascii="Cambria Math" w:hAnsi="Cambria Math"/>
              </w:rPr>
              <m:t>sale</m:t>
            </m:r>
          </m:sub>
        </m:sSub>
      </m:oMath>
      <w:r w:rsidRPr="008D17C5">
        <w:t xml:space="preserve"> is the sale value available from various </w:t>
      </w:r>
      <w:proofErr w:type="gramStart"/>
      <w:r w:rsidRPr="008D17C5">
        <w:t>buyers.</w:t>
      </w:r>
      <w:proofErr w:type="gramEnd"/>
      <w:r w:rsidRPr="008D17C5">
        <w:t xml:space="preserve">  The applicable sale values are given in Section </w:t>
      </w:r>
      <w:fldSimple w:instr=" REF _Ref525840917 \r ">
        <w:r w:rsidR="00215197">
          <w:t>9.3</w:t>
        </w:r>
      </w:fldSimple>
      <w:r w:rsidRPr="008D17C5">
        <w:t xml:space="preserve">.  </w:t>
      </w:r>
    </w:p>
    <w:p w14:paraId="40F52CA4" w14:textId="77777777" w:rsidR="00000A41" w:rsidRPr="008D17C5" w:rsidRDefault="00000A41" w:rsidP="00000A41"/>
    <w:p w14:paraId="18BE71E3" w14:textId="77777777" w:rsidR="00000A41" w:rsidRDefault="00000A41" w:rsidP="00000A41">
      <w:r w:rsidRPr="008D17C5">
        <w:t xml:space="preserve">In the case of a molybdenum containing catalyst, </w:t>
      </w:r>
      <m:oMath>
        <m:sSub>
          <m:sSubPr>
            <m:ctrlPr>
              <w:rPr>
                <w:rFonts w:ascii="Cambria Math" w:hAnsi="Cambria Math"/>
                <w:i/>
              </w:rPr>
            </m:ctrlPr>
          </m:sSubPr>
          <m:e>
            <m:r>
              <w:rPr>
                <w:rFonts w:ascii="Cambria Math" w:hAnsi="Cambria Math"/>
              </w:rPr>
              <m:t>V</m:t>
            </m:r>
          </m:e>
          <m:sub>
            <m:r>
              <w:rPr>
                <w:rFonts w:ascii="Cambria Math" w:hAnsi="Cambria Math"/>
              </w:rPr>
              <m:t>sale</m:t>
            </m:r>
          </m:sub>
        </m:sSub>
      </m:oMath>
      <w:r w:rsidRPr="008D17C5">
        <w:t xml:space="preserve"> is calculated as </w:t>
      </w:r>
    </w:p>
    <w:p w14:paraId="5D23D0ED" w14:textId="77777777" w:rsidR="00000A41" w:rsidRPr="008D17C5" w:rsidRDefault="00000A41" w:rsidP="00000A41"/>
    <w:p w14:paraId="42130E88" w14:textId="77777777" w:rsidR="00000A41" w:rsidRPr="008D17C5" w:rsidRDefault="00533C3A" w:rsidP="00000A41">
      <m:oMathPara>
        <m:oMath>
          <m:sSub>
            <m:sSubPr>
              <m:ctrlPr>
                <w:rPr>
                  <w:rFonts w:ascii="Cambria Math" w:hAnsi="Cambria Math"/>
                  <w:i/>
                </w:rPr>
              </m:ctrlPr>
            </m:sSubPr>
            <m:e>
              <m:r>
                <w:rPr>
                  <w:rFonts w:ascii="Cambria Math" w:hAnsi="Cambria Math"/>
                </w:rPr>
                <m:t>V</m:t>
              </m:r>
            </m:e>
            <m:sub>
              <m:r>
                <w:rPr>
                  <w:rFonts w:ascii="Cambria Math" w:hAnsi="Cambria Math"/>
                </w:rPr>
                <m:t>sale</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moly</m:t>
              </m:r>
            </m:sub>
          </m:sSub>
          <m:r>
            <w:rPr>
              <w:rFonts w:ascii="Cambria Math" w:hAnsi="Cambria Math"/>
            </w:rPr>
            <m:t>×</m:t>
          </m:r>
          <m:sSub>
            <m:sSubPr>
              <m:ctrlPr>
                <w:rPr>
                  <w:rFonts w:ascii="Cambria Math" w:hAnsi="Cambria Math"/>
                  <w:i/>
                </w:rPr>
              </m:ctrlPr>
            </m:sSubPr>
            <m:e>
              <m:r>
                <w:rPr>
                  <w:rFonts w:ascii="Cambria Math" w:hAnsi="Cambria Math"/>
                </w:rPr>
                <m:t>(1-L</m:t>
              </m:r>
            </m:e>
            <m:sub>
              <m:r>
                <w:rPr>
                  <w:rFonts w:ascii="Cambria Math" w:hAnsi="Cambria Math"/>
                </w:rPr>
                <m:t>metal-use</m:t>
              </m:r>
            </m:sub>
          </m:sSub>
          <m:r>
            <w:rPr>
              <w:rFonts w:ascii="Cambria Math" w:hAnsi="Cambria Math"/>
            </w:rPr>
            <m:t>)×1.5 ×</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MoO3</m:t>
                  </m:r>
                </m:sub>
              </m:sSub>
            </m:e>
          </m:d>
          <m:r>
            <w:rPr>
              <w:rFonts w:ascii="Cambria Math" w:hAnsi="Cambria Math"/>
            </w:rPr>
            <m:t>×</m:t>
          </m:r>
          <m:d>
            <m:dPr>
              <m:ctrlPr>
                <w:rPr>
                  <w:rFonts w:ascii="Cambria Math" w:hAnsi="Cambria Math"/>
                  <w:i/>
                </w:rPr>
              </m:ctrlPr>
            </m:dPr>
            <m:e>
              <m:r>
                <w:rPr>
                  <w:rFonts w:ascii="Cambria Math" w:hAnsi="Cambria Math"/>
                </w:rPr>
                <m:t>X</m:t>
              </m:r>
            </m:e>
          </m:d>
        </m:oMath>
      </m:oMathPara>
    </w:p>
    <w:p w14:paraId="7021499A" w14:textId="77777777" w:rsidR="00000A41" w:rsidRDefault="00000A41" w:rsidP="00000A41">
      <w:pPr>
        <w:ind w:left="720"/>
      </w:pPr>
      <w:proofErr w:type="gramStart"/>
      <w:r w:rsidRPr="008D17C5">
        <w:t>Where</w:t>
      </w:r>
      <w:proofErr w:type="gramEnd"/>
      <w:r w:rsidRPr="008D17C5">
        <w:t xml:space="preserve"> </w:t>
      </w:r>
    </w:p>
    <w:p w14:paraId="48117CC0" w14:textId="77777777" w:rsidR="00000A41" w:rsidRPr="008D17C5" w:rsidRDefault="00000A41" w:rsidP="00000A41">
      <w:pPr>
        <w:ind w:left="720"/>
      </w:pPr>
    </w:p>
    <w:p w14:paraId="61EBA97D" w14:textId="77777777" w:rsidR="00000A41" w:rsidRDefault="00533C3A" w:rsidP="00000A41">
      <w:pPr>
        <w:ind w:left="720"/>
      </w:pPr>
      <m:oMath>
        <m:sSub>
          <m:sSubPr>
            <m:ctrlPr>
              <w:rPr>
                <w:rFonts w:ascii="Cambria Math" w:hAnsi="Cambria Math"/>
                <w:i/>
              </w:rPr>
            </m:ctrlPr>
          </m:sSubPr>
          <m:e>
            <m:r>
              <w:rPr>
                <w:rFonts w:ascii="Cambria Math" w:hAnsi="Cambria Math"/>
              </w:rPr>
              <m:t>M</m:t>
            </m:r>
          </m:e>
          <m:sub>
            <m:r>
              <w:rPr>
                <w:rFonts w:ascii="Cambria Math" w:hAnsi="Cambria Math"/>
              </w:rPr>
              <m:t>moly</m:t>
            </m:r>
          </m:sub>
        </m:sSub>
      </m:oMath>
      <w:r w:rsidR="00000A41" w:rsidRPr="008D17C5">
        <w:t xml:space="preserve"> = Loading of Mo on catalyst (lb Mo/lb catalyst purchased)</w:t>
      </w:r>
    </w:p>
    <w:p w14:paraId="28D21526" w14:textId="77777777" w:rsidR="00000A41" w:rsidRPr="008D17C5" w:rsidRDefault="00000A41" w:rsidP="00000A41">
      <w:pPr>
        <w:ind w:left="720"/>
      </w:pPr>
    </w:p>
    <w:p w14:paraId="1E822C7F" w14:textId="77777777" w:rsidR="00000A41" w:rsidRDefault="00533C3A" w:rsidP="00000A41">
      <w:pPr>
        <w:ind w:left="720"/>
      </w:pPr>
      <m:oMath>
        <m:sSub>
          <m:sSubPr>
            <m:ctrlPr>
              <w:rPr>
                <w:rFonts w:ascii="Cambria Math" w:hAnsi="Cambria Math"/>
                <w:i/>
              </w:rPr>
            </m:ctrlPr>
          </m:sSubPr>
          <m:e>
            <m:r>
              <w:rPr>
                <w:rFonts w:ascii="Cambria Math" w:hAnsi="Cambria Math"/>
              </w:rPr>
              <m:t>P</m:t>
            </m:r>
          </m:e>
          <m:sub>
            <m:r>
              <w:rPr>
                <w:rFonts w:ascii="Cambria Math" w:hAnsi="Cambria Math"/>
              </w:rPr>
              <m:t>MoO3</m:t>
            </m:r>
          </m:sub>
        </m:sSub>
      </m:oMath>
      <w:r w:rsidR="00000A41" w:rsidRPr="008D17C5">
        <w:t xml:space="preserve"> = Price of MoO</w:t>
      </w:r>
      <w:r w:rsidR="00000A41" w:rsidRPr="008D17C5">
        <w:rPr>
          <w:vertAlign w:val="subscript"/>
        </w:rPr>
        <w:t>3</w:t>
      </w:r>
      <w:r w:rsidR="00000A41" w:rsidRPr="008D17C5">
        <w:t xml:space="preserve"> ($/</w:t>
      </w:r>
      <w:proofErr w:type="spellStart"/>
      <w:r w:rsidR="00000A41" w:rsidRPr="008D17C5">
        <w:t>lb</w:t>
      </w:r>
      <w:proofErr w:type="spellEnd"/>
      <w:r w:rsidR="00000A41" w:rsidRPr="008D17C5">
        <w:t>)</w:t>
      </w:r>
    </w:p>
    <w:p w14:paraId="02F1C7E0" w14:textId="77777777" w:rsidR="00000A41" w:rsidRPr="008D17C5" w:rsidRDefault="00000A41" w:rsidP="00000A41">
      <w:pPr>
        <w:ind w:left="720"/>
      </w:pPr>
    </w:p>
    <w:p w14:paraId="108D97A6" w14:textId="77777777" w:rsidR="00000A41" w:rsidRDefault="00000A41" w:rsidP="00000A41">
      <w:pPr>
        <w:ind w:left="720"/>
      </w:pPr>
      <m:oMath>
        <m:r>
          <w:rPr>
            <w:rFonts w:ascii="Cambria Math" w:hAnsi="Cambria Math"/>
          </w:rPr>
          <m:t>X=</m:t>
        </m:r>
      </m:oMath>
      <w:r w:rsidRPr="008D17C5">
        <w:t xml:space="preserve"> 0.15-0.40 (adjustment factor, fraction of MoO</w:t>
      </w:r>
      <w:r w:rsidRPr="008D17C5">
        <w:rPr>
          <w:vertAlign w:val="subscript"/>
        </w:rPr>
        <w:t>3</w:t>
      </w:r>
      <w:r w:rsidRPr="008D17C5">
        <w:t xml:space="preserve"> value)</w:t>
      </w:r>
    </w:p>
    <w:p w14:paraId="22FF626C" w14:textId="77777777" w:rsidR="00000A41" w:rsidRPr="008D17C5" w:rsidRDefault="00000A41" w:rsidP="00000A41">
      <w:pPr>
        <w:ind w:left="720"/>
      </w:pPr>
    </w:p>
    <w:p w14:paraId="3A6F8CAC" w14:textId="77777777" w:rsidR="00000A41" w:rsidRPr="00000A41" w:rsidRDefault="00000A41" w:rsidP="00000A41">
      <w:pPr>
        <w:ind w:left="720"/>
      </w:pPr>
      <w:r w:rsidRPr="008D17C5">
        <w:t>(Factor of 1.5 is the molecular weight ratio of MoO</w:t>
      </w:r>
      <w:r w:rsidRPr="008D17C5">
        <w:rPr>
          <w:vertAlign w:val="subscript"/>
        </w:rPr>
        <w:t>3</w:t>
      </w:r>
      <w:r w:rsidRPr="008D17C5">
        <w:t xml:space="preserve"> to Mo)</w:t>
      </w:r>
    </w:p>
    <w:p w14:paraId="6474683E" w14:textId="77777777" w:rsidR="008D17C5" w:rsidRPr="008D17C5" w:rsidRDefault="008D17C5" w:rsidP="00D25F08">
      <w:pPr>
        <w:pStyle w:val="Heading3"/>
      </w:pPr>
      <w:r w:rsidRPr="008D17C5">
        <w:t>Landfill Option:</w:t>
      </w:r>
    </w:p>
    <w:p w14:paraId="60CFF07B" w14:textId="77777777" w:rsidR="008D17C5" w:rsidRPr="008D17C5" w:rsidRDefault="008D17C5" w:rsidP="008D17C5">
      <w:r w:rsidRPr="008D17C5">
        <w:t xml:space="preserve">If </w:t>
      </w:r>
      <w:r w:rsidR="00000A41">
        <w:t>neither metals recovery nor sale is a viable option for</w:t>
      </w:r>
      <w:r w:rsidRPr="008D17C5">
        <w:t xml:space="preserve"> a spent catalyst, </w:t>
      </w:r>
      <w:r w:rsidR="00000A41">
        <w:t>it must be landfilled at additional cost. This is particularly likely in the following</w:t>
      </w:r>
      <w:r w:rsidRPr="008D17C5">
        <w:t xml:space="preserve"> scenarios:  </w:t>
      </w:r>
    </w:p>
    <w:p w14:paraId="24499659" w14:textId="77777777" w:rsidR="008D17C5" w:rsidRPr="008D17C5" w:rsidRDefault="008D17C5" w:rsidP="008A6E25">
      <w:pPr>
        <w:pStyle w:val="ListParagraph"/>
        <w:numPr>
          <w:ilvl w:val="0"/>
          <w:numId w:val="19"/>
        </w:numPr>
      </w:pPr>
      <w:proofErr w:type="spellStart"/>
      <w:r w:rsidRPr="008D17C5">
        <w:t>Hydroprocessing</w:t>
      </w:r>
      <w:proofErr w:type="spellEnd"/>
      <w:r w:rsidRPr="008D17C5">
        <w:t xml:space="preserve"> and </w:t>
      </w:r>
      <w:proofErr w:type="spellStart"/>
      <w:r w:rsidRPr="008D17C5">
        <w:t>hydrorefining</w:t>
      </w:r>
      <w:proofErr w:type="spellEnd"/>
      <w:r w:rsidRPr="008D17C5">
        <w:t xml:space="preserve"> catalysts are deemed RCRA hazardous waste by the </w:t>
      </w:r>
      <w:r w:rsidR="009C25E7">
        <w:t xml:space="preserve">US </w:t>
      </w:r>
      <w:r w:rsidRPr="008D17C5">
        <w:t xml:space="preserve">EPA but can be treated/stabilized to render the waste non-hazardous and subsequently disposed of in a non-hazardous waste landfill.  </w:t>
      </w:r>
    </w:p>
    <w:p w14:paraId="36198AE1" w14:textId="77777777" w:rsidR="008D17C5" w:rsidRPr="008D17C5" w:rsidRDefault="008D17C5" w:rsidP="008A6E25">
      <w:pPr>
        <w:pStyle w:val="ListParagraph"/>
        <w:numPr>
          <w:ilvl w:val="0"/>
          <w:numId w:val="19"/>
        </w:numPr>
      </w:pPr>
      <w:r w:rsidRPr="008D17C5">
        <w:t xml:space="preserve">If a spent catalyst contains any of the RCRA metals (“Big 8”), Toxicity Characteristic Leaching Procedure (TCLP) testing is needed to determine whether or not it is hazardous waste.  The TCLP limits are </w:t>
      </w:r>
      <w:r w:rsidR="00863E7D">
        <w:t>provided in the Spent Catalyst Library (next section)</w:t>
      </w:r>
      <w:r w:rsidRPr="008D17C5">
        <w:t xml:space="preserve"> (hazardous determination is accomplished solely through testing and working with a company’s regional regulatory authorities).</w:t>
      </w:r>
    </w:p>
    <w:p w14:paraId="0CF1BC92" w14:textId="77777777" w:rsidR="008D17C5" w:rsidRPr="008D17C5" w:rsidRDefault="008D17C5" w:rsidP="008A6E25">
      <w:pPr>
        <w:pStyle w:val="ListParagraph"/>
        <w:numPr>
          <w:ilvl w:val="0"/>
          <w:numId w:val="19"/>
        </w:numPr>
      </w:pPr>
      <w:r w:rsidRPr="008D17C5">
        <w:t xml:space="preserve">If a PGM catalyst contains less than 0.2% PGM, the PGM cannot be easily recovered so it would likely go to landfill. </w:t>
      </w:r>
    </w:p>
    <w:p w14:paraId="30DBF6EB" w14:textId="77777777" w:rsidR="00000A41" w:rsidRDefault="00000A41" w:rsidP="008D17C5"/>
    <w:p w14:paraId="019C72F6" w14:textId="77777777" w:rsidR="008D17C5" w:rsidRDefault="008D17C5" w:rsidP="008D17C5">
      <w:r w:rsidRPr="008D17C5">
        <w:t xml:space="preserve">The adjusted catalyst cost in the case of the landfill option is calculated as: </w:t>
      </w:r>
    </w:p>
    <w:p w14:paraId="69F2F5D2" w14:textId="77777777" w:rsidR="00D5082B" w:rsidRPr="008D17C5" w:rsidRDefault="00D5082B" w:rsidP="008D17C5"/>
    <w:p w14:paraId="28CD6ACF" w14:textId="77777777" w:rsidR="008D17C5" w:rsidRPr="008D17C5" w:rsidRDefault="00533C3A" w:rsidP="008D17C5">
      <m:oMathPara>
        <m:oMath>
          <m:sSub>
            <m:sSubPr>
              <m:ctrlPr>
                <w:rPr>
                  <w:rFonts w:ascii="Cambria Math" w:hAnsi="Cambria Math"/>
                  <w:i/>
                </w:rPr>
              </m:ctrlPr>
            </m:sSubPr>
            <m:e>
              <m:r>
                <w:rPr>
                  <w:rFonts w:ascii="Cambria Math" w:hAnsi="Cambria Math"/>
                </w:rPr>
                <m:t>C</m:t>
              </m:r>
            </m:e>
            <m:sub>
              <m:r>
                <w:rPr>
                  <w:rFonts w:ascii="Cambria Math" w:hAnsi="Cambria Math"/>
                </w:rPr>
                <m:t>adjusted</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man</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landfill</m:t>
              </m:r>
            </m:sub>
          </m:sSub>
          <m:r>
            <m:rPr>
              <m:sty m:val="p"/>
            </m:rPr>
            <w:rPr>
              <w:rFonts w:ascii="Cambria Math" w:hAnsi="Cambria Math"/>
            </w:rPr>
            <w:br/>
          </m:r>
        </m:oMath>
      </m:oMathPara>
    </w:p>
    <w:p w14:paraId="6B874D41" w14:textId="77777777" w:rsidR="008D17C5" w:rsidRDefault="008D17C5" w:rsidP="008D17C5">
      <w:r w:rsidRPr="008D17C5">
        <w:t xml:space="preserve">Where </w:t>
      </w:r>
      <m:oMath>
        <m:sSub>
          <m:sSubPr>
            <m:ctrlPr>
              <w:rPr>
                <w:rFonts w:ascii="Cambria Math" w:hAnsi="Cambria Math"/>
                <w:i/>
              </w:rPr>
            </m:ctrlPr>
          </m:sSubPr>
          <m:e>
            <m:r>
              <w:rPr>
                <w:rFonts w:ascii="Cambria Math" w:hAnsi="Cambria Math"/>
              </w:rPr>
              <m:t>C</m:t>
            </m:r>
          </m:e>
          <m:sub>
            <m:r>
              <w:rPr>
                <w:rFonts w:ascii="Cambria Math" w:hAnsi="Cambria Math"/>
              </w:rPr>
              <m:t>landfill</m:t>
            </m:r>
          </m:sub>
        </m:sSub>
      </m:oMath>
      <w:r w:rsidRPr="008D17C5">
        <w:t xml:space="preserve"> is the overall cost to landfill ($/lb catalyst purchased) and is calculated </w:t>
      </w:r>
      <w:proofErr w:type="gramStart"/>
      <w:r w:rsidRPr="008D17C5">
        <w:t>as:</w:t>
      </w:r>
      <w:proofErr w:type="gramEnd"/>
    </w:p>
    <w:p w14:paraId="40ABB072" w14:textId="77777777" w:rsidR="00D5082B" w:rsidRPr="008D17C5" w:rsidRDefault="00D5082B" w:rsidP="008D17C5"/>
    <w:p w14:paraId="159CECBE" w14:textId="77777777" w:rsidR="008D17C5" w:rsidRPr="008D17C5" w:rsidRDefault="00533C3A" w:rsidP="008D17C5">
      <m:oMathPara>
        <m:oMath>
          <m:sSub>
            <m:sSubPr>
              <m:ctrlPr>
                <w:rPr>
                  <w:rFonts w:ascii="Cambria Math" w:hAnsi="Cambria Math"/>
                  <w:i/>
                </w:rPr>
              </m:ctrlPr>
            </m:sSubPr>
            <m:e>
              <m:r>
                <w:rPr>
                  <w:rFonts w:ascii="Cambria Math" w:hAnsi="Cambria Math"/>
                </w:rPr>
                <m:t>C</m:t>
              </m:r>
            </m:e>
            <m:sub>
              <m:r>
                <w:rPr>
                  <w:rFonts w:ascii="Cambria Math" w:hAnsi="Cambria Math"/>
                </w:rPr>
                <m:t>landfill</m:t>
              </m:r>
            </m:sub>
          </m:sSub>
          <m:r>
            <w:rPr>
              <w:rFonts w:ascii="Cambria Math" w:hAnsi="Cambria Math"/>
            </w:rPr>
            <m:t>=</m:t>
          </m:r>
          <m:sSub>
            <m:sSubPr>
              <m:ctrlPr>
                <w:rPr>
                  <w:rFonts w:ascii="Cambria Math" w:hAnsi="Cambria Math"/>
                  <w:i/>
                </w:rPr>
              </m:ctrlPr>
            </m:sSubPr>
            <m:e>
              <m:r>
                <w:rPr>
                  <w:rFonts w:ascii="Cambria Math" w:hAnsi="Cambria Math"/>
                </w:rPr>
                <m:t>(1-L</m:t>
              </m:r>
            </m:e>
            <m:sub>
              <m:r>
                <w:rPr>
                  <w:rFonts w:ascii="Cambria Math" w:hAnsi="Cambria Math"/>
                </w:rPr>
                <m:t>solids-use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thermox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landfill</m:t>
                  </m:r>
                </m:sub>
              </m:sSub>
            </m:e>
          </m:d>
        </m:oMath>
      </m:oMathPara>
    </w:p>
    <w:p w14:paraId="4032FB02" w14:textId="77777777" w:rsidR="008D17C5" w:rsidRDefault="008D17C5" w:rsidP="00D5082B">
      <w:pPr>
        <w:ind w:left="720"/>
      </w:pPr>
      <w:proofErr w:type="gramStart"/>
      <w:r w:rsidRPr="008D17C5">
        <w:t>Where</w:t>
      </w:r>
      <w:proofErr w:type="gramEnd"/>
    </w:p>
    <w:p w14:paraId="7ED4483A" w14:textId="77777777" w:rsidR="008A6E25" w:rsidRPr="008D17C5" w:rsidRDefault="008A6E25" w:rsidP="00D5082B">
      <w:pPr>
        <w:ind w:left="720"/>
      </w:pPr>
    </w:p>
    <w:p w14:paraId="30E3C45E" w14:textId="77777777" w:rsidR="008D17C5" w:rsidRPr="008D17C5" w:rsidRDefault="00533C3A" w:rsidP="00D5082B">
      <w:pPr>
        <w:ind w:left="720"/>
      </w:pPr>
      <m:oMath>
        <m:sSub>
          <m:sSubPr>
            <m:ctrlPr>
              <w:rPr>
                <w:rFonts w:ascii="Cambria Math" w:hAnsi="Cambria Math"/>
                <w:i/>
              </w:rPr>
            </m:ctrlPr>
          </m:sSubPr>
          <m:e>
            <m:r>
              <w:rPr>
                <w:rFonts w:ascii="Cambria Math" w:hAnsi="Cambria Math"/>
              </w:rPr>
              <m:t>F</m:t>
            </m:r>
          </m:e>
          <m:sub>
            <m:r>
              <w:rPr>
                <w:rFonts w:ascii="Cambria Math" w:hAnsi="Cambria Math"/>
              </w:rPr>
              <m:t>landfill</m:t>
            </m:r>
          </m:sub>
        </m:sSub>
      </m:oMath>
      <w:r w:rsidR="008D17C5" w:rsidRPr="008D17C5">
        <w:t xml:space="preserve"> is the landfill fee ($/lb catalyst landfilled)</w:t>
      </w:r>
    </w:p>
    <w:p w14:paraId="2CF1282F" w14:textId="77777777" w:rsidR="008A6E25" w:rsidRDefault="008A6E25" w:rsidP="008D17C5"/>
    <w:p w14:paraId="3A9F6B57" w14:textId="261A215A" w:rsidR="008D17C5" w:rsidRPr="008D17C5" w:rsidRDefault="008A6E25" w:rsidP="008D17C5">
      <w:r>
        <w:t>Typical</w:t>
      </w:r>
      <w:r w:rsidR="00D5082B">
        <w:t xml:space="preserve"> </w:t>
      </w:r>
      <w:r w:rsidR="008D17C5" w:rsidRPr="008D17C5">
        <w:t xml:space="preserve">landfill fees included in </w:t>
      </w:r>
      <w:r w:rsidR="00285EAC">
        <w:t>CatCost</w:t>
      </w:r>
      <w:r w:rsidR="008D17C5" w:rsidRPr="008D17C5">
        <w:t xml:space="preserve"> are given in Section </w:t>
      </w:r>
      <w:fldSimple w:instr=" REF _Ref525840917 \r ">
        <w:r w:rsidR="00215197">
          <w:t>9.3</w:t>
        </w:r>
      </w:fldSimple>
      <w:r>
        <w:t>.</w:t>
      </w:r>
    </w:p>
    <w:p w14:paraId="10E5C166" w14:textId="77777777" w:rsidR="008D17C5" w:rsidRPr="008D17C5" w:rsidRDefault="008D17C5" w:rsidP="008D17C5">
      <w:pPr>
        <w:pStyle w:val="Heading2"/>
      </w:pPr>
      <w:bookmarkStart w:id="89" w:name="_Ref525840917"/>
      <w:r w:rsidRPr="008D17C5">
        <w:t>The Spent Cat</w:t>
      </w:r>
      <w:r w:rsidR="00E00E9C">
        <w:t>alyst</w:t>
      </w:r>
      <w:r w:rsidRPr="008D17C5">
        <w:t xml:space="preserve"> Library</w:t>
      </w:r>
      <w:bookmarkEnd w:id="89"/>
    </w:p>
    <w:p w14:paraId="593922E5" w14:textId="77777777" w:rsidR="00E231D5" w:rsidRDefault="00863E7D" w:rsidP="008D17C5">
      <w:r>
        <w:t>The Spent Catalyst Library included in CatCost provides</w:t>
      </w:r>
      <w:r w:rsidR="008D17C5" w:rsidRPr="008D17C5">
        <w:t xml:space="preserve"> default values for the variabl</w:t>
      </w:r>
      <w:r>
        <w:t>es used in calculations in “4</w:t>
      </w:r>
      <w:r w:rsidR="008D17C5" w:rsidRPr="008D17C5">
        <w:t xml:space="preserve"> Spen</w:t>
      </w:r>
      <w:r w:rsidR="00AF3032">
        <w:t>t Catalyst</w:t>
      </w:r>
      <w:r>
        <w:t>,” as described in the previous section.</w:t>
      </w:r>
      <w:r w:rsidR="008D17C5" w:rsidRPr="008D17C5">
        <w:t xml:space="preserve"> </w:t>
      </w:r>
      <w:r>
        <w:t xml:space="preserve">The user may change or add to the entries in the Spent Catalyst Library to suit </w:t>
      </w:r>
      <w:r w:rsidR="00E231D5">
        <w:t xml:space="preserve">their estimation needs. The Spent Catalyst Library contains the same information described </w:t>
      </w:r>
      <w:proofErr w:type="gramStart"/>
      <w:r w:rsidR="00E231D5">
        <w:t>below, but</w:t>
      </w:r>
      <w:proofErr w:type="gramEnd"/>
      <w:r w:rsidR="00E231D5">
        <w:t xml:space="preserve"> implemented into five tables with slightly different grouping and different numbering than in this report.</w:t>
      </w:r>
    </w:p>
    <w:p w14:paraId="7FFC97E9" w14:textId="77777777" w:rsidR="00E231D5" w:rsidRDefault="00E231D5" w:rsidP="008D17C5"/>
    <w:p w14:paraId="3FCA84DD" w14:textId="012871AB" w:rsidR="000A799A" w:rsidRPr="008D17C5" w:rsidRDefault="00FD2C80" w:rsidP="000A799A">
      <w:fldSimple w:instr=" REF _Ref525839260 ">
        <w:r w:rsidR="00215197">
          <w:t xml:space="preserve">Table </w:t>
        </w:r>
        <w:r w:rsidR="00215197">
          <w:rPr>
            <w:noProof/>
          </w:rPr>
          <w:t>9</w:t>
        </w:r>
        <w:r w:rsidR="00215197">
          <w:t>.</w:t>
        </w:r>
        <w:r w:rsidR="00215197">
          <w:rPr>
            <w:noProof/>
          </w:rPr>
          <w:t>1</w:t>
        </w:r>
      </w:fldSimple>
      <w:r w:rsidR="00AF3032">
        <w:t xml:space="preserve"> </w:t>
      </w:r>
      <w:r w:rsidR="008D17C5" w:rsidRPr="008D17C5">
        <w:t>gives average losses of the support and active phase metal during catalyst use, which are used in the calculation of spent catalyst solids remaining after unloading of the reactor.</w:t>
      </w:r>
      <w:r w:rsidR="000A799A">
        <w:t xml:space="preserve"> </w:t>
      </w:r>
      <w:fldSimple w:instr=" REF _Ref525839379 ">
        <w:r w:rsidR="00215197">
          <w:t xml:space="preserve">Table </w:t>
        </w:r>
        <w:r w:rsidR="00215197">
          <w:rPr>
            <w:noProof/>
          </w:rPr>
          <w:t>9</w:t>
        </w:r>
        <w:r w:rsidR="00215197">
          <w:t>.</w:t>
        </w:r>
        <w:r w:rsidR="00215197">
          <w:rPr>
            <w:noProof/>
          </w:rPr>
          <w:t>2</w:t>
        </w:r>
      </w:fldSimple>
      <w:r w:rsidR="000A799A">
        <w:t xml:space="preserve"> </w:t>
      </w:r>
      <w:r w:rsidR="000A799A" w:rsidRPr="008D17C5">
        <w:t>presents typical metal losses that o</w:t>
      </w:r>
      <w:r w:rsidR="000A799A">
        <w:t xml:space="preserve">ccur during catalyst refining. </w:t>
      </w:r>
      <w:fldSimple w:instr=" REF _Ref525839518 ">
        <w:r w:rsidR="00215197">
          <w:t xml:space="preserve">Table </w:t>
        </w:r>
        <w:r w:rsidR="00215197">
          <w:rPr>
            <w:noProof/>
          </w:rPr>
          <w:t>9</w:t>
        </w:r>
        <w:r w:rsidR="00215197">
          <w:t>.</w:t>
        </w:r>
        <w:r w:rsidR="00215197">
          <w:rPr>
            <w:noProof/>
          </w:rPr>
          <w:t>3</w:t>
        </w:r>
      </w:fldSimple>
      <w:r w:rsidR="000A799A">
        <w:t xml:space="preserve"> </w:t>
      </w:r>
      <w:r w:rsidR="000A799A" w:rsidRPr="008D17C5">
        <w:t>lists average thermal oxidation and incoming fees charged for the different support types.</w:t>
      </w:r>
      <w:r w:rsidR="000A799A">
        <w:t xml:space="preserve"> </w:t>
      </w:r>
      <w:fldSimple w:instr=" REF _Ref525839783 ">
        <w:r w:rsidR="00215197">
          <w:t xml:space="preserve">Table </w:t>
        </w:r>
        <w:r w:rsidR="00215197">
          <w:rPr>
            <w:noProof/>
          </w:rPr>
          <w:t>9</w:t>
        </w:r>
        <w:r w:rsidR="00215197">
          <w:t>.</w:t>
        </w:r>
        <w:r w:rsidR="00215197">
          <w:rPr>
            <w:noProof/>
          </w:rPr>
          <w:t>4</w:t>
        </w:r>
      </w:fldSimple>
      <w:r w:rsidR="000A799A">
        <w:t xml:space="preserve"> </w:t>
      </w:r>
      <w:r w:rsidR="000A799A" w:rsidRPr="008D17C5">
        <w:t>lists typical fees c</w:t>
      </w:r>
      <w:r w:rsidR="000A799A">
        <w:t xml:space="preserve">harged by the catalyst refiner. </w:t>
      </w:r>
      <w:fldSimple w:instr=" REF _Ref525839871 ">
        <w:r w:rsidR="00215197">
          <w:t xml:space="preserve">Table </w:t>
        </w:r>
        <w:r w:rsidR="00215197">
          <w:rPr>
            <w:noProof/>
          </w:rPr>
          <w:t>9</w:t>
        </w:r>
        <w:r w:rsidR="00215197">
          <w:t>.</w:t>
        </w:r>
        <w:r w:rsidR="00215197">
          <w:rPr>
            <w:noProof/>
          </w:rPr>
          <w:t>5</w:t>
        </w:r>
      </w:fldSimple>
      <w:r w:rsidR="000A799A" w:rsidRPr="008D17C5">
        <w:t xml:space="preserve"> lists estim</w:t>
      </w:r>
      <w:r w:rsidR="000A799A">
        <w:t xml:space="preserve">ated catalyst bulk densities. </w:t>
      </w:r>
      <w:r w:rsidR="000A799A" w:rsidRPr="008D17C5">
        <w:t xml:space="preserve">The Toxicity Characteristic Leaching Procedure (TCLP) limits are listed in </w:t>
      </w:r>
      <w:fldSimple w:instr=" REF _Ref525841679 ">
        <w:r w:rsidR="00215197">
          <w:t xml:space="preserve">Table </w:t>
        </w:r>
        <w:r w:rsidR="00215197">
          <w:rPr>
            <w:noProof/>
          </w:rPr>
          <w:t>9</w:t>
        </w:r>
        <w:r w:rsidR="00215197">
          <w:t>.</w:t>
        </w:r>
        <w:r w:rsidR="00215197">
          <w:rPr>
            <w:noProof/>
          </w:rPr>
          <w:t>6</w:t>
        </w:r>
      </w:fldSimple>
      <w:r w:rsidR="000A799A">
        <w:t xml:space="preserve"> </w:t>
      </w:r>
      <w:r w:rsidR="000A799A" w:rsidRPr="008D17C5">
        <w:t>and include a 20-fold dilution of waste (weight basis) in acetic acid, per EPA Test Method 1311.</w:t>
      </w:r>
      <w:r w:rsidR="00457E7B">
        <w:fldChar w:fldCharType="begin"/>
      </w:r>
      <w:r w:rsidR="00457E7B">
        <w:instrText xml:space="preserve"> ADDIN EN.CITE &lt;EndNote&gt;&lt;Cite&gt;&lt;RecNum&gt;0&lt;/RecNum&gt;&lt;Note&gt;Reference:  SW-846 Test Method 1311: Toxicity Characteristic Leaching Procedure.  https://www.epa.gov/hw-sw846/sw-846-test-method-1311-toxicity-characteristic-leaching-procedure&lt;/Note&gt;&lt;DisplayText&gt;&lt;style face="superscript"&gt;30&lt;/style&gt;&lt;/DisplayText&gt;&lt;/Cite&gt;&lt;/EndNote&gt;</w:instrText>
      </w:r>
      <w:r w:rsidR="00457E7B">
        <w:fldChar w:fldCharType="separate"/>
      </w:r>
      <w:r w:rsidR="00457E7B" w:rsidRPr="00457E7B">
        <w:rPr>
          <w:noProof/>
          <w:vertAlign w:val="superscript"/>
        </w:rPr>
        <w:t>30</w:t>
      </w:r>
      <w:r w:rsidR="00457E7B">
        <w:fldChar w:fldCharType="end"/>
      </w:r>
      <w:r w:rsidR="000A799A" w:rsidRPr="008D17C5">
        <w:t xml:space="preserve"> Also listed are the corresponding minimum concentrations of metals that would need to be present in the spent catalyst material to possibly exceed the TCLP limits (assuming 100% of the metal leach</w:t>
      </w:r>
      <w:r w:rsidR="000A799A">
        <w:t xml:space="preserve">es out of the spent catalyst). </w:t>
      </w:r>
      <w:r w:rsidR="000A799A" w:rsidRPr="008D17C5">
        <w:t xml:space="preserve">This table is provided here and in </w:t>
      </w:r>
      <w:r w:rsidR="000A799A">
        <w:t>CatCost</w:t>
      </w:r>
      <w:r w:rsidR="000A799A" w:rsidRPr="008D17C5">
        <w:t xml:space="preserve"> for informational purposes only and hazardous determination is accomplished solely through testing and working with the</w:t>
      </w:r>
      <w:r w:rsidR="000A799A">
        <w:t xml:space="preserve"> proper regulatory authorities. </w:t>
      </w:r>
      <w:r w:rsidR="000A799A" w:rsidRPr="008D17C5">
        <w:t xml:space="preserve">The list of applicable landfill fees for calculation of spent catalyst disposal is listed in </w:t>
      </w:r>
      <w:fldSimple w:instr=" REF _Ref525841637 ">
        <w:r w:rsidR="00215197">
          <w:t xml:space="preserve">Table </w:t>
        </w:r>
        <w:r w:rsidR="00215197">
          <w:rPr>
            <w:noProof/>
          </w:rPr>
          <w:t>9</w:t>
        </w:r>
        <w:r w:rsidR="00215197">
          <w:t>.</w:t>
        </w:r>
        <w:r w:rsidR="00215197">
          <w:rPr>
            <w:noProof/>
          </w:rPr>
          <w:t>7</w:t>
        </w:r>
      </w:fldSimple>
      <w:r w:rsidR="000A799A">
        <w:t>.</w:t>
      </w:r>
      <w:r w:rsidR="000A799A" w:rsidRPr="000A799A">
        <w:t xml:space="preserve"> </w:t>
      </w:r>
      <w:fldSimple w:instr=" REF _Ref525841650 ">
        <w:r w:rsidR="00215197">
          <w:t xml:space="preserve">Table </w:t>
        </w:r>
        <w:r w:rsidR="00215197">
          <w:rPr>
            <w:noProof/>
          </w:rPr>
          <w:t>9</w:t>
        </w:r>
        <w:r w:rsidR="00215197">
          <w:t>.</w:t>
        </w:r>
        <w:r w:rsidR="00215197">
          <w:rPr>
            <w:noProof/>
          </w:rPr>
          <w:t>8</w:t>
        </w:r>
      </w:fldSimple>
      <w:r w:rsidR="000A799A" w:rsidRPr="008D17C5">
        <w:t xml:space="preserve"> presents typical selling prices for spent catalyst sold for other uses, such as cement, a smelter, or metals refiner. </w:t>
      </w:r>
    </w:p>
    <w:p w14:paraId="379824C1" w14:textId="77777777" w:rsidR="00D25F08" w:rsidRPr="008D17C5" w:rsidRDefault="00D25F08" w:rsidP="008D17C5"/>
    <w:p w14:paraId="62C6C798" w14:textId="59C9309B" w:rsidR="001966F0" w:rsidRPr="001966F0" w:rsidRDefault="001966F0" w:rsidP="00AF3032">
      <w:pPr>
        <w:pStyle w:val="Caption"/>
        <w:keepNext/>
        <w:spacing w:after="120"/>
        <w:rPr>
          <w:b w:val="0"/>
        </w:rPr>
      </w:pPr>
      <w:bookmarkStart w:id="90" w:name="_Ref525839260"/>
      <w:bookmarkStart w:id="91" w:name="_Toc525904363"/>
      <w:r>
        <w:t xml:space="preserve">Table </w:t>
      </w:r>
      <w:r w:rsidR="005F3227">
        <w:rPr>
          <w:noProof/>
        </w:rPr>
        <w:fldChar w:fldCharType="begin"/>
      </w:r>
      <w:r w:rsidR="005F3227">
        <w:rPr>
          <w:noProof/>
        </w:rPr>
        <w:instrText xml:space="preserve"> STYLEREF 1 \s </w:instrText>
      </w:r>
      <w:r w:rsidR="005F3227">
        <w:rPr>
          <w:noProof/>
        </w:rPr>
        <w:fldChar w:fldCharType="separate"/>
      </w:r>
      <w:r w:rsidR="00215197">
        <w:rPr>
          <w:noProof/>
        </w:rPr>
        <w:t>9</w:t>
      </w:r>
      <w:r w:rsidR="005F3227">
        <w:rPr>
          <w:noProof/>
        </w:rPr>
        <w:fldChar w:fldCharType="end"/>
      </w:r>
      <w:r w:rsidR="0085124B">
        <w:t>.</w:t>
      </w:r>
      <w:r w:rsidR="005F3227">
        <w:rPr>
          <w:noProof/>
        </w:rPr>
        <w:fldChar w:fldCharType="begin"/>
      </w:r>
      <w:r w:rsidR="005F3227">
        <w:rPr>
          <w:noProof/>
        </w:rPr>
        <w:instrText xml:space="preserve"> SEQ Table \* ARABIC \s 1 </w:instrText>
      </w:r>
      <w:r w:rsidR="005F3227">
        <w:rPr>
          <w:noProof/>
        </w:rPr>
        <w:fldChar w:fldCharType="separate"/>
      </w:r>
      <w:r w:rsidR="00215197">
        <w:rPr>
          <w:noProof/>
        </w:rPr>
        <w:t>1</w:t>
      </w:r>
      <w:r w:rsidR="005F3227">
        <w:rPr>
          <w:noProof/>
        </w:rPr>
        <w:fldChar w:fldCharType="end"/>
      </w:r>
      <w:bookmarkEnd w:id="90"/>
      <w:r>
        <w:t xml:space="preserve">. </w:t>
      </w:r>
      <w:r>
        <w:rPr>
          <w:b w:val="0"/>
        </w:rPr>
        <w:t>Average v</w:t>
      </w:r>
      <w:r w:rsidRPr="001966F0">
        <w:rPr>
          <w:b w:val="0"/>
        </w:rPr>
        <w:t xml:space="preserve">alues of </w:t>
      </w:r>
      <w:r>
        <w:rPr>
          <w:b w:val="0"/>
        </w:rPr>
        <w:t>s</w:t>
      </w:r>
      <w:r w:rsidRPr="001966F0">
        <w:rPr>
          <w:b w:val="0"/>
        </w:rPr>
        <w:t xml:space="preserve">upport and </w:t>
      </w:r>
      <w:r>
        <w:rPr>
          <w:b w:val="0"/>
        </w:rPr>
        <w:t>m</w:t>
      </w:r>
      <w:r w:rsidRPr="001966F0">
        <w:rPr>
          <w:b w:val="0"/>
        </w:rPr>
        <w:t xml:space="preserve">etal </w:t>
      </w:r>
      <w:r>
        <w:rPr>
          <w:b w:val="0"/>
        </w:rPr>
        <w:t>l</w:t>
      </w:r>
      <w:r w:rsidRPr="001966F0">
        <w:rPr>
          <w:b w:val="0"/>
        </w:rPr>
        <w:t xml:space="preserve">osses from </w:t>
      </w:r>
      <w:r>
        <w:rPr>
          <w:b w:val="0"/>
        </w:rPr>
        <w:t>u</w:t>
      </w:r>
      <w:r w:rsidRPr="001966F0">
        <w:rPr>
          <w:b w:val="0"/>
        </w:rPr>
        <w:t xml:space="preserve">se </w:t>
      </w:r>
      <w:r>
        <w:rPr>
          <w:b w:val="0"/>
        </w:rPr>
        <w:t>p</w:t>
      </w:r>
      <w:r w:rsidRPr="001966F0">
        <w:rPr>
          <w:b w:val="0"/>
        </w:rPr>
        <w:t>hase</w:t>
      </w:r>
      <w:r>
        <w:rPr>
          <w:b w:val="0"/>
        </w:rPr>
        <w:t>.</w:t>
      </w:r>
      <w:bookmarkEnd w:id="91"/>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00"/>
        <w:gridCol w:w="1441"/>
        <w:gridCol w:w="1265"/>
        <w:gridCol w:w="1441"/>
        <w:gridCol w:w="1265"/>
      </w:tblGrid>
      <w:tr w:rsidR="008D17C5" w:rsidRPr="00AF3032" w14:paraId="06EF4D80" w14:textId="77777777" w:rsidTr="008728D8">
        <w:trPr>
          <w:trHeight w:val="300"/>
        </w:trPr>
        <w:tc>
          <w:tcPr>
            <w:tcW w:w="1900" w:type="dxa"/>
            <w:noWrap/>
            <w:vAlign w:val="center"/>
            <w:hideMark/>
          </w:tcPr>
          <w:p w14:paraId="7EE3F6FE" w14:textId="77777777" w:rsidR="008D17C5" w:rsidRPr="00AF3032" w:rsidRDefault="008D17C5" w:rsidP="008D17C5">
            <w:pPr>
              <w:rPr>
                <w:b/>
                <w:sz w:val="20"/>
                <w:szCs w:val="20"/>
              </w:rPr>
            </w:pPr>
            <w:r w:rsidRPr="00AF3032">
              <w:rPr>
                <w:b/>
                <w:sz w:val="20"/>
                <w:szCs w:val="20"/>
              </w:rPr>
              <w:t>Support</w:t>
            </w:r>
          </w:p>
        </w:tc>
        <w:tc>
          <w:tcPr>
            <w:tcW w:w="2706" w:type="dxa"/>
            <w:gridSpan w:val="2"/>
            <w:noWrap/>
            <w:vAlign w:val="center"/>
            <w:hideMark/>
          </w:tcPr>
          <w:p w14:paraId="0A877A3E" w14:textId="77777777" w:rsidR="008D17C5" w:rsidRPr="00AF3032" w:rsidRDefault="008D17C5" w:rsidP="008D17C5">
            <w:pPr>
              <w:rPr>
                <w:b/>
                <w:sz w:val="20"/>
                <w:szCs w:val="20"/>
              </w:rPr>
            </w:pPr>
            <w:r w:rsidRPr="00AF3032">
              <w:rPr>
                <w:b/>
                <w:sz w:val="20"/>
                <w:szCs w:val="20"/>
              </w:rPr>
              <w:t>Fixed</w:t>
            </w:r>
          </w:p>
        </w:tc>
        <w:tc>
          <w:tcPr>
            <w:tcW w:w="2706" w:type="dxa"/>
            <w:gridSpan w:val="2"/>
            <w:noWrap/>
            <w:vAlign w:val="center"/>
            <w:hideMark/>
          </w:tcPr>
          <w:p w14:paraId="0A695BB1" w14:textId="77777777" w:rsidR="008D17C5" w:rsidRPr="00AF3032" w:rsidRDefault="008D17C5" w:rsidP="008D17C5">
            <w:pPr>
              <w:rPr>
                <w:b/>
                <w:sz w:val="20"/>
                <w:szCs w:val="20"/>
              </w:rPr>
            </w:pPr>
            <w:r w:rsidRPr="00AF3032">
              <w:rPr>
                <w:b/>
                <w:sz w:val="20"/>
                <w:szCs w:val="20"/>
              </w:rPr>
              <w:t>Slurry/Fluidized</w:t>
            </w:r>
          </w:p>
        </w:tc>
      </w:tr>
      <w:tr w:rsidR="008D17C5" w:rsidRPr="00AF3032" w14:paraId="71D11D68" w14:textId="77777777" w:rsidTr="008728D8">
        <w:trPr>
          <w:trHeight w:val="300"/>
        </w:trPr>
        <w:tc>
          <w:tcPr>
            <w:tcW w:w="1900" w:type="dxa"/>
            <w:noWrap/>
            <w:vAlign w:val="center"/>
            <w:hideMark/>
          </w:tcPr>
          <w:p w14:paraId="257CE3D2" w14:textId="77777777" w:rsidR="008D17C5" w:rsidRPr="00AF3032" w:rsidRDefault="008D17C5" w:rsidP="008D17C5">
            <w:pPr>
              <w:rPr>
                <w:sz w:val="20"/>
                <w:szCs w:val="20"/>
              </w:rPr>
            </w:pPr>
          </w:p>
        </w:tc>
        <w:tc>
          <w:tcPr>
            <w:tcW w:w="1441" w:type="dxa"/>
            <w:noWrap/>
            <w:vAlign w:val="center"/>
            <w:hideMark/>
          </w:tcPr>
          <w:p w14:paraId="433CAB3B" w14:textId="77777777" w:rsidR="008D17C5" w:rsidRPr="00AF3032" w:rsidRDefault="00533C3A" w:rsidP="008D17C5">
            <w:pPr>
              <w:rPr>
                <w:sz w:val="20"/>
                <w:szCs w:val="20"/>
              </w:rPr>
            </w:pPr>
            <m:oMathPara>
              <m:oMath>
                <m:sSub>
                  <m:sSubPr>
                    <m:ctrlPr>
                      <w:rPr>
                        <w:rFonts w:ascii="Cambria Math" w:hAnsi="Cambria Math"/>
                        <w:i/>
                        <w:sz w:val="20"/>
                        <w:szCs w:val="20"/>
                      </w:rPr>
                    </m:ctrlPr>
                  </m:sSubPr>
                  <m:e>
                    <m:r>
                      <m:rPr>
                        <m:sty m:val="bi"/>
                      </m:rPr>
                      <w:rPr>
                        <w:rFonts w:ascii="Cambria Math" w:hAnsi="Cambria Math"/>
                        <w:sz w:val="20"/>
                        <w:szCs w:val="20"/>
                      </w:rPr>
                      <m:t>L</m:t>
                    </m:r>
                  </m:e>
                  <m:sub>
                    <m:r>
                      <m:rPr>
                        <m:sty m:val="bi"/>
                      </m:rPr>
                      <w:rPr>
                        <w:rFonts w:ascii="Cambria Math" w:hAnsi="Cambria Math"/>
                        <w:sz w:val="20"/>
                        <w:szCs w:val="20"/>
                      </w:rPr>
                      <m:t>support</m:t>
                    </m:r>
                    <m:r>
                      <w:rPr>
                        <w:rFonts w:ascii="Cambria Math" w:hAnsi="Cambria Math"/>
                        <w:sz w:val="20"/>
                        <w:szCs w:val="20"/>
                      </w:rPr>
                      <m:t>-</m:t>
                    </m:r>
                    <m:r>
                      <m:rPr>
                        <m:sty m:val="bi"/>
                      </m:rPr>
                      <w:rPr>
                        <w:rFonts w:ascii="Cambria Math" w:hAnsi="Cambria Math"/>
                        <w:sz w:val="20"/>
                        <w:szCs w:val="20"/>
                      </w:rPr>
                      <m:t>use</m:t>
                    </m:r>
                  </m:sub>
                </m:sSub>
              </m:oMath>
            </m:oMathPara>
          </w:p>
        </w:tc>
        <w:tc>
          <w:tcPr>
            <w:tcW w:w="1265" w:type="dxa"/>
            <w:noWrap/>
            <w:vAlign w:val="center"/>
            <w:hideMark/>
          </w:tcPr>
          <w:p w14:paraId="0981DC44" w14:textId="77777777" w:rsidR="008D17C5" w:rsidRPr="00AF3032" w:rsidRDefault="00533C3A" w:rsidP="008D17C5">
            <w:pPr>
              <w:rPr>
                <w:sz w:val="20"/>
                <w:szCs w:val="20"/>
              </w:rPr>
            </w:pPr>
            <m:oMathPara>
              <m:oMath>
                <m:sSub>
                  <m:sSubPr>
                    <m:ctrlPr>
                      <w:rPr>
                        <w:rFonts w:ascii="Cambria Math" w:hAnsi="Cambria Math"/>
                        <w:i/>
                        <w:sz w:val="20"/>
                        <w:szCs w:val="20"/>
                      </w:rPr>
                    </m:ctrlPr>
                  </m:sSubPr>
                  <m:e>
                    <m:r>
                      <m:rPr>
                        <m:sty m:val="bi"/>
                      </m:rPr>
                      <w:rPr>
                        <w:rFonts w:ascii="Cambria Math" w:hAnsi="Cambria Math"/>
                        <w:sz w:val="20"/>
                        <w:szCs w:val="20"/>
                      </w:rPr>
                      <m:t>L</m:t>
                    </m:r>
                  </m:e>
                  <m:sub>
                    <m:r>
                      <m:rPr>
                        <m:sty m:val="bi"/>
                      </m:rPr>
                      <w:rPr>
                        <w:rFonts w:ascii="Cambria Math" w:hAnsi="Cambria Math"/>
                        <w:sz w:val="20"/>
                        <w:szCs w:val="20"/>
                      </w:rPr>
                      <m:t>metal</m:t>
                    </m:r>
                    <m:r>
                      <w:rPr>
                        <w:rFonts w:ascii="Cambria Math" w:hAnsi="Cambria Math"/>
                        <w:sz w:val="20"/>
                        <w:szCs w:val="20"/>
                      </w:rPr>
                      <m:t>-</m:t>
                    </m:r>
                    <m:r>
                      <m:rPr>
                        <m:sty m:val="bi"/>
                      </m:rPr>
                      <w:rPr>
                        <w:rFonts w:ascii="Cambria Math" w:hAnsi="Cambria Math"/>
                        <w:sz w:val="20"/>
                        <w:szCs w:val="20"/>
                      </w:rPr>
                      <m:t>use</m:t>
                    </m:r>
                  </m:sub>
                </m:sSub>
              </m:oMath>
            </m:oMathPara>
          </w:p>
        </w:tc>
        <w:tc>
          <w:tcPr>
            <w:tcW w:w="1441" w:type="dxa"/>
            <w:noWrap/>
            <w:vAlign w:val="center"/>
            <w:hideMark/>
          </w:tcPr>
          <w:p w14:paraId="55EBCA69" w14:textId="77777777" w:rsidR="008D17C5" w:rsidRPr="00AF3032" w:rsidRDefault="00533C3A" w:rsidP="008D17C5">
            <w:pPr>
              <w:rPr>
                <w:sz w:val="20"/>
                <w:szCs w:val="20"/>
              </w:rPr>
            </w:pPr>
            <m:oMathPara>
              <m:oMath>
                <m:sSub>
                  <m:sSubPr>
                    <m:ctrlPr>
                      <w:rPr>
                        <w:rFonts w:ascii="Cambria Math" w:hAnsi="Cambria Math"/>
                        <w:i/>
                        <w:sz w:val="20"/>
                        <w:szCs w:val="20"/>
                      </w:rPr>
                    </m:ctrlPr>
                  </m:sSubPr>
                  <m:e>
                    <m:r>
                      <m:rPr>
                        <m:sty m:val="bi"/>
                      </m:rPr>
                      <w:rPr>
                        <w:rFonts w:ascii="Cambria Math" w:hAnsi="Cambria Math"/>
                        <w:sz w:val="20"/>
                        <w:szCs w:val="20"/>
                      </w:rPr>
                      <m:t>L</m:t>
                    </m:r>
                  </m:e>
                  <m:sub>
                    <m:r>
                      <m:rPr>
                        <m:sty m:val="bi"/>
                      </m:rPr>
                      <w:rPr>
                        <w:rFonts w:ascii="Cambria Math" w:hAnsi="Cambria Math"/>
                        <w:sz w:val="20"/>
                        <w:szCs w:val="20"/>
                      </w:rPr>
                      <m:t>support</m:t>
                    </m:r>
                    <m:r>
                      <w:rPr>
                        <w:rFonts w:ascii="Cambria Math" w:hAnsi="Cambria Math"/>
                        <w:sz w:val="20"/>
                        <w:szCs w:val="20"/>
                      </w:rPr>
                      <m:t>-</m:t>
                    </m:r>
                    <m:r>
                      <m:rPr>
                        <m:sty m:val="bi"/>
                      </m:rPr>
                      <w:rPr>
                        <w:rFonts w:ascii="Cambria Math" w:hAnsi="Cambria Math"/>
                        <w:sz w:val="20"/>
                        <w:szCs w:val="20"/>
                      </w:rPr>
                      <m:t>use</m:t>
                    </m:r>
                  </m:sub>
                </m:sSub>
              </m:oMath>
            </m:oMathPara>
          </w:p>
        </w:tc>
        <w:tc>
          <w:tcPr>
            <w:tcW w:w="1265" w:type="dxa"/>
            <w:noWrap/>
            <w:vAlign w:val="center"/>
            <w:hideMark/>
          </w:tcPr>
          <w:p w14:paraId="51C0F057" w14:textId="77777777" w:rsidR="008D17C5" w:rsidRPr="00AF3032" w:rsidRDefault="00533C3A" w:rsidP="008D17C5">
            <w:pPr>
              <w:rPr>
                <w:sz w:val="20"/>
                <w:szCs w:val="20"/>
              </w:rPr>
            </w:pPr>
            <m:oMathPara>
              <m:oMath>
                <m:sSub>
                  <m:sSubPr>
                    <m:ctrlPr>
                      <w:rPr>
                        <w:rFonts w:ascii="Cambria Math" w:hAnsi="Cambria Math"/>
                        <w:i/>
                        <w:sz w:val="20"/>
                        <w:szCs w:val="20"/>
                      </w:rPr>
                    </m:ctrlPr>
                  </m:sSubPr>
                  <m:e>
                    <m:r>
                      <m:rPr>
                        <m:sty m:val="bi"/>
                      </m:rPr>
                      <w:rPr>
                        <w:rFonts w:ascii="Cambria Math" w:hAnsi="Cambria Math"/>
                        <w:sz w:val="20"/>
                        <w:szCs w:val="20"/>
                      </w:rPr>
                      <m:t>L</m:t>
                    </m:r>
                  </m:e>
                  <m:sub>
                    <m:r>
                      <m:rPr>
                        <m:sty m:val="bi"/>
                      </m:rPr>
                      <w:rPr>
                        <w:rFonts w:ascii="Cambria Math" w:hAnsi="Cambria Math"/>
                        <w:sz w:val="20"/>
                        <w:szCs w:val="20"/>
                      </w:rPr>
                      <m:t>metal</m:t>
                    </m:r>
                    <m:r>
                      <w:rPr>
                        <w:rFonts w:ascii="Cambria Math" w:hAnsi="Cambria Math"/>
                        <w:sz w:val="20"/>
                        <w:szCs w:val="20"/>
                      </w:rPr>
                      <m:t>-</m:t>
                    </m:r>
                    <m:r>
                      <m:rPr>
                        <m:sty m:val="bi"/>
                      </m:rPr>
                      <w:rPr>
                        <w:rFonts w:ascii="Cambria Math" w:hAnsi="Cambria Math"/>
                        <w:sz w:val="20"/>
                        <w:szCs w:val="20"/>
                      </w:rPr>
                      <m:t>use</m:t>
                    </m:r>
                  </m:sub>
                </m:sSub>
              </m:oMath>
            </m:oMathPara>
          </w:p>
        </w:tc>
      </w:tr>
      <w:tr w:rsidR="008D17C5" w:rsidRPr="00AF3032" w14:paraId="16FF4A3D" w14:textId="77777777" w:rsidTr="008728D8">
        <w:trPr>
          <w:trHeight w:val="300"/>
        </w:trPr>
        <w:tc>
          <w:tcPr>
            <w:tcW w:w="1900" w:type="dxa"/>
            <w:noWrap/>
            <w:vAlign w:val="center"/>
            <w:hideMark/>
          </w:tcPr>
          <w:p w14:paraId="7E621CE2" w14:textId="77777777" w:rsidR="008D17C5" w:rsidRPr="00AF3032" w:rsidRDefault="008D17C5" w:rsidP="008D17C5">
            <w:pPr>
              <w:rPr>
                <w:sz w:val="20"/>
                <w:szCs w:val="20"/>
              </w:rPr>
            </w:pPr>
            <w:r w:rsidRPr="00AF3032">
              <w:rPr>
                <w:sz w:val="20"/>
                <w:szCs w:val="20"/>
              </w:rPr>
              <w:t>TiO</w:t>
            </w:r>
            <w:r w:rsidRPr="00AF3032">
              <w:rPr>
                <w:sz w:val="20"/>
                <w:szCs w:val="20"/>
                <w:vertAlign w:val="subscript"/>
              </w:rPr>
              <w:t>2</w:t>
            </w:r>
          </w:p>
        </w:tc>
        <w:tc>
          <w:tcPr>
            <w:tcW w:w="1441" w:type="dxa"/>
            <w:noWrap/>
            <w:vAlign w:val="center"/>
            <w:hideMark/>
          </w:tcPr>
          <w:p w14:paraId="14FAFEEB" w14:textId="77777777" w:rsidR="008D17C5" w:rsidRPr="00AF3032" w:rsidRDefault="008D17C5" w:rsidP="008D17C5">
            <w:pPr>
              <w:rPr>
                <w:sz w:val="20"/>
                <w:szCs w:val="20"/>
              </w:rPr>
            </w:pPr>
            <w:r w:rsidRPr="00AF3032">
              <w:rPr>
                <w:sz w:val="20"/>
                <w:szCs w:val="20"/>
              </w:rPr>
              <w:t>2%</w:t>
            </w:r>
          </w:p>
        </w:tc>
        <w:tc>
          <w:tcPr>
            <w:tcW w:w="1265" w:type="dxa"/>
            <w:noWrap/>
            <w:vAlign w:val="center"/>
            <w:hideMark/>
          </w:tcPr>
          <w:p w14:paraId="7C1237BD" w14:textId="77777777" w:rsidR="008D17C5" w:rsidRPr="00AF3032" w:rsidRDefault="008D17C5" w:rsidP="008D17C5">
            <w:pPr>
              <w:rPr>
                <w:sz w:val="20"/>
                <w:szCs w:val="20"/>
              </w:rPr>
            </w:pPr>
            <w:r w:rsidRPr="00AF3032">
              <w:rPr>
                <w:sz w:val="20"/>
                <w:szCs w:val="20"/>
              </w:rPr>
              <w:t>10%</w:t>
            </w:r>
          </w:p>
        </w:tc>
        <w:tc>
          <w:tcPr>
            <w:tcW w:w="1441" w:type="dxa"/>
            <w:noWrap/>
            <w:vAlign w:val="center"/>
            <w:hideMark/>
          </w:tcPr>
          <w:p w14:paraId="61F13A9B" w14:textId="77777777" w:rsidR="008D17C5" w:rsidRPr="00AF3032" w:rsidRDefault="008D17C5" w:rsidP="008D17C5">
            <w:pPr>
              <w:rPr>
                <w:sz w:val="20"/>
                <w:szCs w:val="20"/>
              </w:rPr>
            </w:pPr>
            <w:r w:rsidRPr="00AF3032">
              <w:rPr>
                <w:sz w:val="20"/>
                <w:szCs w:val="20"/>
              </w:rPr>
              <w:t>3%</w:t>
            </w:r>
          </w:p>
        </w:tc>
        <w:tc>
          <w:tcPr>
            <w:tcW w:w="1265" w:type="dxa"/>
            <w:noWrap/>
            <w:vAlign w:val="center"/>
            <w:hideMark/>
          </w:tcPr>
          <w:p w14:paraId="7E622A57" w14:textId="77777777" w:rsidR="008D17C5" w:rsidRPr="00AF3032" w:rsidRDefault="008D17C5" w:rsidP="008D17C5">
            <w:pPr>
              <w:rPr>
                <w:sz w:val="20"/>
                <w:szCs w:val="20"/>
              </w:rPr>
            </w:pPr>
            <w:r w:rsidRPr="00AF3032">
              <w:rPr>
                <w:sz w:val="20"/>
                <w:szCs w:val="20"/>
              </w:rPr>
              <w:t>13%</w:t>
            </w:r>
          </w:p>
        </w:tc>
      </w:tr>
      <w:tr w:rsidR="008D17C5" w:rsidRPr="00AF3032" w14:paraId="1543E2ED" w14:textId="77777777" w:rsidTr="008728D8">
        <w:trPr>
          <w:trHeight w:val="300"/>
        </w:trPr>
        <w:tc>
          <w:tcPr>
            <w:tcW w:w="1900" w:type="dxa"/>
            <w:noWrap/>
            <w:vAlign w:val="center"/>
            <w:hideMark/>
          </w:tcPr>
          <w:p w14:paraId="5ACFB8BC" w14:textId="77777777" w:rsidR="008D17C5" w:rsidRPr="00AF3032" w:rsidRDefault="008D17C5" w:rsidP="008D17C5">
            <w:pPr>
              <w:rPr>
                <w:sz w:val="20"/>
                <w:szCs w:val="20"/>
              </w:rPr>
            </w:pPr>
            <w:r w:rsidRPr="00AF3032">
              <w:rPr>
                <w:sz w:val="20"/>
                <w:szCs w:val="20"/>
              </w:rPr>
              <w:t>ZrO</w:t>
            </w:r>
            <w:r w:rsidRPr="00AF3032">
              <w:rPr>
                <w:sz w:val="20"/>
                <w:szCs w:val="20"/>
                <w:vertAlign w:val="subscript"/>
              </w:rPr>
              <w:t>2</w:t>
            </w:r>
          </w:p>
        </w:tc>
        <w:tc>
          <w:tcPr>
            <w:tcW w:w="1441" w:type="dxa"/>
            <w:noWrap/>
            <w:vAlign w:val="center"/>
            <w:hideMark/>
          </w:tcPr>
          <w:p w14:paraId="6DEEF570" w14:textId="77777777" w:rsidR="008D17C5" w:rsidRPr="00AF3032" w:rsidRDefault="008D17C5" w:rsidP="008D17C5">
            <w:pPr>
              <w:rPr>
                <w:sz w:val="20"/>
                <w:szCs w:val="20"/>
              </w:rPr>
            </w:pPr>
            <w:r w:rsidRPr="00AF3032">
              <w:rPr>
                <w:sz w:val="20"/>
                <w:szCs w:val="20"/>
              </w:rPr>
              <w:t>2%</w:t>
            </w:r>
          </w:p>
        </w:tc>
        <w:tc>
          <w:tcPr>
            <w:tcW w:w="1265" w:type="dxa"/>
            <w:noWrap/>
            <w:vAlign w:val="center"/>
            <w:hideMark/>
          </w:tcPr>
          <w:p w14:paraId="034AAE2C" w14:textId="77777777" w:rsidR="008D17C5" w:rsidRPr="00AF3032" w:rsidRDefault="008D17C5" w:rsidP="008D17C5">
            <w:pPr>
              <w:rPr>
                <w:sz w:val="20"/>
                <w:szCs w:val="20"/>
              </w:rPr>
            </w:pPr>
            <w:r w:rsidRPr="00AF3032">
              <w:rPr>
                <w:sz w:val="20"/>
                <w:szCs w:val="20"/>
              </w:rPr>
              <w:t>10%</w:t>
            </w:r>
          </w:p>
        </w:tc>
        <w:tc>
          <w:tcPr>
            <w:tcW w:w="1441" w:type="dxa"/>
            <w:noWrap/>
            <w:vAlign w:val="center"/>
            <w:hideMark/>
          </w:tcPr>
          <w:p w14:paraId="6308716C" w14:textId="77777777" w:rsidR="008D17C5" w:rsidRPr="00AF3032" w:rsidRDefault="008D17C5" w:rsidP="008D17C5">
            <w:pPr>
              <w:rPr>
                <w:sz w:val="20"/>
                <w:szCs w:val="20"/>
              </w:rPr>
            </w:pPr>
            <w:r w:rsidRPr="00AF3032">
              <w:rPr>
                <w:sz w:val="20"/>
                <w:szCs w:val="20"/>
              </w:rPr>
              <w:t>3%</w:t>
            </w:r>
          </w:p>
        </w:tc>
        <w:tc>
          <w:tcPr>
            <w:tcW w:w="1265" w:type="dxa"/>
            <w:noWrap/>
            <w:vAlign w:val="center"/>
            <w:hideMark/>
          </w:tcPr>
          <w:p w14:paraId="55F43937" w14:textId="77777777" w:rsidR="008D17C5" w:rsidRPr="00AF3032" w:rsidRDefault="008D17C5" w:rsidP="008D17C5">
            <w:pPr>
              <w:rPr>
                <w:sz w:val="20"/>
                <w:szCs w:val="20"/>
              </w:rPr>
            </w:pPr>
            <w:r w:rsidRPr="00AF3032">
              <w:rPr>
                <w:sz w:val="20"/>
                <w:szCs w:val="20"/>
              </w:rPr>
              <w:t>13%</w:t>
            </w:r>
          </w:p>
        </w:tc>
      </w:tr>
      <w:tr w:rsidR="008D17C5" w:rsidRPr="00AF3032" w14:paraId="6BE01651" w14:textId="77777777" w:rsidTr="008728D8">
        <w:trPr>
          <w:trHeight w:val="300"/>
        </w:trPr>
        <w:tc>
          <w:tcPr>
            <w:tcW w:w="1900" w:type="dxa"/>
            <w:noWrap/>
            <w:vAlign w:val="center"/>
            <w:hideMark/>
          </w:tcPr>
          <w:p w14:paraId="68655FCF" w14:textId="77777777" w:rsidR="008D17C5" w:rsidRPr="00AF3032" w:rsidRDefault="008D17C5" w:rsidP="008D17C5">
            <w:pPr>
              <w:rPr>
                <w:sz w:val="20"/>
                <w:szCs w:val="20"/>
              </w:rPr>
            </w:pPr>
            <w:r w:rsidRPr="00AF3032">
              <w:rPr>
                <w:sz w:val="20"/>
                <w:szCs w:val="20"/>
              </w:rPr>
              <w:t>SiO</w:t>
            </w:r>
            <w:r w:rsidRPr="00AF3032">
              <w:rPr>
                <w:sz w:val="20"/>
                <w:szCs w:val="20"/>
                <w:vertAlign w:val="subscript"/>
              </w:rPr>
              <w:t>2</w:t>
            </w:r>
          </w:p>
        </w:tc>
        <w:tc>
          <w:tcPr>
            <w:tcW w:w="1441" w:type="dxa"/>
            <w:noWrap/>
            <w:vAlign w:val="center"/>
            <w:hideMark/>
          </w:tcPr>
          <w:p w14:paraId="14196D81" w14:textId="77777777" w:rsidR="008D17C5" w:rsidRPr="00AF3032" w:rsidRDefault="008D17C5" w:rsidP="008D17C5">
            <w:pPr>
              <w:rPr>
                <w:sz w:val="20"/>
                <w:szCs w:val="20"/>
              </w:rPr>
            </w:pPr>
            <w:r w:rsidRPr="00AF3032">
              <w:rPr>
                <w:sz w:val="20"/>
                <w:szCs w:val="20"/>
              </w:rPr>
              <w:t>2%</w:t>
            </w:r>
          </w:p>
        </w:tc>
        <w:tc>
          <w:tcPr>
            <w:tcW w:w="1265" w:type="dxa"/>
            <w:noWrap/>
            <w:vAlign w:val="center"/>
            <w:hideMark/>
          </w:tcPr>
          <w:p w14:paraId="2E8AB785" w14:textId="77777777" w:rsidR="008D17C5" w:rsidRPr="00AF3032" w:rsidRDefault="008D17C5" w:rsidP="008D17C5">
            <w:pPr>
              <w:rPr>
                <w:sz w:val="20"/>
                <w:szCs w:val="20"/>
              </w:rPr>
            </w:pPr>
            <w:r w:rsidRPr="00AF3032">
              <w:rPr>
                <w:sz w:val="20"/>
                <w:szCs w:val="20"/>
              </w:rPr>
              <w:t>3%</w:t>
            </w:r>
          </w:p>
        </w:tc>
        <w:tc>
          <w:tcPr>
            <w:tcW w:w="1441" w:type="dxa"/>
            <w:noWrap/>
            <w:vAlign w:val="center"/>
            <w:hideMark/>
          </w:tcPr>
          <w:p w14:paraId="1AAF3200" w14:textId="77777777" w:rsidR="008D17C5" w:rsidRPr="00AF3032" w:rsidRDefault="008D17C5" w:rsidP="008D17C5">
            <w:pPr>
              <w:rPr>
                <w:sz w:val="20"/>
                <w:szCs w:val="20"/>
              </w:rPr>
            </w:pPr>
            <w:r w:rsidRPr="00AF3032">
              <w:rPr>
                <w:sz w:val="20"/>
                <w:szCs w:val="20"/>
              </w:rPr>
              <w:t>2%</w:t>
            </w:r>
          </w:p>
        </w:tc>
        <w:tc>
          <w:tcPr>
            <w:tcW w:w="1265" w:type="dxa"/>
            <w:noWrap/>
            <w:vAlign w:val="center"/>
            <w:hideMark/>
          </w:tcPr>
          <w:p w14:paraId="4E1DE4D1" w14:textId="77777777" w:rsidR="008D17C5" w:rsidRPr="00AF3032" w:rsidRDefault="008D17C5" w:rsidP="008D17C5">
            <w:pPr>
              <w:rPr>
                <w:sz w:val="20"/>
                <w:szCs w:val="20"/>
              </w:rPr>
            </w:pPr>
            <w:r w:rsidRPr="00AF3032">
              <w:rPr>
                <w:sz w:val="20"/>
                <w:szCs w:val="20"/>
              </w:rPr>
              <w:t>4%</w:t>
            </w:r>
          </w:p>
        </w:tc>
      </w:tr>
      <w:tr w:rsidR="008D17C5" w:rsidRPr="00AF3032" w14:paraId="035D0840" w14:textId="77777777" w:rsidTr="008728D8">
        <w:trPr>
          <w:trHeight w:val="300"/>
        </w:trPr>
        <w:tc>
          <w:tcPr>
            <w:tcW w:w="1900" w:type="dxa"/>
            <w:noWrap/>
            <w:vAlign w:val="center"/>
            <w:hideMark/>
          </w:tcPr>
          <w:p w14:paraId="0EC50CF4" w14:textId="77777777" w:rsidR="008D17C5" w:rsidRPr="00AF3032" w:rsidRDefault="008D17C5" w:rsidP="008D17C5">
            <w:pPr>
              <w:rPr>
                <w:sz w:val="20"/>
                <w:szCs w:val="20"/>
              </w:rPr>
            </w:pPr>
            <w:r w:rsidRPr="00AF3032">
              <w:rPr>
                <w:sz w:val="20"/>
                <w:szCs w:val="20"/>
              </w:rPr>
              <w:t>Al</w:t>
            </w:r>
            <w:r w:rsidRPr="00AF3032">
              <w:rPr>
                <w:sz w:val="20"/>
                <w:szCs w:val="20"/>
                <w:vertAlign w:val="subscript"/>
              </w:rPr>
              <w:t>2</w:t>
            </w:r>
            <w:r w:rsidRPr="00AF3032">
              <w:rPr>
                <w:sz w:val="20"/>
                <w:szCs w:val="20"/>
              </w:rPr>
              <w:t>O</w:t>
            </w:r>
            <w:r w:rsidRPr="00AF3032">
              <w:rPr>
                <w:sz w:val="20"/>
                <w:szCs w:val="20"/>
                <w:vertAlign w:val="subscript"/>
              </w:rPr>
              <w:t>3</w:t>
            </w:r>
          </w:p>
        </w:tc>
        <w:tc>
          <w:tcPr>
            <w:tcW w:w="1441" w:type="dxa"/>
            <w:noWrap/>
            <w:vAlign w:val="center"/>
            <w:hideMark/>
          </w:tcPr>
          <w:p w14:paraId="388E92EE" w14:textId="77777777" w:rsidR="008D17C5" w:rsidRPr="00AF3032" w:rsidRDefault="008D17C5" w:rsidP="008D17C5">
            <w:pPr>
              <w:rPr>
                <w:sz w:val="20"/>
                <w:szCs w:val="20"/>
              </w:rPr>
            </w:pPr>
            <w:r w:rsidRPr="00AF3032">
              <w:rPr>
                <w:sz w:val="20"/>
                <w:szCs w:val="20"/>
              </w:rPr>
              <w:t>2%</w:t>
            </w:r>
          </w:p>
        </w:tc>
        <w:tc>
          <w:tcPr>
            <w:tcW w:w="1265" w:type="dxa"/>
            <w:noWrap/>
            <w:vAlign w:val="center"/>
            <w:hideMark/>
          </w:tcPr>
          <w:p w14:paraId="50A78755" w14:textId="77777777" w:rsidR="008D17C5" w:rsidRPr="00AF3032" w:rsidRDefault="008D17C5" w:rsidP="008D17C5">
            <w:pPr>
              <w:rPr>
                <w:sz w:val="20"/>
                <w:szCs w:val="20"/>
              </w:rPr>
            </w:pPr>
            <w:r w:rsidRPr="00AF3032">
              <w:rPr>
                <w:sz w:val="20"/>
                <w:szCs w:val="20"/>
              </w:rPr>
              <w:t>3%</w:t>
            </w:r>
          </w:p>
        </w:tc>
        <w:tc>
          <w:tcPr>
            <w:tcW w:w="1441" w:type="dxa"/>
            <w:noWrap/>
            <w:vAlign w:val="center"/>
            <w:hideMark/>
          </w:tcPr>
          <w:p w14:paraId="45FF9DAC" w14:textId="77777777" w:rsidR="008D17C5" w:rsidRPr="00AF3032" w:rsidRDefault="008D17C5" w:rsidP="008D17C5">
            <w:pPr>
              <w:rPr>
                <w:sz w:val="20"/>
                <w:szCs w:val="20"/>
              </w:rPr>
            </w:pPr>
            <w:r w:rsidRPr="00AF3032">
              <w:rPr>
                <w:sz w:val="20"/>
                <w:szCs w:val="20"/>
              </w:rPr>
              <w:t>2%</w:t>
            </w:r>
          </w:p>
        </w:tc>
        <w:tc>
          <w:tcPr>
            <w:tcW w:w="1265" w:type="dxa"/>
            <w:noWrap/>
            <w:vAlign w:val="center"/>
            <w:hideMark/>
          </w:tcPr>
          <w:p w14:paraId="7A50A87F" w14:textId="77777777" w:rsidR="008D17C5" w:rsidRPr="00AF3032" w:rsidRDefault="008D17C5" w:rsidP="008D17C5">
            <w:pPr>
              <w:rPr>
                <w:sz w:val="20"/>
                <w:szCs w:val="20"/>
              </w:rPr>
            </w:pPr>
            <w:r w:rsidRPr="00AF3032">
              <w:rPr>
                <w:sz w:val="20"/>
                <w:szCs w:val="20"/>
              </w:rPr>
              <w:t>4%</w:t>
            </w:r>
          </w:p>
        </w:tc>
      </w:tr>
      <w:tr w:rsidR="008D17C5" w:rsidRPr="00AF3032" w14:paraId="4A0882F7" w14:textId="77777777" w:rsidTr="008728D8">
        <w:trPr>
          <w:trHeight w:val="300"/>
        </w:trPr>
        <w:tc>
          <w:tcPr>
            <w:tcW w:w="1900" w:type="dxa"/>
            <w:noWrap/>
            <w:vAlign w:val="center"/>
            <w:hideMark/>
          </w:tcPr>
          <w:p w14:paraId="23123952" w14:textId="77777777" w:rsidR="008D17C5" w:rsidRPr="00AF3032" w:rsidRDefault="008D17C5" w:rsidP="008D17C5">
            <w:pPr>
              <w:rPr>
                <w:sz w:val="20"/>
                <w:szCs w:val="20"/>
              </w:rPr>
            </w:pPr>
            <w:r w:rsidRPr="00AF3032">
              <w:rPr>
                <w:sz w:val="20"/>
                <w:szCs w:val="20"/>
              </w:rPr>
              <w:t>Carbon</w:t>
            </w:r>
          </w:p>
        </w:tc>
        <w:tc>
          <w:tcPr>
            <w:tcW w:w="1441" w:type="dxa"/>
            <w:noWrap/>
            <w:vAlign w:val="center"/>
            <w:hideMark/>
          </w:tcPr>
          <w:p w14:paraId="0D2DCFDD" w14:textId="77777777" w:rsidR="008D17C5" w:rsidRPr="00AF3032" w:rsidRDefault="008D17C5" w:rsidP="008D17C5">
            <w:pPr>
              <w:rPr>
                <w:sz w:val="20"/>
                <w:szCs w:val="20"/>
              </w:rPr>
            </w:pPr>
            <w:r w:rsidRPr="00AF3032">
              <w:rPr>
                <w:sz w:val="20"/>
                <w:szCs w:val="20"/>
              </w:rPr>
              <w:t>2%</w:t>
            </w:r>
          </w:p>
        </w:tc>
        <w:tc>
          <w:tcPr>
            <w:tcW w:w="1265" w:type="dxa"/>
            <w:noWrap/>
            <w:vAlign w:val="center"/>
            <w:hideMark/>
          </w:tcPr>
          <w:p w14:paraId="318C194B" w14:textId="77777777" w:rsidR="008D17C5" w:rsidRPr="00AF3032" w:rsidRDefault="008D17C5" w:rsidP="008D17C5">
            <w:pPr>
              <w:rPr>
                <w:sz w:val="20"/>
                <w:szCs w:val="20"/>
              </w:rPr>
            </w:pPr>
            <w:r w:rsidRPr="00AF3032">
              <w:rPr>
                <w:sz w:val="20"/>
                <w:szCs w:val="20"/>
              </w:rPr>
              <w:t>2.5%</w:t>
            </w:r>
          </w:p>
        </w:tc>
        <w:tc>
          <w:tcPr>
            <w:tcW w:w="1441" w:type="dxa"/>
            <w:noWrap/>
            <w:vAlign w:val="center"/>
            <w:hideMark/>
          </w:tcPr>
          <w:p w14:paraId="66B31B13" w14:textId="77777777" w:rsidR="008D17C5" w:rsidRPr="00AF3032" w:rsidRDefault="008D17C5" w:rsidP="008D17C5">
            <w:pPr>
              <w:rPr>
                <w:sz w:val="20"/>
                <w:szCs w:val="20"/>
              </w:rPr>
            </w:pPr>
            <w:r w:rsidRPr="00AF3032">
              <w:rPr>
                <w:sz w:val="20"/>
                <w:szCs w:val="20"/>
              </w:rPr>
              <w:t>6%</w:t>
            </w:r>
          </w:p>
        </w:tc>
        <w:tc>
          <w:tcPr>
            <w:tcW w:w="1265" w:type="dxa"/>
            <w:noWrap/>
            <w:vAlign w:val="center"/>
            <w:hideMark/>
          </w:tcPr>
          <w:p w14:paraId="00229706" w14:textId="77777777" w:rsidR="008D17C5" w:rsidRPr="00AF3032" w:rsidRDefault="008D17C5" w:rsidP="008D17C5">
            <w:pPr>
              <w:rPr>
                <w:sz w:val="20"/>
                <w:szCs w:val="20"/>
              </w:rPr>
            </w:pPr>
            <w:r w:rsidRPr="00AF3032">
              <w:rPr>
                <w:sz w:val="20"/>
                <w:szCs w:val="20"/>
              </w:rPr>
              <w:t>5%</w:t>
            </w:r>
          </w:p>
        </w:tc>
      </w:tr>
      <w:tr w:rsidR="008D17C5" w:rsidRPr="00AF3032" w14:paraId="0DD3D101" w14:textId="77777777" w:rsidTr="008728D8">
        <w:trPr>
          <w:trHeight w:val="300"/>
        </w:trPr>
        <w:tc>
          <w:tcPr>
            <w:tcW w:w="1900" w:type="dxa"/>
            <w:noWrap/>
            <w:vAlign w:val="center"/>
          </w:tcPr>
          <w:p w14:paraId="43952A01" w14:textId="77777777" w:rsidR="008D17C5" w:rsidRPr="00AF3032" w:rsidRDefault="008D17C5" w:rsidP="008D17C5">
            <w:pPr>
              <w:rPr>
                <w:sz w:val="20"/>
                <w:szCs w:val="20"/>
              </w:rPr>
            </w:pPr>
            <w:r w:rsidRPr="00AF3032">
              <w:rPr>
                <w:sz w:val="20"/>
                <w:szCs w:val="20"/>
              </w:rPr>
              <w:t>Carbonate</w:t>
            </w:r>
          </w:p>
        </w:tc>
        <w:tc>
          <w:tcPr>
            <w:tcW w:w="1441" w:type="dxa"/>
            <w:noWrap/>
            <w:vAlign w:val="center"/>
          </w:tcPr>
          <w:p w14:paraId="4C793C48" w14:textId="77777777" w:rsidR="008D17C5" w:rsidRPr="00AF3032" w:rsidRDefault="008D17C5" w:rsidP="008D17C5">
            <w:pPr>
              <w:rPr>
                <w:sz w:val="20"/>
                <w:szCs w:val="20"/>
              </w:rPr>
            </w:pPr>
            <w:r w:rsidRPr="00AF3032">
              <w:rPr>
                <w:sz w:val="20"/>
                <w:szCs w:val="20"/>
              </w:rPr>
              <w:t>5%</w:t>
            </w:r>
          </w:p>
        </w:tc>
        <w:tc>
          <w:tcPr>
            <w:tcW w:w="1265" w:type="dxa"/>
            <w:noWrap/>
            <w:vAlign w:val="center"/>
          </w:tcPr>
          <w:p w14:paraId="620A80C7" w14:textId="77777777" w:rsidR="008D17C5" w:rsidRPr="00AF3032" w:rsidRDefault="008D17C5" w:rsidP="008D17C5">
            <w:pPr>
              <w:rPr>
                <w:sz w:val="20"/>
                <w:szCs w:val="20"/>
              </w:rPr>
            </w:pPr>
            <w:r w:rsidRPr="00AF3032">
              <w:rPr>
                <w:sz w:val="20"/>
                <w:szCs w:val="20"/>
              </w:rPr>
              <w:t>5%</w:t>
            </w:r>
          </w:p>
        </w:tc>
        <w:tc>
          <w:tcPr>
            <w:tcW w:w="1441" w:type="dxa"/>
            <w:noWrap/>
            <w:vAlign w:val="center"/>
          </w:tcPr>
          <w:p w14:paraId="47FB3E57" w14:textId="77777777" w:rsidR="008D17C5" w:rsidRPr="00AF3032" w:rsidRDefault="008D17C5" w:rsidP="008D17C5">
            <w:pPr>
              <w:rPr>
                <w:sz w:val="20"/>
                <w:szCs w:val="20"/>
              </w:rPr>
            </w:pPr>
            <w:r w:rsidRPr="00AF3032">
              <w:rPr>
                <w:sz w:val="20"/>
                <w:szCs w:val="20"/>
              </w:rPr>
              <w:t>5%</w:t>
            </w:r>
          </w:p>
        </w:tc>
        <w:tc>
          <w:tcPr>
            <w:tcW w:w="1265" w:type="dxa"/>
            <w:noWrap/>
            <w:vAlign w:val="center"/>
          </w:tcPr>
          <w:p w14:paraId="0C93669A" w14:textId="77777777" w:rsidR="008D17C5" w:rsidRPr="00AF3032" w:rsidRDefault="008D17C5" w:rsidP="008D17C5">
            <w:pPr>
              <w:rPr>
                <w:sz w:val="20"/>
                <w:szCs w:val="20"/>
              </w:rPr>
            </w:pPr>
            <w:r w:rsidRPr="00AF3032">
              <w:rPr>
                <w:sz w:val="20"/>
                <w:szCs w:val="20"/>
              </w:rPr>
              <w:t>5%</w:t>
            </w:r>
          </w:p>
        </w:tc>
      </w:tr>
      <w:tr w:rsidR="008D17C5" w:rsidRPr="00AF3032" w14:paraId="39B0CEFA" w14:textId="77777777" w:rsidTr="008728D8">
        <w:trPr>
          <w:trHeight w:val="300"/>
        </w:trPr>
        <w:tc>
          <w:tcPr>
            <w:tcW w:w="1900" w:type="dxa"/>
            <w:noWrap/>
            <w:vAlign w:val="center"/>
          </w:tcPr>
          <w:p w14:paraId="1205C98A" w14:textId="77777777" w:rsidR="008D17C5" w:rsidRPr="00AF3032" w:rsidRDefault="008D17C5" w:rsidP="008D17C5">
            <w:pPr>
              <w:rPr>
                <w:sz w:val="20"/>
                <w:szCs w:val="20"/>
              </w:rPr>
            </w:pPr>
            <w:r w:rsidRPr="00AF3032">
              <w:rPr>
                <w:sz w:val="20"/>
                <w:szCs w:val="20"/>
              </w:rPr>
              <w:t xml:space="preserve">Sponge of metal </w:t>
            </w:r>
          </w:p>
        </w:tc>
        <w:tc>
          <w:tcPr>
            <w:tcW w:w="1441" w:type="dxa"/>
            <w:noWrap/>
            <w:vAlign w:val="center"/>
          </w:tcPr>
          <w:p w14:paraId="03117320" w14:textId="77777777" w:rsidR="008D17C5" w:rsidRPr="00AF3032" w:rsidRDefault="008D17C5" w:rsidP="008D17C5">
            <w:pPr>
              <w:rPr>
                <w:sz w:val="20"/>
                <w:szCs w:val="20"/>
              </w:rPr>
            </w:pPr>
            <w:r w:rsidRPr="00AF3032">
              <w:rPr>
                <w:sz w:val="20"/>
                <w:szCs w:val="20"/>
              </w:rPr>
              <w:t>n/a</w:t>
            </w:r>
          </w:p>
        </w:tc>
        <w:tc>
          <w:tcPr>
            <w:tcW w:w="1265" w:type="dxa"/>
            <w:noWrap/>
            <w:vAlign w:val="center"/>
          </w:tcPr>
          <w:p w14:paraId="4F7A4ABF" w14:textId="77777777" w:rsidR="008D17C5" w:rsidRPr="00AF3032" w:rsidRDefault="008D17C5" w:rsidP="008D17C5">
            <w:pPr>
              <w:rPr>
                <w:sz w:val="20"/>
                <w:szCs w:val="20"/>
              </w:rPr>
            </w:pPr>
            <w:r w:rsidRPr="00AF3032">
              <w:rPr>
                <w:sz w:val="20"/>
                <w:szCs w:val="20"/>
              </w:rPr>
              <w:t>5%</w:t>
            </w:r>
          </w:p>
        </w:tc>
        <w:tc>
          <w:tcPr>
            <w:tcW w:w="1441" w:type="dxa"/>
            <w:noWrap/>
            <w:vAlign w:val="center"/>
          </w:tcPr>
          <w:p w14:paraId="21925D1A" w14:textId="77777777" w:rsidR="008D17C5" w:rsidRPr="00AF3032" w:rsidRDefault="008D17C5" w:rsidP="008D17C5">
            <w:pPr>
              <w:rPr>
                <w:sz w:val="20"/>
                <w:szCs w:val="20"/>
              </w:rPr>
            </w:pPr>
            <w:r w:rsidRPr="00AF3032">
              <w:rPr>
                <w:sz w:val="20"/>
                <w:szCs w:val="20"/>
              </w:rPr>
              <w:t>n/a</w:t>
            </w:r>
          </w:p>
        </w:tc>
        <w:tc>
          <w:tcPr>
            <w:tcW w:w="1265" w:type="dxa"/>
            <w:noWrap/>
            <w:vAlign w:val="center"/>
          </w:tcPr>
          <w:p w14:paraId="070A8584" w14:textId="77777777" w:rsidR="008D17C5" w:rsidRPr="00AF3032" w:rsidRDefault="008D17C5" w:rsidP="008D17C5">
            <w:pPr>
              <w:rPr>
                <w:sz w:val="20"/>
                <w:szCs w:val="20"/>
              </w:rPr>
            </w:pPr>
            <w:r w:rsidRPr="00AF3032">
              <w:rPr>
                <w:sz w:val="20"/>
                <w:szCs w:val="20"/>
              </w:rPr>
              <w:t>5%</w:t>
            </w:r>
          </w:p>
        </w:tc>
      </w:tr>
      <w:tr w:rsidR="008D17C5" w:rsidRPr="00AF3032" w14:paraId="06A4B806" w14:textId="77777777" w:rsidTr="008728D8">
        <w:trPr>
          <w:trHeight w:val="300"/>
        </w:trPr>
        <w:tc>
          <w:tcPr>
            <w:tcW w:w="1900" w:type="dxa"/>
            <w:noWrap/>
            <w:vAlign w:val="center"/>
          </w:tcPr>
          <w:p w14:paraId="4F01253C" w14:textId="77777777" w:rsidR="008D17C5" w:rsidRPr="00AF3032" w:rsidRDefault="008D17C5" w:rsidP="008D17C5">
            <w:pPr>
              <w:rPr>
                <w:sz w:val="20"/>
                <w:szCs w:val="20"/>
              </w:rPr>
            </w:pPr>
            <w:r w:rsidRPr="00AF3032">
              <w:rPr>
                <w:sz w:val="20"/>
                <w:szCs w:val="20"/>
              </w:rPr>
              <w:t>Clay</w:t>
            </w:r>
          </w:p>
        </w:tc>
        <w:tc>
          <w:tcPr>
            <w:tcW w:w="1441" w:type="dxa"/>
            <w:noWrap/>
            <w:vAlign w:val="center"/>
          </w:tcPr>
          <w:p w14:paraId="79FE5585" w14:textId="77777777" w:rsidR="008D17C5" w:rsidRPr="00AF3032" w:rsidRDefault="008D17C5" w:rsidP="008D17C5">
            <w:pPr>
              <w:rPr>
                <w:sz w:val="20"/>
                <w:szCs w:val="20"/>
              </w:rPr>
            </w:pPr>
            <w:r w:rsidRPr="00AF3032">
              <w:rPr>
                <w:sz w:val="20"/>
                <w:szCs w:val="20"/>
              </w:rPr>
              <w:t>5%</w:t>
            </w:r>
          </w:p>
        </w:tc>
        <w:tc>
          <w:tcPr>
            <w:tcW w:w="1265" w:type="dxa"/>
            <w:noWrap/>
            <w:vAlign w:val="center"/>
          </w:tcPr>
          <w:p w14:paraId="2D23D0A5" w14:textId="77777777" w:rsidR="008D17C5" w:rsidRPr="00AF3032" w:rsidRDefault="008D17C5" w:rsidP="008D17C5">
            <w:pPr>
              <w:rPr>
                <w:sz w:val="20"/>
                <w:szCs w:val="20"/>
              </w:rPr>
            </w:pPr>
            <w:r w:rsidRPr="00AF3032">
              <w:rPr>
                <w:sz w:val="20"/>
                <w:szCs w:val="20"/>
              </w:rPr>
              <w:t>5%</w:t>
            </w:r>
          </w:p>
        </w:tc>
        <w:tc>
          <w:tcPr>
            <w:tcW w:w="1441" w:type="dxa"/>
            <w:noWrap/>
            <w:vAlign w:val="center"/>
          </w:tcPr>
          <w:p w14:paraId="52081133" w14:textId="77777777" w:rsidR="008D17C5" w:rsidRPr="00AF3032" w:rsidRDefault="008D17C5" w:rsidP="008D17C5">
            <w:pPr>
              <w:rPr>
                <w:sz w:val="20"/>
                <w:szCs w:val="20"/>
              </w:rPr>
            </w:pPr>
            <w:r w:rsidRPr="00AF3032">
              <w:rPr>
                <w:sz w:val="20"/>
                <w:szCs w:val="20"/>
              </w:rPr>
              <w:t>5%</w:t>
            </w:r>
          </w:p>
        </w:tc>
        <w:tc>
          <w:tcPr>
            <w:tcW w:w="1265" w:type="dxa"/>
            <w:noWrap/>
            <w:vAlign w:val="center"/>
          </w:tcPr>
          <w:p w14:paraId="1A88A167" w14:textId="77777777" w:rsidR="008D17C5" w:rsidRPr="00AF3032" w:rsidRDefault="008D17C5" w:rsidP="008D17C5">
            <w:pPr>
              <w:rPr>
                <w:sz w:val="20"/>
                <w:szCs w:val="20"/>
              </w:rPr>
            </w:pPr>
            <w:r w:rsidRPr="00AF3032">
              <w:rPr>
                <w:sz w:val="20"/>
                <w:szCs w:val="20"/>
              </w:rPr>
              <w:t>5%</w:t>
            </w:r>
          </w:p>
        </w:tc>
      </w:tr>
    </w:tbl>
    <w:p w14:paraId="400B2470" w14:textId="7997284F" w:rsidR="008D17C5" w:rsidRPr="008D17C5" w:rsidRDefault="008D17C5" w:rsidP="008D17C5"/>
    <w:p w14:paraId="0681C059" w14:textId="352DAF90" w:rsidR="00AF3032" w:rsidRPr="00AF3032" w:rsidRDefault="00AF3032" w:rsidP="00AF3032">
      <w:pPr>
        <w:pStyle w:val="Caption"/>
        <w:keepNext/>
        <w:spacing w:after="120"/>
        <w:rPr>
          <w:b w:val="0"/>
        </w:rPr>
      </w:pPr>
      <w:bookmarkStart w:id="92" w:name="_Ref525839379"/>
      <w:bookmarkStart w:id="93" w:name="_Toc525904364"/>
      <w:r>
        <w:t xml:space="preserve">Table </w:t>
      </w:r>
      <w:r w:rsidR="005F3227">
        <w:rPr>
          <w:noProof/>
        </w:rPr>
        <w:fldChar w:fldCharType="begin"/>
      </w:r>
      <w:r w:rsidR="005F3227">
        <w:rPr>
          <w:noProof/>
        </w:rPr>
        <w:instrText xml:space="preserve"> STYLEREF 1 \s </w:instrText>
      </w:r>
      <w:r w:rsidR="005F3227">
        <w:rPr>
          <w:noProof/>
        </w:rPr>
        <w:fldChar w:fldCharType="separate"/>
      </w:r>
      <w:r w:rsidR="00215197">
        <w:rPr>
          <w:noProof/>
        </w:rPr>
        <w:t>9</w:t>
      </w:r>
      <w:r w:rsidR="005F3227">
        <w:rPr>
          <w:noProof/>
        </w:rPr>
        <w:fldChar w:fldCharType="end"/>
      </w:r>
      <w:r w:rsidR="0085124B">
        <w:t>.</w:t>
      </w:r>
      <w:r w:rsidR="005F3227">
        <w:rPr>
          <w:noProof/>
        </w:rPr>
        <w:fldChar w:fldCharType="begin"/>
      </w:r>
      <w:r w:rsidR="005F3227">
        <w:rPr>
          <w:noProof/>
        </w:rPr>
        <w:instrText xml:space="preserve"> SEQ Table \* ARABIC \s 1 </w:instrText>
      </w:r>
      <w:r w:rsidR="005F3227">
        <w:rPr>
          <w:noProof/>
        </w:rPr>
        <w:fldChar w:fldCharType="separate"/>
      </w:r>
      <w:r w:rsidR="00215197">
        <w:rPr>
          <w:noProof/>
        </w:rPr>
        <w:t>2</w:t>
      </w:r>
      <w:r w:rsidR="005F3227">
        <w:rPr>
          <w:noProof/>
        </w:rPr>
        <w:fldChar w:fldCharType="end"/>
      </w:r>
      <w:bookmarkEnd w:id="92"/>
      <w:r>
        <w:t xml:space="preserve">. </w:t>
      </w:r>
      <w:r>
        <w:rPr>
          <w:b w:val="0"/>
        </w:rPr>
        <w:t>Metal loss from refining.</w:t>
      </w:r>
      <w:bookmarkEnd w:id="93"/>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095"/>
        <w:gridCol w:w="1137"/>
        <w:gridCol w:w="1215"/>
        <w:gridCol w:w="1092"/>
      </w:tblGrid>
      <w:tr w:rsidR="008D17C5" w:rsidRPr="00AF3032" w14:paraId="0896309A" w14:textId="77777777" w:rsidTr="008728D8">
        <w:trPr>
          <w:trHeight w:val="300"/>
        </w:trPr>
        <w:tc>
          <w:tcPr>
            <w:tcW w:w="2095" w:type="dxa"/>
            <w:noWrap/>
            <w:vAlign w:val="center"/>
            <w:hideMark/>
          </w:tcPr>
          <w:p w14:paraId="3ABCB9C6" w14:textId="77777777" w:rsidR="008D17C5" w:rsidRPr="00AF3032" w:rsidRDefault="008D17C5" w:rsidP="008D17C5">
            <w:pPr>
              <w:rPr>
                <w:b/>
                <w:sz w:val="20"/>
                <w:szCs w:val="20"/>
              </w:rPr>
            </w:pPr>
            <w:r w:rsidRPr="00AF3032">
              <w:rPr>
                <w:b/>
                <w:sz w:val="20"/>
                <w:szCs w:val="20"/>
              </w:rPr>
              <w:t>Metal</w:t>
            </w:r>
          </w:p>
        </w:tc>
        <w:tc>
          <w:tcPr>
            <w:tcW w:w="1137" w:type="dxa"/>
            <w:noWrap/>
            <w:vAlign w:val="center"/>
            <w:hideMark/>
          </w:tcPr>
          <w:p w14:paraId="752FB78B" w14:textId="77777777" w:rsidR="008D17C5" w:rsidRPr="00AF3032" w:rsidRDefault="008D17C5" w:rsidP="008D17C5">
            <w:pPr>
              <w:rPr>
                <w:b/>
                <w:sz w:val="20"/>
                <w:szCs w:val="20"/>
              </w:rPr>
            </w:pPr>
            <w:r w:rsidRPr="00AF3032">
              <w:rPr>
                <w:b/>
                <w:sz w:val="20"/>
                <w:szCs w:val="20"/>
              </w:rPr>
              <w:t>High</w:t>
            </w:r>
          </w:p>
        </w:tc>
        <w:tc>
          <w:tcPr>
            <w:tcW w:w="1215" w:type="dxa"/>
            <w:noWrap/>
            <w:vAlign w:val="center"/>
            <w:hideMark/>
          </w:tcPr>
          <w:p w14:paraId="42A14ECD" w14:textId="77777777" w:rsidR="008D17C5" w:rsidRPr="00AF3032" w:rsidRDefault="008D17C5" w:rsidP="008D17C5">
            <w:pPr>
              <w:rPr>
                <w:b/>
                <w:sz w:val="20"/>
                <w:szCs w:val="20"/>
              </w:rPr>
            </w:pPr>
            <w:r w:rsidRPr="00AF3032">
              <w:rPr>
                <w:b/>
                <w:sz w:val="20"/>
                <w:szCs w:val="20"/>
              </w:rPr>
              <w:t>Low</w:t>
            </w:r>
          </w:p>
        </w:tc>
        <w:tc>
          <w:tcPr>
            <w:tcW w:w="1092" w:type="dxa"/>
            <w:noWrap/>
            <w:vAlign w:val="center"/>
            <w:hideMark/>
          </w:tcPr>
          <w:p w14:paraId="4158D954" w14:textId="77777777" w:rsidR="008D17C5" w:rsidRPr="00AF3032" w:rsidRDefault="008D17C5" w:rsidP="008728D8">
            <w:pPr>
              <w:rPr>
                <w:b/>
                <w:sz w:val="20"/>
                <w:szCs w:val="20"/>
              </w:rPr>
            </w:pPr>
            <w:r w:rsidRPr="00AF3032">
              <w:rPr>
                <w:b/>
                <w:sz w:val="20"/>
                <w:szCs w:val="20"/>
              </w:rPr>
              <w:t>Average</w:t>
            </w:r>
          </w:p>
        </w:tc>
      </w:tr>
      <w:tr w:rsidR="008D17C5" w:rsidRPr="00AF3032" w14:paraId="38B99C9C" w14:textId="77777777" w:rsidTr="008728D8">
        <w:trPr>
          <w:trHeight w:val="300"/>
        </w:trPr>
        <w:tc>
          <w:tcPr>
            <w:tcW w:w="5539" w:type="dxa"/>
            <w:gridSpan w:val="4"/>
            <w:noWrap/>
            <w:vAlign w:val="center"/>
          </w:tcPr>
          <w:p w14:paraId="04D3498F" w14:textId="77777777" w:rsidR="008D17C5" w:rsidRPr="00AF3032" w:rsidRDefault="008D17C5" w:rsidP="008728D8">
            <w:pPr>
              <w:rPr>
                <w:sz w:val="20"/>
                <w:szCs w:val="20"/>
              </w:rPr>
            </w:pPr>
            <w:r w:rsidRPr="00AF3032">
              <w:rPr>
                <w:b/>
                <w:i/>
                <w:sz w:val="20"/>
                <w:szCs w:val="20"/>
              </w:rPr>
              <w:t>PGMs</w:t>
            </w:r>
          </w:p>
        </w:tc>
      </w:tr>
      <w:tr w:rsidR="008D17C5" w:rsidRPr="00AF3032" w14:paraId="7634D72B" w14:textId="77777777" w:rsidTr="008728D8">
        <w:trPr>
          <w:trHeight w:val="300"/>
        </w:trPr>
        <w:tc>
          <w:tcPr>
            <w:tcW w:w="2095" w:type="dxa"/>
            <w:noWrap/>
            <w:vAlign w:val="center"/>
            <w:hideMark/>
          </w:tcPr>
          <w:p w14:paraId="43B9E636" w14:textId="77777777" w:rsidR="008D17C5" w:rsidRPr="00AF3032" w:rsidRDefault="008D17C5" w:rsidP="008D17C5">
            <w:pPr>
              <w:rPr>
                <w:i/>
                <w:sz w:val="20"/>
                <w:szCs w:val="20"/>
              </w:rPr>
            </w:pPr>
            <w:r w:rsidRPr="00AF3032">
              <w:rPr>
                <w:i/>
                <w:sz w:val="20"/>
                <w:szCs w:val="20"/>
              </w:rPr>
              <w:t>Palladium</w:t>
            </w:r>
          </w:p>
        </w:tc>
        <w:tc>
          <w:tcPr>
            <w:tcW w:w="1137" w:type="dxa"/>
            <w:noWrap/>
            <w:vAlign w:val="center"/>
            <w:hideMark/>
          </w:tcPr>
          <w:p w14:paraId="4DC181C7" w14:textId="77777777" w:rsidR="008D17C5" w:rsidRPr="00AF3032" w:rsidRDefault="008D17C5" w:rsidP="008D17C5">
            <w:pPr>
              <w:rPr>
                <w:sz w:val="20"/>
                <w:szCs w:val="20"/>
              </w:rPr>
            </w:pPr>
            <w:r w:rsidRPr="00AF3032">
              <w:rPr>
                <w:sz w:val="20"/>
                <w:szCs w:val="20"/>
              </w:rPr>
              <w:t>4%</w:t>
            </w:r>
          </w:p>
        </w:tc>
        <w:tc>
          <w:tcPr>
            <w:tcW w:w="1215" w:type="dxa"/>
            <w:noWrap/>
            <w:vAlign w:val="center"/>
            <w:hideMark/>
          </w:tcPr>
          <w:p w14:paraId="139C992B" w14:textId="77777777" w:rsidR="008D17C5" w:rsidRPr="00AF3032" w:rsidRDefault="008D17C5" w:rsidP="008D17C5">
            <w:pPr>
              <w:rPr>
                <w:sz w:val="20"/>
                <w:szCs w:val="20"/>
              </w:rPr>
            </w:pPr>
            <w:r w:rsidRPr="00AF3032">
              <w:rPr>
                <w:sz w:val="20"/>
                <w:szCs w:val="20"/>
              </w:rPr>
              <w:t>1%</w:t>
            </w:r>
          </w:p>
        </w:tc>
        <w:tc>
          <w:tcPr>
            <w:tcW w:w="1092" w:type="dxa"/>
            <w:noWrap/>
            <w:vAlign w:val="center"/>
            <w:hideMark/>
          </w:tcPr>
          <w:p w14:paraId="79ACD358" w14:textId="77777777" w:rsidR="008D17C5" w:rsidRPr="00AF3032" w:rsidRDefault="008D17C5" w:rsidP="008728D8">
            <w:pPr>
              <w:rPr>
                <w:sz w:val="20"/>
                <w:szCs w:val="20"/>
              </w:rPr>
            </w:pPr>
            <w:r w:rsidRPr="00AF3032">
              <w:rPr>
                <w:sz w:val="20"/>
                <w:szCs w:val="20"/>
              </w:rPr>
              <w:t>3.5%</w:t>
            </w:r>
          </w:p>
        </w:tc>
      </w:tr>
      <w:tr w:rsidR="008D17C5" w:rsidRPr="00AF3032" w14:paraId="1020A050" w14:textId="77777777" w:rsidTr="008728D8">
        <w:trPr>
          <w:trHeight w:val="300"/>
        </w:trPr>
        <w:tc>
          <w:tcPr>
            <w:tcW w:w="2095" w:type="dxa"/>
            <w:noWrap/>
            <w:vAlign w:val="center"/>
            <w:hideMark/>
          </w:tcPr>
          <w:p w14:paraId="642F84BB" w14:textId="77777777" w:rsidR="008D17C5" w:rsidRPr="00AF3032" w:rsidRDefault="008D17C5" w:rsidP="008D17C5">
            <w:pPr>
              <w:rPr>
                <w:i/>
                <w:sz w:val="20"/>
                <w:szCs w:val="20"/>
              </w:rPr>
            </w:pPr>
            <w:r w:rsidRPr="00AF3032">
              <w:rPr>
                <w:i/>
                <w:sz w:val="20"/>
                <w:szCs w:val="20"/>
              </w:rPr>
              <w:t>Platinum</w:t>
            </w:r>
          </w:p>
        </w:tc>
        <w:tc>
          <w:tcPr>
            <w:tcW w:w="1137" w:type="dxa"/>
            <w:noWrap/>
            <w:vAlign w:val="center"/>
            <w:hideMark/>
          </w:tcPr>
          <w:p w14:paraId="0E03DA5F" w14:textId="77777777" w:rsidR="008D17C5" w:rsidRPr="00AF3032" w:rsidRDefault="008D17C5" w:rsidP="008D17C5">
            <w:pPr>
              <w:rPr>
                <w:sz w:val="20"/>
                <w:szCs w:val="20"/>
              </w:rPr>
            </w:pPr>
            <w:r w:rsidRPr="00AF3032">
              <w:rPr>
                <w:sz w:val="20"/>
                <w:szCs w:val="20"/>
              </w:rPr>
              <w:t>3%</w:t>
            </w:r>
          </w:p>
        </w:tc>
        <w:tc>
          <w:tcPr>
            <w:tcW w:w="1215" w:type="dxa"/>
            <w:noWrap/>
            <w:vAlign w:val="center"/>
            <w:hideMark/>
          </w:tcPr>
          <w:p w14:paraId="44DD1939" w14:textId="77777777" w:rsidR="008D17C5" w:rsidRPr="00AF3032" w:rsidRDefault="008D17C5" w:rsidP="008D17C5">
            <w:pPr>
              <w:rPr>
                <w:sz w:val="20"/>
                <w:szCs w:val="20"/>
              </w:rPr>
            </w:pPr>
            <w:r w:rsidRPr="00AF3032">
              <w:rPr>
                <w:sz w:val="20"/>
                <w:szCs w:val="20"/>
              </w:rPr>
              <w:t>1%</w:t>
            </w:r>
          </w:p>
        </w:tc>
        <w:tc>
          <w:tcPr>
            <w:tcW w:w="1092" w:type="dxa"/>
            <w:noWrap/>
            <w:vAlign w:val="center"/>
            <w:hideMark/>
          </w:tcPr>
          <w:p w14:paraId="711D67B6" w14:textId="77777777" w:rsidR="008D17C5" w:rsidRPr="00AF3032" w:rsidRDefault="008D17C5" w:rsidP="008728D8">
            <w:pPr>
              <w:rPr>
                <w:sz w:val="20"/>
                <w:szCs w:val="20"/>
              </w:rPr>
            </w:pPr>
            <w:r w:rsidRPr="00AF3032">
              <w:rPr>
                <w:sz w:val="20"/>
                <w:szCs w:val="20"/>
              </w:rPr>
              <w:t>3.0%</w:t>
            </w:r>
          </w:p>
        </w:tc>
      </w:tr>
      <w:tr w:rsidR="008D17C5" w:rsidRPr="00AF3032" w14:paraId="72E70227" w14:textId="77777777" w:rsidTr="008728D8">
        <w:trPr>
          <w:trHeight w:val="300"/>
        </w:trPr>
        <w:tc>
          <w:tcPr>
            <w:tcW w:w="2095" w:type="dxa"/>
            <w:noWrap/>
            <w:vAlign w:val="center"/>
            <w:hideMark/>
          </w:tcPr>
          <w:p w14:paraId="4EB2E5D1" w14:textId="77777777" w:rsidR="008D17C5" w:rsidRPr="00AF3032" w:rsidRDefault="008D17C5" w:rsidP="008D17C5">
            <w:pPr>
              <w:rPr>
                <w:i/>
                <w:sz w:val="20"/>
                <w:szCs w:val="20"/>
              </w:rPr>
            </w:pPr>
            <w:r w:rsidRPr="00AF3032">
              <w:rPr>
                <w:i/>
                <w:sz w:val="20"/>
                <w:szCs w:val="20"/>
              </w:rPr>
              <w:t>Rhodium</w:t>
            </w:r>
          </w:p>
        </w:tc>
        <w:tc>
          <w:tcPr>
            <w:tcW w:w="1137" w:type="dxa"/>
            <w:noWrap/>
            <w:vAlign w:val="center"/>
            <w:hideMark/>
          </w:tcPr>
          <w:p w14:paraId="40276B14" w14:textId="77777777" w:rsidR="008D17C5" w:rsidRPr="00AF3032" w:rsidRDefault="008D17C5" w:rsidP="008D17C5">
            <w:pPr>
              <w:rPr>
                <w:sz w:val="20"/>
                <w:szCs w:val="20"/>
              </w:rPr>
            </w:pPr>
            <w:r w:rsidRPr="00AF3032">
              <w:rPr>
                <w:sz w:val="20"/>
                <w:szCs w:val="20"/>
              </w:rPr>
              <w:t>10%</w:t>
            </w:r>
          </w:p>
        </w:tc>
        <w:tc>
          <w:tcPr>
            <w:tcW w:w="1215" w:type="dxa"/>
            <w:noWrap/>
            <w:vAlign w:val="center"/>
            <w:hideMark/>
          </w:tcPr>
          <w:p w14:paraId="4343A42D" w14:textId="77777777" w:rsidR="008D17C5" w:rsidRPr="00AF3032" w:rsidRDefault="008D17C5" w:rsidP="008D17C5">
            <w:pPr>
              <w:rPr>
                <w:sz w:val="20"/>
                <w:szCs w:val="20"/>
              </w:rPr>
            </w:pPr>
            <w:r w:rsidRPr="00AF3032">
              <w:rPr>
                <w:sz w:val="20"/>
                <w:szCs w:val="20"/>
              </w:rPr>
              <w:t>5%</w:t>
            </w:r>
          </w:p>
        </w:tc>
        <w:tc>
          <w:tcPr>
            <w:tcW w:w="1092" w:type="dxa"/>
            <w:noWrap/>
            <w:vAlign w:val="center"/>
            <w:hideMark/>
          </w:tcPr>
          <w:p w14:paraId="14FE17E2" w14:textId="77777777" w:rsidR="008D17C5" w:rsidRPr="00AF3032" w:rsidRDefault="008D17C5" w:rsidP="008728D8">
            <w:pPr>
              <w:rPr>
                <w:sz w:val="20"/>
                <w:szCs w:val="20"/>
              </w:rPr>
            </w:pPr>
            <w:r w:rsidRPr="00AF3032">
              <w:rPr>
                <w:sz w:val="20"/>
                <w:szCs w:val="20"/>
              </w:rPr>
              <w:t>7.5%</w:t>
            </w:r>
          </w:p>
        </w:tc>
      </w:tr>
      <w:tr w:rsidR="008D17C5" w:rsidRPr="00AF3032" w14:paraId="2D234F39" w14:textId="77777777" w:rsidTr="008728D8">
        <w:trPr>
          <w:trHeight w:val="300"/>
        </w:trPr>
        <w:tc>
          <w:tcPr>
            <w:tcW w:w="2095" w:type="dxa"/>
            <w:noWrap/>
            <w:vAlign w:val="center"/>
            <w:hideMark/>
          </w:tcPr>
          <w:p w14:paraId="234A9632" w14:textId="77777777" w:rsidR="008D17C5" w:rsidRPr="00AF3032" w:rsidRDefault="008D17C5" w:rsidP="008D17C5">
            <w:pPr>
              <w:rPr>
                <w:i/>
                <w:sz w:val="20"/>
                <w:szCs w:val="20"/>
              </w:rPr>
            </w:pPr>
            <w:r w:rsidRPr="00AF3032">
              <w:rPr>
                <w:i/>
                <w:sz w:val="20"/>
                <w:szCs w:val="20"/>
              </w:rPr>
              <w:t>Ruthenium</w:t>
            </w:r>
          </w:p>
        </w:tc>
        <w:tc>
          <w:tcPr>
            <w:tcW w:w="1137" w:type="dxa"/>
            <w:noWrap/>
            <w:vAlign w:val="center"/>
            <w:hideMark/>
          </w:tcPr>
          <w:p w14:paraId="7F70B1BC" w14:textId="77777777" w:rsidR="008D17C5" w:rsidRPr="00AF3032" w:rsidRDefault="008D17C5" w:rsidP="008D17C5">
            <w:pPr>
              <w:rPr>
                <w:sz w:val="20"/>
                <w:szCs w:val="20"/>
              </w:rPr>
            </w:pPr>
            <w:r w:rsidRPr="00AF3032">
              <w:rPr>
                <w:sz w:val="20"/>
                <w:szCs w:val="20"/>
              </w:rPr>
              <w:t>25%</w:t>
            </w:r>
          </w:p>
        </w:tc>
        <w:tc>
          <w:tcPr>
            <w:tcW w:w="1215" w:type="dxa"/>
            <w:noWrap/>
            <w:vAlign w:val="center"/>
            <w:hideMark/>
          </w:tcPr>
          <w:p w14:paraId="215F74A2" w14:textId="77777777" w:rsidR="008D17C5" w:rsidRPr="00AF3032" w:rsidRDefault="008D17C5" w:rsidP="008D17C5">
            <w:pPr>
              <w:rPr>
                <w:sz w:val="20"/>
                <w:szCs w:val="20"/>
              </w:rPr>
            </w:pPr>
            <w:r w:rsidRPr="00AF3032">
              <w:rPr>
                <w:sz w:val="20"/>
                <w:szCs w:val="20"/>
              </w:rPr>
              <w:t>15%</w:t>
            </w:r>
          </w:p>
        </w:tc>
        <w:tc>
          <w:tcPr>
            <w:tcW w:w="1092" w:type="dxa"/>
            <w:noWrap/>
            <w:vAlign w:val="center"/>
            <w:hideMark/>
          </w:tcPr>
          <w:p w14:paraId="660A1DBA" w14:textId="77777777" w:rsidR="008D17C5" w:rsidRPr="00AF3032" w:rsidRDefault="008D17C5" w:rsidP="008728D8">
            <w:pPr>
              <w:rPr>
                <w:sz w:val="20"/>
                <w:szCs w:val="20"/>
              </w:rPr>
            </w:pPr>
            <w:r w:rsidRPr="00AF3032">
              <w:rPr>
                <w:sz w:val="20"/>
                <w:szCs w:val="20"/>
              </w:rPr>
              <w:t>20.0%</w:t>
            </w:r>
          </w:p>
        </w:tc>
      </w:tr>
      <w:tr w:rsidR="008D17C5" w:rsidRPr="00AF3032" w14:paraId="34723D37" w14:textId="77777777" w:rsidTr="008728D8">
        <w:trPr>
          <w:trHeight w:val="300"/>
        </w:trPr>
        <w:tc>
          <w:tcPr>
            <w:tcW w:w="2095" w:type="dxa"/>
            <w:noWrap/>
            <w:vAlign w:val="center"/>
            <w:hideMark/>
          </w:tcPr>
          <w:p w14:paraId="3EA311B4" w14:textId="77777777" w:rsidR="008D17C5" w:rsidRPr="00AF3032" w:rsidRDefault="008D17C5" w:rsidP="008D17C5">
            <w:pPr>
              <w:rPr>
                <w:i/>
                <w:sz w:val="20"/>
                <w:szCs w:val="20"/>
              </w:rPr>
            </w:pPr>
            <w:r w:rsidRPr="00AF3032">
              <w:rPr>
                <w:i/>
                <w:sz w:val="20"/>
                <w:szCs w:val="20"/>
              </w:rPr>
              <w:t>Gold</w:t>
            </w:r>
          </w:p>
        </w:tc>
        <w:tc>
          <w:tcPr>
            <w:tcW w:w="1137" w:type="dxa"/>
            <w:noWrap/>
            <w:vAlign w:val="center"/>
            <w:hideMark/>
          </w:tcPr>
          <w:p w14:paraId="10EAF19F" w14:textId="77777777" w:rsidR="008D17C5" w:rsidRPr="00AF3032" w:rsidRDefault="008D17C5" w:rsidP="008D17C5">
            <w:pPr>
              <w:rPr>
                <w:sz w:val="20"/>
                <w:szCs w:val="20"/>
              </w:rPr>
            </w:pPr>
          </w:p>
        </w:tc>
        <w:tc>
          <w:tcPr>
            <w:tcW w:w="1215" w:type="dxa"/>
            <w:noWrap/>
            <w:vAlign w:val="center"/>
            <w:hideMark/>
          </w:tcPr>
          <w:p w14:paraId="20442254" w14:textId="77777777" w:rsidR="008D17C5" w:rsidRPr="00AF3032" w:rsidRDefault="008D17C5" w:rsidP="008D17C5">
            <w:pPr>
              <w:rPr>
                <w:sz w:val="20"/>
                <w:szCs w:val="20"/>
              </w:rPr>
            </w:pPr>
          </w:p>
        </w:tc>
        <w:tc>
          <w:tcPr>
            <w:tcW w:w="1092" w:type="dxa"/>
            <w:noWrap/>
            <w:vAlign w:val="center"/>
            <w:hideMark/>
          </w:tcPr>
          <w:p w14:paraId="70E5A184" w14:textId="77777777" w:rsidR="008D17C5" w:rsidRPr="00AF3032" w:rsidRDefault="008D17C5" w:rsidP="008728D8">
            <w:pPr>
              <w:rPr>
                <w:sz w:val="20"/>
                <w:szCs w:val="20"/>
              </w:rPr>
            </w:pPr>
            <w:r w:rsidRPr="00AF3032">
              <w:rPr>
                <w:sz w:val="20"/>
                <w:szCs w:val="20"/>
              </w:rPr>
              <w:t>10.0%</w:t>
            </w:r>
          </w:p>
        </w:tc>
      </w:tr>
      <w:tr w:rsidR="008D17C5" w:rsidRPr="00AF3032" w14:paraId="0B687E53" w14:textId="77777777" w:rsidTr="008728D8">
        <w:trPr>
          <w:trHeight w:val="300"/>
        </w:trPr>
        <w:tc>
          <w:tcPr>
            <w:tcW w:w="2095" w:type="dxa"/>
            <w:noWrap/>
            <w:vAlign w:val="center"/>
          </w:tcPr>
          <w:p w14:paraId="1DA32EFD" w14:textId="77777777" w:rsidR="008D17C5" w:rsidRPr="00AF3032" w:rsidRDefault="008D17C5" w:rsidP="008D17C5">
            <w:pPr>
              <w:rPr>
                <w:i/>
                <w:sz w:val="20"/>
                <w:szCs w:val="20"/>
              </w:rPr>
            </w:pPr>
            <w:r w:rsidRPr="00AF3032">
              <w:rPr>
                <w:i/>
                <w:sz w:val="20"/>
                <w:szCs w:val="20"/>
              </w:rPr>
              <w:t>Iridium</w:t>
            </w:r>
          </w:p>
        </w:tc>
        <w:tc>
          <w:tcPr>
            <w:tcW w:w="1137" w:type="dxa"/>
            <w:noWrap/>
            <w:vAlign w:val="center"/>
          </w:tcPr>
          <w:p w14:paraId="184E68BE" w14:textId="77777777" w:rsidR="008D17C5" w:rsidRPr="00AF3032" w:rsidRDefault="008D17C5" w:rsidP="008D17C5">
            <w:pPr>
              <w:rPr>
                <w:sz w:val="20"/>
                <w:szCs w:val="20"/>
              </w:rPr>
            </w:pPr>
          </w:p>
        </w:tc>
        <w:tc>
          <w:tcPr>
            <w:tcW w:w="1215" w:type="dxa"/>
            <w:noWrap/>
            <w:vAlign w:val="center"/>
          </w:tcPr>
          <w:p w14:paraId="131509C8" w14:textId="77777777" w:rsidR="008D17C5" w:rsidRPr="00AF3032" w:rsidRDefault="008D17C5" w:rsidP="008D17C5">
            <w:pPr>
              <w:rPr>
                <w:sz w:val="20"/>
                <w:szCs w:val="20"/>
              </w:rPr>
            </w:pPr>
          </w:p>
        </w:tc>
        <w:tc>
          <w:tcPr>
            <w:tcW w:w="1092" w:type="dxa"/>
            <w:noWrap/>
            <w:vAlign w:val="center"/>
          </w:tcPr>
          <w:p w14:paraId="2924FF72" w14:textId="77777777" w:rsidR="008D17C5" w:rsidRPr="00AF3032" w:rsidRDefault="008D17C5" w:rsidP="008728D8">
            <w:pPr>
              <w:rPr>
                <w:sz w:val="20"/>
                <w:szCs w:val="20"/>
              </w:rPr>
            </w:pPr>
            <w:r w:rsidRPr="00AF3032">
              <w:rPr>
                <w:sz w:val="20"/>
                <w:szCs w:val="20"/>
              </w:rPr>
              <w:t>10.0%</w:t>
            </w:r>
          </w:p>
        </w:tc>
      </w:tr>
      <w:tr w:rsidR="008D17C5" w:rsidRPr="00AF3032" w14:paraId="677F9224" w14:textId="77777777" w:rsidTr="008728D8">
        <w:trPr>
          <w:trHeight w:val="300"/>
        </w:trPr>
        <w:tc>
          <w:tcPr>
            <w:tcW w:w="2095" w:type="dxa"/>
            <w:noWrap/>
            <w:vAlign w:val="center"/>
          </w:tcPr>
          <w:p w14:paraId="42C2FBB0" w14:textId="77777777" w:rsidR="008D17C5" w:rsidRPr="00AF3032" w:rsidRDefault="008D17C5" w:rsidP="008D17C5">
            <w:pPr>
              <w:rPr>
                <w:sz w:val="20"/>
                <w:szCs w:val="20"/>
              </w:rPr>
            </w:pPr>
          </w:p>
        </w:tc>
        <w:tc>
          <w:tcPr>
            <w:tcW w:w="1137" w:type="dxa"/>
            <w:noWrap/>
            <w:vAlign w:val="center"/>
          </w:tcPr>
          <w:p w14:paraId="4D3E57FE" w14:textId="77777777" w:rsidR="008D17C5" w:rsidRPr="00AF3032" w:rsidRDefault="008D17C5" w:rsidP="008D17C5">
            <w:pPr>
              <w:rPr>
                <w:sz w:val="20"/>
                <w:szCs w:val="20"/>
              </w:rPr>
            </w:pPr>
          </w:p>
        </w:tc>
        <w:tc>
          <w:tcPr>
            <w:tcW w:w="1215" w:type="dxa"/>
            <w:noWrap/>
            <w:vAlign w:val="center"/>
          </w:tcPr>
          <w:p w14:paraId="6BC288EE" w14:textId="77777777" w:rsidR="008D17C5" w:rsidRPr="00AF3032" w:rsidRDefault="008D17C5" w:rsidP="008D17C5">
            <w:pPr>
              <w:rPr>
                <w:sz w:val="20"/>
                <w:szCs w:val="20"/>
              </w:rPr>
            </w:pPr>
          </w:p>
        </w:tc>
        <w:tc>
          <w:tcPr>
            <w:tcW w:w="1092" w:type="dxa"/>
            <w:noWrap/>
            <w:vAlign w:val="center"/>
          </w:tcPr>
          <w:p w14:paraId="210C149D" w14:textId="77777777" w:rsidR="008D17C5" w:rsidRPr="00AF3032" w:rsidRDefault="008D17C5" w:rsidP="008728D8">
            <w:pPr>
              <w:rPr>
                <w:sz w:val="20"/>
                <w:szCs w:val="20"/>
              </w:rPr>
            </w:pPr>
          </w:p>
        </w:tc>
      </w:tr>
      <w:tr w:rsidR="008D17C5" w:rsidRPr="00AF3032" w14:paraId="0822F816" w14:textId="77777777" w:rsidTr="008728D8">
        <w:trPr>
          <w:trHeight w:val="300"/>
        </w:trPr>
        <w:tc>
          <w:tcPr>
            <w:tcW w:w="5539" w:type="dxa"/>
            <w:gridSpan w:val="4"/>
            <w:noWrap/>
            <w:vAlign w:val="center"/>
          </w:tcPr>
          <w:p w14:paraId="24165761" w14:textId="77777777" w:rsidR="008D17C5" w:rsidRPr="00AF3032" w:rsidRDefault="008D17C5" w:rsidP="008728D8">
            <w:pPr>
              <w:rPr>
                <w:sz w:val="20"/>
                <w:szCs w:val="20"/>
              </w:rPr>
            </w:pPr>
            <w:r w:rsidRPr="00AF3032">
              <w:rPr>
                <w:b/>
                <w:i/>
                <w:sz w:val="20"/>
                <w:szCs w:val="20"/>
              </w:rPr>
              <w:t>Non-PGMs</w:t>
            </w:r>
          </w:p>
        </w:tc>
      </w:tr>
      <w:tr w:rsidR="008D17C5" w:rsidRPr="00AF3032" w14:paraId="3DFAF501" w14:textId="77777777" w:rsidTr="008728D8">
        <w:trPr>
          <w:trHeight w:val="300"/>
        </w:trPr>
        <w:tc>
          <w:tcPr>
            <w:tcW w:w="2095" w:type="dxa"/>
            <w:noWrap/>
            <w:vAlign w:val="center"/>
            <w:hideMark/>
          </w:tcPr>
          <w:p w14:paraId="40942149" w14:textId="77777777" w:rsidR="008D17C5" w:rsidRPr="00AF3032" w:rsidRDefault="008D17C5" w:rsidP="008D17C5">
            <w:pPr>
              <w:rPr>
                <w:sz w:val="20"/>
                <w:szCs w:val="20"/>
              </w:rPr>
            </w:pPr>
            <w:r w:rsidRPr="00AF3032">
              <w:rPr>
                <w:sz w:val="20"/>
                <w:szCs w:val="20"/>
              </w:rPr>
              <w:t xml:space="preserve">Aluminum </w:t>
            </w:r>
            <w:r w:rsidRPr="00AF3032">
              <w:rPr>
                <w:sz w:val="20"/>
                <w:szCs w:val="20"/>
              </w:rPr>
              <w:br/>
              <w:t xml:space="preserve">(Claus, </w:t>
            </w:r>
            <w:proofErr w:type="spellStart"/>
            <w:r w:rsidRPr="00AF3032">
              <w:rPr>
                <w:sz w:val="20"/>
                <w:szCs w:val="20"/>
              </w:rPr>
              <w:t>misc</w:t>
            </w:r>
            <w:proofErr w:type="spellEnd"/>
            <w:r w:rsidRPr="00AF3032">
              <w:rPr>
                <w:sz w:val="20"/>
                <w:szCs w:val="20"/>
              </w:rPr>
              <w:t>)</w:t>
            </w:r>
          </w:p>
        </w:tc>
        <w:tc>
          <w:tcPr>
            <w:tcW w:w="1137" w:type="dxa"/>
            <w:noWrap/>
            <w:vAlign w:val="center"/>
            <w:hideMark/>
          </w:tcPr>
          <w:p w14:paraId="0DCDB754" w14:textId="77777777" w:rsidR="008D17C5" w:rsidRPr="00AF3032" w:rsidRDefault="008D17C5" w:rsidP="008D17C5">
            <w:pPr>
              <w:rPr>
                <w:sz w:val="20"/>
                <w:szCs w:val="20"/>
              </w:rPr>
            </w:pPr>
          </w:p>
        </w:tc>
        <w:tc>
          <w:tcPr>
            <w:tcW w:w="1215" w:type="dxa"/>
            <w:noWrap/>
            <w:vAlign w:val="center"/>
            <w:hideMark/>
          </w:tcPr>
          <w:p w14:paraId="27FEC1C5" w14:textId="77777777" w:rsidR="008D17C5" w:rsidRPr="00AF3032" w:rsidRDefault="008D17C5" w:rsidP="008D17C5">
            <w:pPr>
              <w:rPr>
                <w:sz w:val="20"/>
                <w:szCs w:val="20"/>
              </w:rPr>
            </w:pPr>
          </w:p>
        </w:tc>
        <w:tc>
          <w:tcPr>
            <w:tcW w:w="1092" w:type="dxa"/>
            <w:noWrap/>
            <w:vAlign w:val="center"/>
            <w:hideMark/>
          </w:tcPr>
          <w:p w14:paraId="735C7B81" w14:textId="77777777" w:rsidR="008D17C5" w:rsidRPr="00AF3032" w:rsidRDefault="008D17C5" w:rsidP="008728D8">
            <w:pPr>
              <w:rPr>
                <w:sz w:val="20"/>
                <w:szCs w:val="20"/>
              </w:rPr>
            </w:pPr>
            <w:r w:rsidRPr="00AF3032">
              <w:rPr>
                <w:sz w:val="20"/>
                <w:szCs w:val="20"/>
              </w:rPr>
              <w:t>70%</w:t>
            </w:r>
          </w:p>
        </w:tc>
      </w:tr>
      <w:tr w:rsidR="008D17C5" w:rsidRPr="00AF3032" w14:paraId="5F405B49" w14:textId="77777777" w:rsidTr="008728D8">
        <w:trPr>
          <w:trHeight w:val="300"/>
        </w:trPr>
        <w:tc>
          <w:tcPr>
            <w:tcW w:w="2095" w:type="dxa"/>
            <w:noWrap/>
            <w:vAlign w:val="center"/>
            <w:hideMark/>
          </w:tcPr>
          <w:p w14:paraId="5F960BFE" w14:textId="77777777" w:rsidR="008D17C5" w:rsidRPr="00AF3032" w:rsidRDefault="008D17C5" w:rsidP="008D17C5">
            <w:pPr>
              <w:rPr>
                <w:sz w:val="20"/>
                <w:szCs w:val="20"/>
              </w:rPr>
            </w:pPr>
            <w:r w:rsidRPr="00AF3032">
              <w:rPr>
                <w:sz w:val="20"/>
                <w:szCs w:val="20"/>
              </w:rPr>
              <w:t>Cobalt</w:t>
            </w:r>
          </w:p>
        </w:tc>
        <w:tc>
          <w:tcPr>
            <w:tcW w:w="1137" w:type="dxa"/>
            <w:noWrap/>
            <w:vAlign w:val="center"/>
            <w:hideMark/>
          </w:tcPr>
          <w:p w14:paraId="1A56E6F1" w14:textId="77777777" w:rsidR="008D17C5" w:rsidRPr="00AF3032" w:rsidRDefault="008D17C5" w:rsidP="008D17C5">
            <w:pPr>
              <w:rPr>
                <w:sz w:val="20"/>
                <w:szCs w:val="20"/>
              </w:rPr>
            </w:pPr>
          </w:p>
        </w:tc>
        <w:tc>
          <w:tcPr>
            <w:tcW w:w="1215" w:type="dxa"/>
            <w:noWrap/>
            <w:vAlign w:val="center"/>
            <w:hideMark/>
          </w:tcPr>
          <w:p w14:paraId="12E672F6" w14:textId="77777777" w:rsidR="008D17C5" w:rsidRPr="00AF3032" w:rsidRDefault="008D17C5" w:rsidP="008D17C5">
            <w:pPr>
              <w:rPr>
                <w:sz w:val="20"/>
                <w:szCs w:val="20"/>
              </w:rPr>
            </w:pPr>
          </w:p>
        </w:tc>
        <w:tc>
          <w:tcPr>
            <w:tcW w:w="1092" w:type="dxa"/>
            <w:noWrap/>
            <w:vAlign w:val="center"/>
            <w:hideMark/>
          </w:tcPr>
          <w:p w14:paraId="2DD4FED1" w14:textId="77777777" w:rsidR="008D17C5" w:rsidRPr="00AF3032" w:rsidRDefault="008D17C5" w:rsidP="008728D8">
            <w:pPr>
              <w:rPr>
                <w:sz w:val="20"/>
                <w:szCs w:val="20"/>
              </w:rPr>
            </w:pPr>
            <w:r w:rsidRPr="00AF3032">
              <w:rPr>
                <w:sz w:val="20"/>
                <w:szCs w:val="20"/>
              </w:rPr>
              <w:t>20%</w:t>
            </w:r>
          </w:p>
        </w:tc>
      </w:tr>
      <w:tr w:rsidR="008D17C5" w:rsidRPr="00AF3032" w14:paraId="1EF2CF87" w14:textId="77777777" w:rsidTr="008728D8">
        <w:trPr>
          <w:trHeight w:val="300"/>
        </w:trPr>
        <w:tc>
          <w:tcPr>
            <w:tcW w:w="2095" w:type="dxa"/>
            <w:noWrap/>
            <w:vAlign w:val="center"/>
            <w:hideMark/>
          </w:tcPr>
          <w:p w14:paraId="42FAE4AC" w14:textId="77777777" w:rsidR="008D17C5" w:rsidRPr="00AF3032" w:rsidRDefault="008D17C5" w:rsidP="008D17C5">
            <w:pPr>
              <w:rPr>
                <w:sz w:val="20"/>
                <w:szCs w:val="20"/>
              </w:rPr>
            </w:pPr>
            <w:r w:rsidRPr="00AF3032">
              <w:rPr>
                <w:sz w:val="20"/>
                <w:szCs w:val="20"/>
              </w:rPr>
              <w:t xml:space="preserve">Copper </w:t>
            </w:r>
            <w:proofErr w:type="spellStart"/>
            <w:r w:rsidRPr="00AF3032">
              <w:rPr>
                <w:sz w:val="20"/>
                <w:szCs w:val="20"/>
              </w:rPr>
              <w:t>CuZn</w:t>
            </w:r>
            <w:proofErr w:type="spellEnd"/>
          </w:p>
        </w:tc>
        <w:tc>
          <w:tcPr>
            <w:tcW w:w="1137" w:type="dxa"/>
            <w:noWrap/>
            <w:vAlign w:val="center"/>
            <w:hideMark/>
          </w:tcPr>
          <w:p w14:paraId="2E237C91" w14:textId="77777777" w:rsidR="008D17C5" w:rsidRPr="00AF3032" w:rsidRDefault="008D17C5" w:rsidP="008D17C5">
            <w:pPr>
              <w:rPr>
                <w:sz w:val="20"/>
                <w:szCs w:val="20"/>
              </w:rPr>
            </w:pPr>
            <w:r w:rsidRPr="00AF3032">
              <w:rPr>
                <w:sz w:val="20"/>
                <w:szCs w:val="20"/>
              </w:rPr>
              <w:t>25%</w:t>
            </w:r>
          </w:p>
        </w:tc>
        <w:tc>
          <w:tcPr>
            <w:tcW w:w="1215" w:type="dxa"/>
            <w:noWrap/>
            <w:vAlign w:val="center"/>
            <w:hideMark/>
          </w:tcPr>
          <w:p w14:paraId="226E979A" w14:textId="77777777" w:rsidR="008D17C5" w:rsidRPr="00AF3032" w:rsidRDefault="008D17C5" w:rsidP="008D17C5">
            <w:pPr>
              <w:rPr>
                <w:sz w:val="20"/>
                <w:szCs w:val="20"/>
              </w:rPr>
            </w:pPr>
            <w:r w:rsidRPr="00AF3032">
              <w:rPr>
                <w:sz w:val="20"/>
                <w:szCs w:val="20"/>
              </w:rPr>
              <w:t>15%</w:t>
            </w:r>
          </w:p>
        </w:tc>
        <w:tc>
          <w:tcPr>
            <w:tcW w:w="1092" w:type="dxa"/>
            <w:noWrap/>
            <w:vAlign w:val="center"/>
            <w:hideMark/>
          </w:tcPr>
          <w:p w14:paraId="07BAA905" w14:textId="77777777" w:rsidR="008D17C5" w:rsidRPr="00AF3032" w:rsidRDefault="008D17C5" w:rsidP="008728D8">
            <w:pPr>
              <w:rPr>
                <w:sz w:val="20"/>
                <w:szCs w:val="20"/>
              </w:rPr>
            </w:pPr>
            <w:r w:rsidRPr="00AF3032">
              <w:rPr>
                <w:sz w:val="20"/>
                <w:szCs w:val="20"/>
              </w:rPr>
              <w:t>20%</w:t>
            </w:r>
          </w:p>
        </w:tc>
      </w:tr>
      <w:tr w:rsidR="008D17C5" w:rsidRPr="00AF3032" w14:paraId="5242B289" w14:textId="77777777" w:rsidTr="008728D8">
        <w:trPr>
          <w:trHeight w:val="300"/>
        </w:trPr>
        <w:tc>
          <w:tcPr>
            <w:tcW w:w="2095" w:type="dxa"/>
            <w:noWrap/>
            <w:vAlign w:val="center"/>
            <w:hideMark/>
          </w:tcPr>
          <w:p w14:paraId="6410360C" w14:textId="77777777" w:rsidR="008D17C5" w:rsidRPr="00AF3032" w:rsidRDefault="008D17C5" w:rsidP="008D17C5">
            <w:pPr>
              <w:rPr>
                <w:sz w:val="20"/>
                <w:szCs w:val="20"/>
              </w:rPr>
            </w:pPr>
            <w:r w:rsidRPr="00AF3032">
              <w:rPr>
                <w:sz w:val="20"/>
                <w:szCs w:val="20"/>
              </w:rPr>
              <w:t>Iron</w:t>
            </w:r>
          </w:p>
        </w:tc>
        <w:tc>
          <w:tcPr>
            <w:tcW w:w="1137" w:type="dxa"/>
            <w:noWrap/>
            <w:vAlign w:val="center"/>
            <w:hideMark/>
          </w:tcPr>
          <w:p w14:paraId="5CF6598D" w14:textId="77777777" w:rsidR="008D17C5" w:rsidRPr="00AF3032" w:rsidRDefault="008D17C5" w:rsidP="008D17C5">
            <w:pPr>
              <w:rPr>
                <w:sz w:val="20"/>
                <w:szCs w:val="20"/>
              </w:rPr>
            </w:pPr>
          </w:p>
        </w:tc>
        <w:tc>
          <w:tcPr>
            <w:tcW w:w="1215" w:type="dxa"/>
            <w:noWrap/>
            <w:vAlign w:val="center"/>
            <w:hideMark/>
          </w:tcPr>
          <w:p w14:paraId="71D66557" w14:textId="77777777" w:rsidR="008D17C5" w:rsidRPr="00AF3032" w:rsidRDefault="008D17C5" w:rsidP="008D17C5">
            <w:pPr>
              <w:rPr>
                <w:sz w:val="20"/>
                <w:szCs w:val="20"/>
              </w:rPr>
            </w:pPr>
          </w:p>
        </w:tc>
        <w:tc>
          <w:tcPr>
            <w:tcW w:w="1092" w:type="dxa"/>
            <w:noWrap/>
            <w:vAlign w:val="center"/>
            <w:hideMark/>
          </w:tcPr>
          <w:p w14:paraId="48FAA2C1" w14:textId="77777777" w:rsidR="008D17C5" w:rsidRPr="00AF3032" w:rsidRDefault="008D17C5" w:rsidP="008728D8">
            <w:pPr>
              <w:rPr>
                <w:sz w:val="20"/>
                <w:szCs w:val="20"/>
              </w:rPr>
            </w:pPr>
            <w:r w:rsidRPr="00AF3032">
              <w:rPr>
                <w:sz w:val="20"/>
                <w:szCs w:val="20"/>
              </w:rPr>
              <w:t>40%</w:t>
            </w:r>
          </w:p>
        </w:tc>
      </w:tr>
      <w:tr w:rsidR="008D17C5" w:rsidRPr="00AF3032" w14:paraId="416A0AC5" w14:textId="77777777" w:rsidTr="008728D8">
        <w:trPr>
          <w:trHeight w:val="300"/>
        </w:trPr>
        <w:tc>
          <w:tcPr>
            <w:tcW w:w="2095" w:type="dxa"/>
            <w:noWrap/>
            <w:vAlign w:val="center"/>
            <w:hideMark/>
          </w:tcPr>
          <w:p w14:paraId="63C8053D" w14:textId="77777777" w:rsidR="008D17C5" w:rsidRPr="00AF3032" w:rsidRDefault="008D17C5" w:rsidP="008D17C5">
            <w:pPr>
              <w:rPr>
                <w:sz w:val="20"/>
                <w:szCs w:val="20"/>
              </w:rPr>
            </w:pPr>
            <w:r w:rsidRPr="00AF3032">
              <w:rPr>
                <w:sz w:val="20"/>
                <w:szCs w:val="20"/>
              </w:rPr>
              <w:t>Molybdenum</w:t>
            </w:r>
          </w:p>
        </w:tc>
        <w:tc>
          <w:tcPr>
            <w:tcW w:w="1137" w:type="dxa"/>
            <w:noWrap/>
            <w:vAlign w:val="center"/>
            <w:hideMark/>
          </w:tcPr>
          <w:p w14:paraId="0B7DDC57" w14:textId="77777777" w:rsidR="008D17C5" w:rsidRPr="00AF3032" w:rsidRDefault="008D17C5" w:rsidP="008D17C5">
            <w:pPr>
              <w:rPr>
                <w:sz w:val="20"/>
                <w:szCs w:val="20"/>
              </w:rPr>
            </w:pPr>
            <w:r w:rsidRPr="00AF3032">
              <w:rPr>
                <w:sz w:val="20"/>
                <w:szCs w:val="20"/>
              </w:rPr>
              <w:t>30%</w:t>
            </w:r>
          </w:p>
        </w:tc>
        <w:tc>
          <w:tcPr>
            <w:tcW w:w="1215" w:type="dxa"/>
            <w:noWrap/>
            <w:vAlign w:val="center"/>
            <w:hideMark/>
          </w:tcPr>
          <w:p w14:paraId="767AADA6" w14:textId="77777777" w:rsidR="008D17C5" w:rsidRPr="00AF3032" w:rsidRDefault="008D17C5" w:rsidP="008D17C5">
            <w:pPr>
              <w:rPr>
                <w:sz w:val="20"/>
                <w:szCs w:val="20"/>
              </w:rPr>
            </w:pPr>
            <w:r w:rsidRPr="00AF3032">
              <w:rPr>
                <w:sz w:val="20"/>
                <w:szCs w:val="20"/>
              </w:rPr>
              <w:t>20%</w:t>
            </w:r>
          </w:p>
        </w:tc>
        <w:tc>
          <w:tcPr>
            <w:tcW w:w="1092" w:type="dxa"/>
            <w:noWrap/>
            <w:vAlign w:val="center"/>
            <w:hideMark/>
          </w:tcPr>
          <w:p w14:paraId="5B64B469" w14:textId="77777777" w:rsidR="008D17C5" w:rsidRPr="00AF3032" w:rsidRDefault="008D17C5" w:rsidP="008728D8">
            <w:pPr>
              <w:rPr>
                <w:sz w:val="20"/>
                <w:szCs w:val="20"/>
              </w:rPr>
            </w:pPr>
            <w:r w:rsidRPr="00AF3032">
              <w:rPr>
                <w:sz w:val="20"/>
                <w:szCs w:val="20"/>
              </w:rPr>
              <w:t>25%</w:t>
            </w:r>
          </w:p>
        </w:tc>
      </w:tr>
      <w:tr w:rsidR="008D17C5" w:rsidRPr="00AF3032" w14:paraId="7ECFFE57" w14:textId="77777777" w:rsidTr="008728D8">
        <w:trPr>
          <w:trHeight w:val="300"/>
        </w:trPr>
        <w:tc>
          <w:tcPr>
            <w:tcW w:w="2095" w:type="dxa"/>
            <w:noWrap/>
            <w:vAlign w:val="center"/>
            <w:hideMark/>
          </w:tcPr>
          <w:p w14:paraId="1C2BED41" w14:textId="77777777" w:rsidR="008D17C5" w:rsidRPr="00AF3032" w:rsidRDefault="008D17C5" w:rsidP="008D17C5">
            <w:pPr>
              <w:rPr>
                <w:sz w:val="20"/>
                <w:szCs w:val="20"/>
              </w:rPr>
            </w:pPr>
            <w:r w:rsidRPr="00AF3032">
              <w:rPr>
                <w:sz w:val="20"/>
                <w:szCs w:val="20"/>
              </w:rPr>
              <w:t>Nickel</w:t>
            </w:r>
          </w:p>
        </w:tc>
        <w:tc>
          <w:tcPr>
            <w:tcW w:w="1137" w:type="dxa"/>
            <w:noWrap/>
            <w:vAlign w:val="center"/>
            <w:hideMark/>
          </w:tcPr>
          <w:p w14:paraId="5C39873E" w14:textId="77777777" w:rsidR="008D17C5" w:rsidRPr="00AF3032" w:rsidRDefault="008D17C5" w:rsidP="008D17C5">
            <w:pPr>
              <w:rPr>
                <w:sz w:val="20"/>
                <w:szCs w:val="20"/>
              </w:rPr>
            </w:pPr>
          </w:p>
        </w:tc>
        <w:tc>
          <w:tcPr>
            <w:tcW w:w="1215" w:type="dxa"/>
            <w:noWrap/>
            <w:vAlign w:val="center"/>
            <w:hideMark/>
          </w:tcPr>
          <w:p w14:paraId="26062AF2" w14:textId="77777777" w:rsidR="008D17C5" w:rsidRPr="00AF3032" w:rsidRDefault="008D17C5" w:rsidP="008D17C5">
            <w:pPr>
              <w:rPr>
                <w:sz w:val="20"/>
                <w:szCs w:val="20"/>
              </w:rPr>
            </w:pPr>
          </w:p>
        </w:tc>
        <w:tc>
          <w:tcPr>
            <w:tcW w:w="1092" w:type="dxa"/>
            <w:noWrap/>
            <w:vAlign w:val="center"/>
            <w:hideMark/>
          </w:tcPr>
          <w:p w14:paraId="55AA3C16" w14:textId="77777777" w:rsidR="008D17C5" w:rsidRPr="00AF3032" w:rsidRDefault="008D17C5" w:rsidP="008728D8">
            <w:pPr>
              <w:rPr>
                <w:sz w:val="20"/>
                <w:szCs w:val="20"/>
              </w:rPr>
            </w:pPr>
            <w:r w:rsidRPr="00AF3032">
              <w:rPr>
                <w:sz w:val="20"/>
                <w:szCs w:val="20"/>
              </w:rPr>
              <w:t>20%</w:t>
            </w:r>
          </w:p>
        </w:tc>
      </w:tr>
      <w:tr w:rsidR="008D17C5" w:rsidRPr="00AF3032" w14:paraId="2B3F38C7" w14:textId="77777777" w:rsidTr="008728D8">
        <w:trPr>
          <w:trHeight w:val="300"/>
        </w:trPr>
        <w:tc>
          <w:tcPr>
            <w:tcW w:w="2095" w:type="dxa"/>
            <w:noWrap/>
            <w:vAlign w:val="center"/>
          </w:tcPr>
          <w:p w14:paraId="0C5D5475" w14:textId="77777777" w:rsidR="008D17C5" w:rsidRPr="00AF3032" w:rsidRDefault="008D17C5" w:rsidP="008D17C5">
            <w:pPr>
              <w:rPr>
                <w:sz w:val="20"/>
                <w:szCs w:val="20"/>
              </w:rPr>
            </w:pPr>
            <w:r w:rsidRPr="00AF3032">
              <w:rPr>
                <w:sz w:val="20"/>
                <w:szCs w:val="20"/>
              </w:rPr>
              <w:t>Silver</w:t>
            </w:r>
          </w:p>
        </w:tc>
        <w:tc>
          <w:tcPr>
            <w:tcW w:w="1137" w:type="dxa"/>
            <w:noWrap/>
            <w:vAlign w:val="center"/>
          </w:tcPr>
          <w:p w14:paraId="737DC1ED" w14:textId="77777777" w:rsidR="008D17C5" w:rsidRPr="00AF3032" w:rsidRDefault="008D17C5" w:rsidP="008D17C5">
            <w:pPr>
              <w:rPr>
                <w:sz w:val="20"/>
                <w:szCs w:val="20"/>
              </w:rPr>
            </w:pPr>
            <w:r w:rsidRPr="00AF3032">
              <w:rPr>
                <w:sz w:val="20"/>
                <w:szCs w:val="20"/>
              </w:rPr>
              <w:t>2%</w:t>
            </w:r>
          </w:p>
        </w:tc>
        <w:tc>
          <w:tcPr>
            <w:tcW w:w="1215" w:type="dxa"/>
            <w:noWrap/>
            <w:vAlign w:val="center"/>
          </w:tcPr>
          <w:p w14:paraId="3A858E7E" w14:textId="77777777" w:rsidR="008D17C5" w:rsidRPr="00AF3032" w:rsidRDefault="008D17C5" w:rsidP="008D17C5">
            <w:pPr>
              <w:rPr>
                <w:sz w:val="20"/>
                <w:szCs w:val="20"/>
              </w:rPr>
            </w:pPr>
            <w:r w:rsidRPr="00AF3032">
              <w:rPr>
                <w:sz w:val="20"/>
                <w:szCs w:val="20"/>
              </w:rPr>
              <w:t>3%</w:t>
            </w:r>
          </w:p>
        </w:tc>
        <w:tc>
          <w:tcPr>
            <w:tcW w:w="1092" w:type="dxa"/>
            <w:noWrap/>
            <w:vAlign w:val="center"/>
          </w:tcPr>
          <w:p w14:paraId="30B8591B" w14:textId="77777777" w:rsidR="008D17C5" w:rsidRPr="00AF3032" w:rsidRDefault="008D17C5" w:rsidP="008728D8">
            <w:pPr>
              <w:rPr>
                <w:sz w:val="20"/>
                <w:szCs w:val="20"/>
              </w:rPr>
            </w:pPr>
            <w:r w:rsidRPr="00AF3032">
              <w:rPr>
                <w:sz w:val="20"/>
                <w:szCs w:val="20"/>
              </w:rPr>
              <w:t>2.5%</w:t>
            </w:r>
          </w:p>
        </w:tc>
      </w:tr>
      <w:tr w:rsidR="008D17C5" w:rsidRPr="00AF3032" w14:paraId="46CEA006" w14:textId="77777777" w:rsidTr="008728D8">
        <w:trPr>
          <w:trHeight w:val="300"/>
        </w:trPr>
        <w:tc>
          <w:tcPr>
            <w:tcW w:w="2095" w:type="dxa"/>
            <w:noWrap/>
            <w:vAlign w:val="center"/>
            <w:hideMark/>
          </w:tcPr>
          <w:p w14:paraId="3371E736" w14:textId="77777777" w:rsidR="008D17C5" w:rsidRPr="00AF3032" w:rsidRDefault="008D17C5" w:rsidP="008D17C5">
            <w:pPr>
              <w:rPr>
                <w:sz w:val="20"/>
                <w:szCs w:val="20"/>
              </w:rPr>
            </w:pPr>
            <w:r w:rsidRPr="00AF3032">
              <w:rPr>
                <w:sz w:val="20"/>
                <w:szCs w:val="20"/>
              </w:rPr>
              <w:t xml:space="preserve">Tungsten </w:t>
            </w:r>
            <w:proofErr w:type="spellStart"/>
            <w:r w:rsidRPr="00AF3032">
              <w:rPr>
                <w:sz w:val="20"/>
                <w:szCs w:val="20"/>
              </w:rPr>
              <w:t>NiW</w:t>
            </w:r>
            <w:proofErr w:type="spellEnd"/>
          </w:p>
        </w:tc>
        <w:tc>
          <w:tcPr>
            <w:tcW w:w="1137" w:type="dxa"/>
            <w:noWrap/>
            <w:vAlign w:val="center"/>
            <w:hideMark/>
          </w:tcPr>
          <w:p w14:paraId="33BFCFF2" w14:textId="77777777" w:rsidR="008D17C5" w:rsidRPr="00AF3032" w:rsidRDefault="008D17C5" w:rsidP="008D17C5">
            <w:pPr>
              <w:rPr>
                <w:sz w:val="20"/>
                <w:szCs w:val="20"/>
              </w:rPr>
            </w:pPr>
            <w:r w:rsidRPr="00AF3032">
              <w:rPr>
                <w:sz w:val="20"/>
                <w:szCs w:val="20"/>
              </w:rPr>
              <w:t>25%</w:t>
            </w:r>
          </w:p>
        </w:tc>
        <w:tc>
          <w:tcPr>
            <w:tcW w:w="1215" w:type="dxa"/>
            <w:noWrap/>
            <w:vAlign w:val="center"/>
            <w:hideMark/>
          </w:tcPr>
          <w:p w14:paraId="60993BC6" w14:textId="77777777" w:rsidR="008D17C5" w:rsidRPr="00AF3032" w:rsidRDefault="008D17C5" w:rsidP="008D17C5">
            <w:pPr>
              <w:rPr>
                <w:sz w:val="20"/>
                <w:szCs w:val="20"/>
              </w:rPr>
            </w:pPr>
            <w:r w:rsidRPr="00AF3032">
              <w:rPr>
                <w:sz w:val="20"/>
                <w:szCs w:val="20"/>
              </w:rPr>
              <w:t>15%</w:t>
            </w:r>
          </w:p>
        </w:tc>
        <w:tc>
          <w:tcPr>
            <w:tcW w:w="1092" w:type="dxa"/>
            <w:noWrap/>
            <w:vAlign w:val="center"/>
            <w:hideMark/>
          </w:tcPr>
          <w:p w14:paraId="7196F1FE" w14:textId="77777777" w:rsidR="008D17C5" w:rsidRPr="00AF3032" w:rsidRDefault="008D17C5" w:rsidP="008728D8">
            <w:pPr>
              <w:rPr>
                <w:sz w:val="20"/>
                <w:szCs w:val="20"/>
              </w:rPr>
            </w:pPr>
            <w:r w:rsidRPr="00AF3032">
              <w:rPr>
                <w:sz w:val="20"/>
                <w:szCs w:val="20"/>
              </w:rPr>
              <w:t>20%</w:t>
            </w:r>
          </w:p>
        </w:tc>
      </w:tr>
    </w:tbl>
    <w:p w14:paraId="0534AFC6" w14:textId="18F81BCF" w:rsidR="008D17C5" w:rsidRPr="008D17C5" w:rsidRDefault="008D17C5" w:rsidP="008D17C5"/>
    <w:p w14:paraId="5147E01F" w14:textId="134A40F7" w:rsidR="00EB5F8B" w:rsidRDefault="00EB5F8B" w:rsidP="00EB5F8B">
      <w:pPr>
        <w:pStyle w:val="Caption"/>
        <w:keepNext/>
        <w:spacing w:after="120"/>
      </w:pPr>
      <w:bookmarkStart w:id="94" w:name="_Ref525839518"/>
      <w:bookmarkStart w:id="95" w:name="_Toc525904365"/>
      <w:r>
        <w:t xml:space="preserve">Table </w:t>
      </w:r>
      <w:r w:rsidR="005F3227">
        <w:rPr>
          <w:noProof/>
        </w:rPr>
        <w:fldChar w:fldCharType="begin"/>
      </w:r>
      <w:r w:rsidR="005F3227">
        <w:rPr>
          <w:noProof/>
        </w:rPr>
        <w:instrText xml:space="preserve"> STYLEREF 1 \s </w:instrText>
      </w:r>
      <w:r w:rsidR="005F3227">
        <w:rPr>
          <w:noProof/>
        </w:rPr>
        <w:fldChar w:fldCharType="separate"/>
      </w:r>
      <w:r w:rsidR="00215197">
        <w:rPr>
          <w:noProof/>
        </w:rPr>
        <w:t>9</w:t>
      </w:r>
      <w:r w:rsidR="005F3227">
        <w:rPr>
          <w:noProof/>
        </w:rPr>
        <w:fldChar w:fldCharType="end"/>
      </w:r>
      <w:r w:rsidR="0085124B">
        <w:t>.</w:t>
      </w:r>
      <w:r w:rsidR="005F3227">
        <w:rPr>
          <w:noProof/>
        </w:rPr>
        <w:fldChar w:fldCharType="begin"/>
      </w:r>
      <w:r w:rsidR="005F3227">
        <w:rPr>
          <w:noProof/>
        </w:rPr>
        <w:instrText xml:space="preserve"> SEQ Table \* ARABIC \s 1 </w:instrText>
      </w:r>
      <w:r w:rsidR="005F3227">
        <w:rPr>
          <w:noProof/>
        </w:rPr>
        <w:fldChar w:fldCharType="separate"/>
      </w:r>
      <w:r w:rsidR="00215197">
        <w:rPr>
          <w:noProof/>
        </w:rPr>
        <w:t>3</w:t>
      </w:r>
      <w:r w:rsidR="005F3227">
        <w:rPr>
          <w:noProof/>
        </w:rPr>
        <w:fldChar w:fldCharType="end"/>
      </w:r>
      <w:bookmarkEnd w:id="94"/>
      <w:r>
        <w:t xml:space="preserve">. </w:t>
      </w:r>
      <w:r w:rsidRPr="00EB5F8B">
        <w:rPr>
          <w:b w:val="0"/>
          <w:szCs w:val="20"/>
        </w:rPr>
        <w:t xml:space="preserve">Thermal </w:t>
      </w:r>
      <w:r>
        <w:rPr>
          <w:b w:val="0"/>
          <w:szCs w:val="20"/>
        </w:rPr>
        <w:t>o</w:t>
      </w:r>
      <w:r w:rsidRPr="00EB5F8B">
        <w:rPr>
          <w:b w:val="0"/>
          <w:szCs w:val="20"/>
        </w:rPr>
        <w:t xml:space="preserve">xidation </w:t>
      </w:r>
      <w:r>
        <w:rPr>
          <w:b w:val="0"/>
          <w:szCs w:val="20"/>
        </w:rPr>
        <w:t>f</w:t>
      </w:r>
      <w:r w:rsidRPr="00EB5F8B">
        <w:rPr>
          <w:b w:val="0"/>
          <w:szCs w:val="20"/>
        </w:rPr>
        <w:t>ees (</w:t>
      </w:r>
      <w:proofErr w:type="spellStart"/>
      <w:r w:rsidRPr="00EB5F8B">
        <w:rPr>
          <w:b w:val="0"/>
          <w:i/>
          <w:szCs w:val="20"/>
        </w:rPr>
        <w:t>F</w:t>
      </w:r>
      <w:r w:rsidRPr="00EB5F8B">
        <w:rPr>
          <w:b w:val="0"/>
          <w:i/>
          <w:szCs w:val="20"/>
          <w:vertAlign w:val="subscript"/>
        </w:rPr>
        <w:t>thermox</w:t>
      </w:r>
      <w:proofErr w:type="spellEnd"/>
      <w:r w:rsidRPr="00EB5F8B">
        <w:rPr>
          <w:b w:val="0"/>
          <w:szCs w:val="20"/>
        </w:rPr>
        <w:t xml:space="preserve">) and </w:t>
      </w:r>
      <w:r>
        <w:rPr>
          <w:b w:val="0"/>
          <w:szCs w:val="20"/>
        </w:rPr>
        <w:t>i</w:t>
      </w:r>
      <w:r w:rsidRPr="00EB5F8B">
        <w:rPr>
          <w:b w:val="0"/>
          <w:szCs w:val="20"/>
        </w:rPr>
        <w:t xml:space="preserve">ncoming </w:t>
      </w:r>
      <w:r>
        <w:rPr>
          <w:b w:val="0"/>
          <w:szCs w:val="20"/>
        </w:rPr>
        <w:t>f</w:t>
      </w:r>
      <w:r w:rsidRPr="00EB5F8B">
        <w:rPr>
          <w:b w:val="0"/>
          <w:szCs w:val="20"/>
        </w:rPr>
        <w:t>ees (</w:t>
      </w:r>
      <w:proofErr w:type="spellStart"/>
      <w:r w:rsidRPr="00EB5F8B">
        <w:rPr>
          <w:b w:val="0"/>
          <w:i/>
          <w:szCs w:val="20"/>
        </w:rPr>
        <w:t>F</w:t>
      </w:r>
      <w:r w:rsidRPr="00EB5F8B">
        <w:rPr>
          <w:b w:val="0"/>
          <w:i/>
          <w:szCs w:val="20"/>
          <w:vertAlign w:val="subscript"/>
        </w:rPr>
        <w:t>incoming</w:t>
      </w:r>
      <w:proofErr w:type="spellEnd"/>
      <w:r w:rsidRPr="00EB5F8B">
        <w:rPr>
          <w:b w:val="0"/>
          <w:szCs w:val="20"/>
        </w:rPr>
        <w:t xml:space="preserve">) for </w:t>
      </w:r>
      <w:r>
        <w:rPr>
          <w:b w:val="0"/>
          <w:szCs w:val="20"/>
        </w:rPr>
        <w:t>m</w:t>
      </w:r>
      <w:r w:rsidRPr="00EB5F8B">
        <w:rPr>
          <w:b w:val="0"/>
          <w:szCs w:val="20"/>
        </w:rPr>
        <w:t xml:space="preserve">etals </w:t>
      </w:r>
      <w:r>
        <w:rPr>
          <w:b w:val="0"/>
          <w:szCs w:val="20"/>
        </w:rPr>
        <w:t>r</w:t>
      </w:r>
      <w:r w:rsidRPr="00EB5F8B">
        <w:rPr>
          <w:b w:val="0"/>
          <w:szCs w:val="20"/>
        </w:rPr>
        <w:t xml:space="preserve">ecovery </w:t>
      </w:r>
      <w:r>
        <w:rPr>
          <w:b w:val="0"/>
          <w:szCs w:val="20"/>
        </w:rPr>
        <w:t>p</w:t>
      </w:r>
      <w:r w:rsidRPr="00EB5F8B">
        <w:rPr>
          <w:b w:val="0"/>
          <w:szCs w:val="20"/>
        </w:rPr>
        <w:t>rocessing (typically dissolve/leach + hydrometallurgy).</w:t>
      </w:r>
      <w:bookmarkEnd w:id="95"/>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245"/>
        <w:gridCol w:w="1710"/>
        <w:gridCol w:w="1702"/>
        <w:gridCol w:w="2113"/>
      </w:tblGrid>
      <w:tr w:rsidR="008D17C5" w:rsidRPr="00AF3032" w14:paraId="1C33FA1E" w14:textId="77777777" w:rsidTr="008728D8">
        <w:trPr>
          <w:trHeight w:val="584"/>
        </w:trPr>
        <w:tc>
          <w:tcPr>
            <w:tcW w:w="2245" w:type="dxa"/>
            <w:vAlign w:val="center"/>
          </w:tcPr>
          <w:p w14:paraId="4D6DF102" w14:textId="77777777" w:rsidR="008D17C5" w:rsidRPr="00AF3032" w:rsidRDefault="008D17C5" w:rsidP="008D17C5">
            <w:pPr>
              <w:rPr>
                <w:b/>
                <w:sz w:val="20"/>
                <w:szCs w:val="20"/>
              </w:rPr>
            </w:pPr>
            <w:r w:rsidRPr="00AF3032">
              <w:rPr>
                <w:b/>
                <w:sz w:val="20"/>
                <w:szCs w:val="20"/>
              </w:rPr>
              <w:t>Process/ Variable</w:t>
            </w:r>
          </w:p>
        </w:tc>
        <w:tc>
          <w:tcPr>
            <w:tcW w:w="1710" w:type="dxa"/>
            <w:vAlign w:val="center"/>
          </w:tcPr>
          <w:p w14:paraId="0DC3BB36" w14:textId="77777777" w:rsidR="008D17C5" w:rsidRPr="00AF3032" w:rsidRDefault="008D17C5" w:rsidP="008D17C5">
            <w:pPr>
              <w:rPr>
                <w:b/>
                <w:sz w:val="20"/>
                <w:szCs w:val="20"/>
              </w:rPr>
            </w:pPr>
            <w:r w:rsidRPr="00AF3032">
              <w:rPr>
                <w:b/>
                <w:sz w:val="20"/>
                <w:szCs w:val="20"/>
              </w:rPr>
              <w:t>Support</w:t>
            </w:r>
          </w:p>
        </w:tc>
        <w:tc>
          <w:tcPr>
            <w:tcW w:w="1702" w:type="dxa"/>
            <w:vAlign w:val="center"/>
          </w:tcPr>
          <w:p w14:paraId="28F1C628" w14:textId="77777777" w:rsidR="008D17C5" w:rsidRPr="00AF3032" w:rsidRDefault="00533C3A" w:rsidP="008D17C5">
            <w:pPr>
              <w:rPr>
                <w:b/>
                <w:sz w:val="20"/>
                <w:szCs w:val="20"/>
              </w:rPr>
            </w:pPr>
            <m:oMath>
              <m:sSub>
                <m:sSubPr>
                  <m:ctrlPr>
                    <w:rPr>
                      <w:rFonts w:ascii="Cambria Math" w:hAnsi="Cambria Math"/>
                      <w:b/>
                      <w:i/>
                      <w:sz w:val="20"/>
                      <w:szCs w:val="20"/>
                    </w:rPr>
                  </m:ctrlPr>
                </m:sSubPr>
                <m:e>
                  <m:r>
                    <m:rPr>
                      <m:sty m:val="bi"/>
                    </m:rPr>
                    <w:rPr>
                      <w:rFonts w:ascii="Cambria Math" w:hAnsi="Cambria Math"/>
                      <w:sz w:val="20"/>
                      <w:szCs w:val="20"/>
                    </w:rPr>
                    <m:t>F</m:t>
                  </m:r>
                </m:e>
                <m:sub>
                  <m:r>
                    <m:rPr>
                      <m:sty m:val="bi"/>
                    </m:rPr>
                    <w:rPr>
                      <w:rFonts w:ascii="Cambria Math" w:hAnsi="Cambria Math"/>
                      <w:sz w:val="20"/>
                      <w:szCs w:val="20"/>
                    </w:rPr>
                    <m:t>thermox</m:t>
                  </m:r>
                </m:sub>
              </m:sSub>
            </m:oMath>
            <w:r w:rsidR="008D17C5" w:rsidRPr="00AF3032">
              <w:rPr>
                <w:b/>
                <w:sz w:val="20"/>
                <w:szCs w:val="20"/>
              </w:rPr>
              <w:t xml:space="preserve"> (low) $/lb</w:t>
            </w:r>
          </w:p>
        </w:tc>
        <w:tc>
          <w:tcPr>
            <w:tcW w:w="2113" w:type="dxa"/>
            <w:vAlign w:val="center"/>
          </w:tcPr>
          <w:p w14:paraId="5E4BC791" w14:textId="77777777" w:rsidR="008D17C5" w:rsidRPr="00AF3032" w:rsidRDefault="00533C3A" w:rsidP="008728D8">
            <w:pPr>
              <w:rPr>
                <w:b/>
                <w:sz w:val="20"/>
                <w:szCs w:val="20"/>
              </w:rPr>
            </w:pPr>
            <m:oMath>
              <m:sSub>
                <m:sSubPr>
                  <m:ctrlPr>
                    <w:rPr>
                      <w:rFonts w:ascii="Cambria Math" w:hAnsi="Cambria Math"/>
                      <w:b/>
                      <w:i/>
                      <w:sz w:val="20"/>
                      <w:szCs w:val="20"/>
                    </w:rPr>
                  </m:ctrlPr>
                </m:sSubPr>
                <m:e>
                  <m:r>
                    <m:rPr>
                      <m:sty m:val="bi"/>
                    </m:rPr>
                    <w:rPr>
                      <w:rFonts w:ascii="Cambria Math" w:hAnsi="Cambria Math"/>
                      <w:sz w:val="20"/>
                      <w:szCs w:val="20"/>
                    </w:rPr>
                    <m:t>F</m:t>
                  </m:r>
                </m:e>
                <m:sub>
                  <m:r>
                    <m:rPr>
                      <m:sty m:val="bi"/>
                    </m:rPr>
                    <w:rPr>
                      <w:rFonts w:ascii="Cambria Math" w:hAnsi="Cambria Math"/>
                      <w:sz w:val="20"/>
                      <w:szCs w:val="20"/>
                    </w:rPr>
                    <m:t>thermox</m:t>
                  </m:r>
                </m:sub>
              </m:sSub>
            </m:oMath>
            <w:r w:rsidR="008D17C5" w:rsidRPr="00AF3032">
              <w:rPr>
                <w:b/>
                <w:sz w:val="20"/>
                <w:szCs w:val="20"/>
              </w:rPr>
              <w:t xml:space="preserve"> (high) $/lb</w:t>
            </w:r>
          </w:p>
        </w:tc>
      </w:tr>
      <w:tr w:rsidR="008D17C5" w:rsidRPr="00AF3032" w14:paraId="670D99FE" w14:textId="77777777" w:rsidTr="008728D8">
        <w:tc>
          <w:tcPr>
            <w:tcW w:w="2245" w:type="dxa"/>
            <w:vAlign w:val="center"/>
          </w:tcPr>
          <w:p w14:paraId="110F0EB8" w14:textId="77777777" w:rsidR="008D17C5" w:rsidRPr="00AF3032" w:rsidRDefault="008D17C5" w:rsidP="008D17C5">
            <w:pPr>
              <w:rPr>
                <w:i/>
                <w:sz w:val="20"/>
                <w:szCs w:val="20"/>
              </w:rPr>
            </w:pPr>
            <w:r w:rsidRPr="00AF3032">
              <w:rPr>
                <w:i/>
                <w:sz w:val="20"/>
                <w:szCs w:val="20"/>
              </w:rPr>
              <w:t>Thermal Oxidation</w:t>
            </w:r>
          </w:p>
        </w:tc>
        <w:tc>
          <w:tcPr>
            <w:tcW w:w="1710" w:type="dxa"/>
            <w:vAlign w:val="center"/>
          </w:tcPr>
          <w:p w14:paraId="09B456B4" w14:textId="77777777" w:rsidR="008D17C5" w:rsidRPr="00AF3032" w:rsidRDefault="008D17C5" w:rsidP="008D17C5">
            <w:pPr>
              <w:rPr>
                <w:sz w:val="20"/>
                <w:szCs w:val="20"/>
              </w:rPr>
            </w:pPr>
            <w:r w:rsidRPr="00AF3032">
              <w:rPr>
                <w:sz w:val="20"/>
                <w:szCs w:val="20"/>
              </w:rPr>
              <w:t>All</w:t>
            </w:r>
          </w:p>
        </w:tc>
        <w:tc>
          <w:tcPr>
            <w:tcW w:w="1702" w:type="dxa"/>
            <w:vAlign w:val="center"/>
          </w:tcPr>
          <w:p w14:paraId="666EF129" w14:textId="77777777" w:rsidR="008D17C5" w:rsidRPr="00AF3032" w:rsidRDefault="008D17C5" w:rsidP="008D17C5">
            <w:pPr>
              <w:rPr>
                <w:sz w:val="20"/>
                <w:szCs w:val="20"/>
              </w:rPr>
            </w:pPr>
            <w:r w:rsidRPr="00AF3032">
              <w:rPr>
                <w:sz w:val="20"/>
                <w:szCs w:val="20"/>
              </w:rPr>
              <w:t>0.125</w:t>
            </w:r>
          </w:p>
        </w:tc>
        <w:tc>
          <w:tcPr>
            <w:tcW w:w="2113" w:type="dxa"/>
            <w:vAlign w:val="center"/>
          </w:tcPr>
          <w:p w14:paraId="49268D75" w14:textId="77777777" w:rsidR="008D17C5" w:rsidRPr="00AF3032" w:rsidRDefault="008D17C5" w:rsidP="008728D8">
            <w:pPr>
              <w:rPr>
                <w:sz w:val="20"/>
                <w:szCs w:val="20"/>
              </w:rPr>
            </w:pPr>
            <w:r w:rsidRPr="00AF3032">
              <w:rPr>
                <w:sz w:val="20"/>
                <w:szCs w:val="20"/>
              </w:rPr>
              <w:t>0.15</w:t>
            </w:r>
          </w:p>
        </w:tc>
      </w:tr>
      <w:tr w:rsidR="008D17C5" w:rsidRPr="00AF3032" w14:paraId="28E80AF0" w14:textId="77777777" w:rsidTr="008728D8">
        <w:tc>
          <w:tcPr>
            <w:tcW w:w="7770" w:type="dxa"/>
            <w:gridSpan w:val="4"/>
            <w:vAlign w:val="center"/>
          </w:tcPr>
          <w:p w14:paraId="0FD992F9" w14:textId="77777777" w:rsidR="008D17C5" w:rsidRPr="00AF3032" w:rsidRDefault="008D17C5" w:rsidP="008D17C5">
            <w:pPr>
              <w:rPr>
                <w:sz w:val="20"/>
                <w:szCs w:val="20"/>
              </w:rPr>
            </w:pPr>
          </w:p>
        </w:tc>
      </w:tr>
      <w:tr w:rsidR="008D17C5" w:rsidRPr="00AF3032" w14:paraId="7DE3EB01" w14:textId="77777777" w:rsidTr="008728D8">
        <w:trPr>
          <w:trHeight w:val="620"/>
        </w:trPr>
        <w:tc>
          <w:tcPr>
            <w:tcW w:w="2245" w:type="dxa"/>
            <w:vAlign w:val="center"/>
          </w:tcPr>
          <w:p w14:paraId="68F860AB" w14:textId="77777777" w:rsidR="008D17C5" w:rsidRPr="00AF3032" w:rsidRDefault="008D17C5" w:rsidP="008728D8">
            <w:pPr>
              <w:rPr>
                <w:b/>
                <w:sz w:val="20"/>
                <w:szCs w:val="20"/>
              </w:rPr>
            </w:pPr>
            <w:r w:rsidRPr="00AF3032">
              <w:rPr>
                <w:b/>
                <w:sz w:val="20"/>
                <w:szCs w:val="20"/>
              </w:rPr>
              <w:t>Process / Variable</w:t>
            </w:r>
          </w:p>
        </w:tc>
        <w:tc>
          <w:tcPr>
            <w:tcW w:w="1710" w:type="dxa"/>
            <w:vAlign w:val="center"/>
          </w:tcPr>
          <w:p w14:paraId="1BA164E7" w14:textId="77777777" w:rsidR="008D17C5" w:rsidRPr="00AF3032" w:rsidRDefault="008D17C5" w:rsidP="008728D8">
            <w:pPr>
              <w:rPr>
                <w:b/>
                <w:sz w:val="20"/>
                <w:szCs w:val="20"/>
              </w:rPr>
            </w:pPr>
            <w:r w:rsidRPr="00AF3032">
              <w:rPr>
                <w:b/>
                <w:sz w:val="20"/>
                <w:szCs w:val="20"/>
              </w:rPr>
              <w:t>Support</w:t>
            </w:r>
          </w:p>
        </w:tc>
        <w:tc>
          <w:tcPr>
            <w:tcW w:w="1702" w:type="dxa"/>
            <w:vAlign w:val="center"/>
          </w:tcPr>
          <w:p w14:paraId="19A8B129" w14:textId="77777777" w:rsidR="008D17C5" w:rsidRPr="00AF3032" w:rsidRDefault="00533C3A" w:rsidP="008728D8">
            <w:pPr>
              <w:rPr>
                <w:b/>
                <w:sz w:val="20"/>
                <w:szCs w:val="20"/>
              </w:rPr>
            </w:pPr>
            <m:oMath>
              <m:sSub>
                <m:sSubPr>
                  <m:ctrlPr>
                    <w:rPr>
                      <w:rFonts w:ascii="Cambria Math" w:hAnsi="Cambria Math"/>
                      <w:b/>
                      <w:i/>
                      <w:sz w:val="20"/>
                      <w:szCs w:val="20"/>
                    </w:rPr>
                  </m:ctrlPr>
                </m:sSubPr>
                <m:e>
                  <m:r>
                    <m:rPr>
                      <m:sty m:val="bi"/>
                    </m:rPr>
                    <w:rPr>
                      <w:rFonts w:ascii="Cambria Math" w:hAnsi="Cambria Math"/>
                      <w:sz w:val="20"/>
                      <w:szCs w:val="20"/>
                    </w:rPr>
                    <m:t>F</m:t>
                  </m:r>
                </m:e>
                <m:sub>
                  <m:r>
                    <m:rPr>
                      <m:sty m:val="bi"/>
                    </m:rPr>
                    <w:rPr>
                      <w:rFonts w:ascii="Cambria Math" w:hAnsi="Cambria Math"/>
                      <w:sz w:val="20"/>
                      <w:szCs w:val="20"/>
                    </w:rPr>
                    <m:t>incoming</m:t>
                  </m:r>
                </m:sub>
              </m:sSub>
            </m:oMath>
            <w:r w:rsidR="008D17C5" w:rsidRPr="00AF3032">
              <w:rPr>
                <w:b/>
                <w:sz w:val="20"/>
                <w:szCs w:val="20"/>
              </w:rPr>
              <w:t>(low) $/ft</w:t>
            </w:r>
            <w:r w:rsidR="008D17C5" w:rsidRPr="00AF3032">
              <w:rPr>
                <w:b/>
                <w:sz w:val="20"/>
                <w:szCs w:val="20"/>
                <w:vertAlign w:val="superscript"/>
              </w:rPr>
              <w:t>3</w:t>
            </w:r>
          </w:p>
        </w:tc>
        <w:tc>
          <w:tcPr>
            <w:tcW w:w="2113" w:type="dxa"/>
            <w:vAlign w:val="center"/>
          </w:tcPr>
          <w:p w14:paraId="77A1310E" w14:textId="77777777" w:rsidR="008D17C5" w:rsidRPr="00AF3032" w:rsidRDefault="00533C3A" w:rsidP="008728D8">
            <w:pPr>
              <w:rPr>
                <w:b/>
                <w:sz w:val="20"/>
                <w:szCs w:val="20"/>
              </w:rPr>
            </w:pPr>
            <m:oMath>
              <m:sSub>
                <m:sSubPr>
                  <m:ctrlPr>
                    <w:rPr>
                      <w:rFonts w:ascii="Cambria Math" w:hAnsi="Cambria Math"/>
                      <w:b/>
                      <w:i/>
                      <w:sz w:val="20"/>
                      <w:szCs w:val="20"/>
                    </w:rPr>
                  </m:ctrlPr>
                </m:sSubPr>
                <m:e>
                  <m:r>
                    <m:rPr>
                      <m:sty m:val="bi"/>
                    </m:rPr>
                    <w:rPr>
                      <w:rFonts w:ascii="Cambria Math" w:hAnsi="Cambria Math"/>
                      <w:sz w:val="20"/>
                      <w:szCs w:val="20"/>
                    </w:rPr>
                    <m:t>F</m:t>
                  </m:r>
                </m:e>
                <m:sub>
                  <m:r>
                    <m:rPr>
                      <m:sty m:val="bi"/>
                    </m:rPr>
                    <w:rPr>
                      <w:rFonts w:ascii="Cambria Math" w:hAnsi="Cambria Math"/>
                      <w:sz w:val="20"/>
                      <w:szCs w:val="20"/>
                    </w:rPr>
                    <m:t>incoming</m:t>
                  </m:r>
                </m:sub>
              </m:sSub>
            </m:oMath>
            <w:r w:rsidR="008D17C5" w:rsidRPr="00AF3032">
              <w:rPr>
                <w:b/>
                <w:sz w:val="20"/>
                <w:szCs w:val="20"/>
              </w:rPr>
              <w:t xml:space="preserve"> (high) $/ft</w:t>
            </w:r>
            <w:r w:rsidR="008D17C5" w:rsidRPr="00AF3032">
              <w:rPr>
                <w:b/>
                <w:sz w:val="20"/>
                <w:szCs w:val="20"/>
                <w:vertAlign w:val="superscript"/>
              </w:rPr>
              <w:t>3</w:t>
            </w:r>
          </w:p>
        </w:tc>
      </w:tr>
      <w:tr w:rsidR="008D17C5" w:rsidRPr="00AF3032" w14:paraId="787AF58E" w14:textId="77777777" w:rsidTr="008728D8">
        <w:trPr>
          <w:trHeight w:val="431"/>
        </w:trPr>
        <w:tc>
          <w:tcPr>
            <w:tcW w:w="2245" w:type="dxa"/>
            <w:vMerge w:val="restart"/>
            <w:vAlign w:val="center"/>
          </w:tcPr>
          <w:p w14:paraId="2BBB8E8F" w14:textId="77777777" w:rsidR="008D17C5" w:rsidRPr="00AF3032" w:rsidRDefault="008D17C5" w:rsidP="008728D8">
            <w:pPr>
              <w:rPr>
                <w:sz w:val="20"/>
                <w:szCs w:val="20"/>
              </w:rPr>
            </w:pPr>
            <w:r w:rsidRPr="00AF3032">
              <w:rPr>
                <w:i/>
                <w:sz w:val="20"/>
                <w:szCs w:val="20"/>
              </w:rPr>
              <w:t xml:space="preserve">Incoming Fee </w:t>
            </w:r>
            <w:proofErr w:type="gramStart"/>
            <w:r w:rsidRPr="00AF3032">
              <w:rPr>
                <w:i/>
                <w:sz w:val="20"/>
                <w:szCs w:val="20"/>
              </w:rPr>
              <w:t>for  Processing</w:t>
            </w:r>
            <w:proofErr w:type="gramEnd"/>
            <w:r w:rsidRPr="00AF3032">
              <w:rPr>
                <w:sz w:val="20"/>
                <w:szCs w:val="20"/>
              </w:rPr>
              <w:t xml:space="preserve"> – (&lt;2% Cu, Fe, Sn of PGM)</w:t>
            </w:r>
          </w:p>
        </w:tc>
        <w:tc>
          <w:tcPr>
            <w:tcW w:w="1710" w:type="dxa"/>
            <w:vAlign w:val="center"/>
          </w:tcPr>
          <w:p w14:paraId="5558CDE7" w14:textId="77777777" w:rsidR="008D17C5" w:rsidRPr="00AF3032" w:rsidRDefault="008D17C5" w:rsidP="008728D8">
            <w:pPr>
              <w:rPr>
                <w:sz w:val="20"/>
                <w:szCs w:val="20"/>
              </w:rPr>
            </w:pPr>
            <w:r w:rsidRPr="00AF3032">
              <w:rPr>
                <w:sz w:val="20"/>
                <w:szCs w:val="20"/>
              </w:rPr>
              <w:t>Carbon</w:t>
            </w:r>
          </w:p>
        </w:tc>
        <w:tc>
          <w:tcPr>
            <w:tcW w:w="1702" w:type="dxa"/>
            <w:vAlign w:val="center"/>
          </w:tcPr>
          <w:p w14:paraId="4ADFFB79" w14:textId="77777777" w:rsidR="008D17C5" w:rsidRPr="00AF3032" w:rsidRDefault="008D17C5" w:rsidP="008728D8">
            <w:pPr>
              <w:rPr>
                <w:sz w:val="20"/>
                <w:szCs w:val="20"/>
              </w:rPr>
            </w:pPr>
            <w:r w:rsidRPr="00AF3032">
              <w:rPr>
                <w:sz w:val="20"/>
                <w:szCs w:val="20"/>
              </w:rPr>
              <w:t>94</w:t>
            </w:r>
          </w:p>
        </w:tc>
        <w:tc>
          <w:tcPr>
            <w:tcW w:w="2113" w:type="dxa"/>
            <w:vAlign w:val="center"/>
          </w:tcPr>
          <w:p w14:paraId="0DBF21A8" w14:textId="77777777" w:rsidR="008D17C5" w:rsidRPr="00AF3032" w:rsidRDefault="008D17C5" w:rsidP="008728D8">
            <w:pPr>
              <w:rPr>
                <w:sz w:val="20"/>
                <w:szCs w:val="20"/>
              </w:rPr>
            </w:pPr>
            <w:r w:rsidRPr="00AF3032">
              <w:rPr>
                <w:sz w:val="20"/>
                <w:szCs w:val="20"/>
              </w:rPr>
              <w:t>115</w:t>
            </w:r>
          </w:p>
        </w:tc>
      </w:tr>
      <w:tr w:rsidR="008D17C5" w:rsidRPr="00AF3032" w14:paraId="7DA8B399" w14:textId="77777777" w:rsidTr="008728D8">
        <w:trPr>
          <w:trHeight w:val="935"/>
        </w:trPr>
        <w:tc>
          <w:tcPr>
            <w:tcW w:w="2245" w:type="dxa"/>
            <w:vMerge/>
            <w:vAlign w:val="center"/>
          </w:tcPr>
          <w:p w14:paraId="202B4C63" w14:textId="77777777" w:rsidR="008D17C5" w:rsidRPr="00AF3032" w:rsidRDefault="008D17C5" w:rsidP="008728D8">
            <w:pPr>
              <w:rPr>
                <w:sz w:val="20"/>
                <w:szCs w:val="20"/>
              </w:rPr>
            </w:pPr>
          </w:p>
        </w:tc>
        <w:tc>
          <w:tcPr>
            <w:tcW w:w="1710" w:type="dxa"/>
            <w:vAlign w:val="center"/>
          </w:tcPr>
          <w:p w14:paraId="381E38EC" w14:textId="77777777" w:rsidR="008D17C5" w:rsidRPr="00AF3032" w:rsidRDefault="008D17C5" w:rsidP="008728D8">
            <w:pPr>
              <w:rPr>
                <w:sz w:val="20"/>
                <w:szCs w:val="20"/>
              </w:rPr>
            </w:pPr>
            <w:r w:rsidRPr="00AF3032">
              <w:rPr>
                <w:sz w:val="20"/>
                <w:szCs w:val="20"/>
              </w:rPr>
              <w:t>Al</w:t>
            </w:r>
            <w:r w:rsidRPr="00AF3032">
              <w:rPr>
                <w:sz w:val="20"/>
                <w:szCs w:val="20"/>
                <w:vertAlign w:val="subscript"/>
              </w:rPr>
              <w:t>2</w:t>
            </w:r>
            <w:r w:rsidRPr="00AF3032">
              <w:rPr>
                <w:sz w:val="20"/>
                <w:szCs w:val="20"/>
              </w:rPr>
              <w:t>O</w:t>
            </w:r>
            <w:r w:rsidRPr="00AF3032">
              <w:rPr>
                <w:sz w:val="20"/>
                <w:szCs w:val="20"/>
                <w:vertAlign w:val="subscript"/>
              </w:rPr>
              <w:t>3</w:t>
            </w:r>
            <w:r w:rsidRPr="00AF3032">
              <w:rPr>
                <w:sz w:val="20"/>
                <w:szCs w:val="20"/>
              </w:rPr>
              <w:t>, SiO</w:t>
            </w:r>
            <w:r w:rsidRPr="00AF3032">
              <w:rPr>
                <w:sz w:val="20"/>
                <w:szCs w:val="20"/>
                <w:vertAlign w:val="subscript"/>
              </w:rPr>
              <w:t>2</w:t>
            </w:r>
            <w:r w:rsidRPr="00AF3032">
              <w:rPr>
                <w:sz w:val="20"/>
                <w:szCs w:val="20"/>
              </w:rPr>
              <w:t>, TiO</w:t>
            </w:r>
            <w:r w:rsidRPr="00AF3032">
              <w:rPr>
                <w:sz w:val="20"/>
                <w:szCs w:val="20"/>
                <w:vertAlign w:val="subscript"/>
              </w:rPr>
              <w:t>2</w:t>
            </w:r>
            <w:r w:rsidRPr="00AF3032">
              <w:rPr>
                <w:sz w:val="20"/>
                <w:szCs w:val="20"/>
              </w:rPr>
              <w:t>, ZrO</w:t>
            </w:r>
            <w:r w:rsidRPr="00AF3032">
              <w:rPr>
                <w:sz w:val="20"/>
                <w:szCs w:val="20"/>
                <w:vertAlign w:val="subscript"/>
              </w:rPr>
              <w:t>2</w:t>
            </w:r>
            <w:r w:rsidRPr="00AF3032">
              <w:rPr>
                <w:sz w:val="20"/>
                <w:szCs w:val="20"/>
              </w:rPr>
              <w:t>, carbonate, clay</w:t>
            </w:r>
          </w:p>
        </w:tc>
        <w:tc>
          <w:tcPr>
            <w:tcW w:w="1702" w:type="dxa"/>
            <w:vAlign w:val="center"/>
          </w:tcPr>
          <w:p w14:paraId="7A7A9018" w14:textId="77777777" w:rsidR="008D17C5" w:rsidRPr="00AF3032" w:rsidRDefault="008D17C5" w:rsidP="008728D8">
            <w:pPr>
              <w:rPr>
                <w:sz w:val="20"/>
                <w:szCs w:val="20"/>
              </w:rPr>
            </w:pPr>
            <w:r w:rsidRPr="00AF3032">
              <w:rPr>
                <w:sz w:val="20"/>
                <w:szCs w:val="20"/>
              </w:rPr>
              <w:t>108</w:t>
            </w:r>
          </w:p>
        </w:tc>
        <w:tc>
          <w:tcPr>
            <w:tcW w:w="2113" w:type="dxa"/>
            <w:vAlign w:val="center"/>
          </w:tcPr>
          <w:p w14:paraId="4AF6EB2B" w14:textId="77777777" w:rsidR="008D17C5" w:rsidRPr="00AF3032" w:rsidRDefault="008D17C5" w:rsidP="008728D8">
            <w:pPr>
              <w:rPr>
                <w:sz w:val="20"/>
                <w:szCs w:val="20"/>
              </w:rPr>
            </w:pPr>
            <w:r w:rsidRPr="00AF3032">
              <w:rPr>
                <w:sz w:val="20"/>
                <w:szCs w:val="20"/>
              </w:rPr>
              <w:t>123</w:t>
            </w:r>
          </w:p>
        </w:tc>
      </w:tr>
      <w:tr w:rsidR="008D17C5" w:rsidRPr="00AF3032" w14:paraId="62A04ED5" w14:textId="77777777" w:rsidTr="008728D8">
        <w:tc>
          <w:tcPr>
            <w:tcW w:w="2245" w:type="dxa"/>
            <w:vMerge/>
            <w:vAlign w:val="center"/>
          </w:tcPr>
          <w:p w14:paraId="4BFEF2C3" w14:textId="77777777" w:rsidR="008D17C5" w:rsidRPr="00AF3032" w:rsidRDefault="008D17C5" w:rsidP="008728D8">
            <w:pPr>
              <w:rPr>
                <w:sz w:val="20"/>
                <w:szCs w:val="20"/>
              </w:rPr>
            </w:pPr>
          </w:p>
        </w:tc>
        <w:tc>
          <w:tcPr>
            <w:tcW w:w="1710" w:type="dxa"/>
            <w:vAlign w:val="center"/>
          </w:tcPr>
          <w:p w14:paraId="0EB3F830" w14:textId="77777777" w:rsidR="008D17C5" w:rsidRPr="00AF3032" w:rsidRDefault="008D17C5" w:rsidP="008728D8">
            <w:pPr>
              <w:rPr>
                <w:sz w:val="20"/>
                <w:szCs w:val="20"/>
              </w:rPr>
            </w:pPr>
            <w:proofErr w:type="spellStart"/>
            <w:r w:rsidRPr="00AF3032">
              <w:rPr>
                <w:sz w:val="20"/>
                <w:szCs w:val="20"/>
              </w:rPr>
              <w:t>Sponge</w:t>
            </w:r>
            <w:r w:rsidR="00EB5F8B">
              <w:rPr>
                <w:i/>
                <w:sz w:val="20"/>
                <w:szCs w:val="20"/>
                <w:vertAlign w:val="superscript"/>
              </w:rPr>
              <w:t>a</w:t>
            </w:r>
            <w:proofErr w:type="spellEnd"/>
          </w:p>
        </w:tc>
        <w:tc>
          <w:tcPr>
            <w:tcW w:w="1702" w:type="dxa"/>
            <w:vAlign w:val="center"/>
          </w:tcPr>
          <w:p w14:paraId="2944F8A5" w14:textId="77777777" w:rsidR="008D17C5" w:rsidRPr="00AF3032" w:rsidRDefault="008D17C5" w:rsidP="008728D8">
            <w:pPr>
              <w:rPr>
                <w:sz w:val="20"/>
                <w:szCs w:val="20"/>
              </w:rPr>
            </w:pPr>
            <w:r w:rsidRPr="00AF3032">
              <w:rPr>
                <w:sz w:val="20"/>
                <w:szCs w:val="20"/>
              </w:rPr>
              <w:t>81</w:t>
            </w:r>
          </w:p>
        </w:tc>
        <w:tc>
          <w:tcPr>
            <w:tcW w:w="2113" w:type="dxa"/>
            <w:vAlign w:val="center"/>
          </w:tcPr>
          <w:p w14:paraId="5603960D" w14:textId="77777777" w:rsidR="008D17C5" w:rsidRPr="00AF3032" w:rsidRDefault="008D17C5" w:rsidP="008728D8">
            <w:pPr>
              <w:rPr>
                <w:sz w:val="20"/>
                <w:szCs w:val="20"/>
              </w:rPr>
            </w:pPr>
            <w:r w:rsidRPr="00AF3032">
              <w:rPr>
                <w:sz w:val="20"/>
                <w:szCs w:val="20"/>
              </w:rPr>
              <w:t>92</w:t>
            </w:r>
          </w:p>
        </w:tc>
      </w:tr>
      <w:tr w:rsidR="008D17C5" w:rsidRPr="00AF3032" w14:paraId="3F27A1FC" w14:textId="77777777" w:rsidTr="008728D8">
        <w:tc>
          <w:tcPr>
            <w:tcW w:w="2245" w:type="dxa"/>
            <w:vMerge w:val="restart"/>
            <w:vAlign w:val="center"/>
          </w:tcPr>
          <w:p w14:paraId="3AFD209D" w14:textId="77777777" w:rsidR="008D17C5" w:rsidRPr="00AF3032" w:rsidRDefault="008D17C5" w:rsidP="008728D8">
            <w:pPr>
              <w:rPr>
                <w:sz w:val="20"/>
                <w:szCs w:val="20"/>
              </w:rPr>
            </w:pPr>
            <w:r w:rsidRPr="00AF3032">
              <w:rPr>
                <w:i/>
                <w:sz w:val="20"/>
                <w:szCs w:val="20"/>
              </w:rPr>
              <w:t>Incoming Fee for Processing</w:t>
            </w:r>
            <w:r w:rsidRPr="00AF3032">
              <w:rPr>
                <w:sz w:val="20"/>
                <w:szCs w:val="20"/>
              </w:rPr>
              <w:t xml:space="preserve">– (&gt;2% Cu, Fe, Sn of </w:t>
            </w:r>
            <w:proofErr w:type="gramStart"/>
            <w:r w:rsidRPr="00AF3032">
              <w:rPr>
                <w:sz w:val="20"/>
                <w:szCs w:val="20"/>
              </w:rPr>
              <w:t>PGM)</w:t>
            </w:r>
            <w:r w:rsidR="00EB5F8B">
              <w:rPr>
                <w:i/>
                <w:sz w:val="20"/>
                <w:szCs w:val="20"/>
                <w:vertAlign w:val="superscript"/>
              </w:rPr>
              <w:t>b</w:t>
            </w:r>
            <w:proofErr w:type="gramEnd"/>
          </w:p>
        </w:tc>
        <w:tc>
          <w:tcPr>
            <w:tcW w:w="1710" w:type="dxa"/>
            <w:vAlign w:val="center"/>
          </w:tcPr>
          <w:p w14:paraId="1BD8FBB5" w14:textId="77777777" w:rsidR="008D17C5" w:rsidRPr="00AF3032" w:rsidRDefault="008D17C5" w:rsidP="008728D8">
            <w:pPr>
              <w:rPr>
                <w:sz w:val="20"/>
                <w:szCs w:val="20"/>
              </w:rPr>
            </w:pPr>
            <w:r w:rsidRPr="00AF3032">
              <w:rPr>
                <w:sz w:val="20"/>
                <w:szCs w:val="20"/>
              </w:rPr>
              <w:t>Carbon</w:t>
            </w:r>
          </w:p>
        </w:tc>
        <w:tc>
          <w:tcPr>
            <w:tcW w:w="1702" w:type="dxa"/>
            <w:vAlign w:val="center"/>
          </w:tcPr>
          <w:p w14:paraId="6E3D0BF8" w14:textId="77777777" w:rsidR="008D17C5" w:rsidRPr="00AF3032" w:rsidRDefault="008D17C5" w:rsidP="008728D8">
            <w:pPr>
              <w:rPr>
                <w:sz w:val="20"/>
                <w:szCs w:val="20"/>
              </w:rPr>
            </w:pPr>
            <w:r w:rsidRPr="00AF3032">
              <w:rPr>
                <w:sz w:val="20"/>
                <w:szCs w:val="20"/>
              </w:rPr>
              <w:t>115</w:t>
            </w:r>
          </w:p>
        </w:tc>
        <w:tc>
          <w:tcPr>
            <w:tcW w:w="2113" w:type="dxa"/>
            <w:vAlign w:val="center"/>
          </w:tcPr>
          <w:p w14:paraId="3701124B" w14:textId="77777777" w:rsidR="008D17C5" w:rsidRPr="00AF3032" w:rsidRDefault="008D17C5" w:rsidP="008728D8">
            <w:pPr>
              <w:rPr>
                <w:sz w:val="20"/>
                <w:szCs w:val="20"/>
              </w:rPr>
            </w:pPr>
            <w:r w:rsidRPr="00AF3032">
              <w:rPr>
                <w:sz w:val="20"/>
                <w:szCs w:val="20"/>
              </w:rPr>
              <w:t>130</w:t>
            </w:r>
          </w:p>
        </w:tc>
      </w:tr>
      <w:tr w:rsidR="008D17C5" w:rsidRPr="00AF3032" w14:paraId="5560AB16" w14:textId="77777777" w:rsidTr="008728D8">
        <w:tc>
          <w:tcPr>
            <w:tcW w:w="2245" w:type="dxa"/>
            <w:vMerge/>
            <w:vAlign w:val="center"/>
          </w:tcPr>
          <w:p w14:paraId="6E7E191C" w14:textId="77777777" w:rsidR="008D17C5" w:rsidRPr="00AF3032" w:rsidRDefault="008D17C5" w:rsidP="008728D8">
            <w:pPr>
              <w:rPr>
                <w:sz w:val="20"/>
                <w:szCs w:val="20"/>
              </w:rPr>
            </w:pPr>
          </w:p>
        </w:tc>
        <w:tc>
          <w:tcPr>
            <w:tcW w:w="1710" w:type="dxa"/>
            <w:vAlign w:val="center"/>
          </w:tcPr>
          <w:p w14:paraId="76963BD5" w14:textId="77777777" w:rsidR="008D17C5" w:rsidRPr="00AF3032" w:rsidRDefault="008D17C5" w:rsidP="008728D8">
            <w:pPr>
              <w:rPr>
                <w:sz w:val="20"/>
                <w:szCs w:val="20"/>
              </w:rPr>
            </w:pPr>
            <w:r w:rsidRPr="00AF3032">
              <w:rPr>
                <w:sz w:val="20"/>
                <w:szCs w:val="20"/>
              </w:rPr>
              <w:t>Al</w:t>
            </w:r>
            <w:r w:rsidRPr="00AF3032">
              <w:rPr>
                <w:sz w:val="20"/>
                <w:szCs w:val="20"/>
                <w:vertAlign w:val="subscript"/>
              </w:rPr>
              <w:t>2</w:t>
            </w:r>
            <w:r w:rsidRPr="00AF3032">
              <w:rPr>
                <w:sz w:val="20"/>
                <w:szCs w:val="20"/>
              </w:rPr>
              <w:t>O</w:t>
            </w:r>
            <w:r w:rsidRPr="00AF3032">
              <w:rPr>
                <w:sz w:val="20"/>
                <w:szCs w:val="20"/>
                <w:vertAlign w:val="subscript"/>
              </w:rPr>
              <w:t>3</w:t>
            </w:r>
            <w:r w:rsidRPr="00AF3032">
              <w:rPr>
                <w:sz w:val="20"/>
                <w:szCs w:val="20"/>
              </w:rPr>
              <w:t>, SiO</w:t>
            </w:r>
            <w:r w:rsidRPr="00AF3032">
              <w:rPr>
                <w:sz w:val="20"/>
                <w:szCs w:val="20"/>
                <w:vertAlign w:val="subscript"/>
              </w:rPr>
              <w:t>2</w:t>
            </w:r>
            <w:r w:rsidRPr="00AF3032">
              <w:rPr>
                <w:sz w:val="20"/>
                <w:szCs w:val="20"/>
              </w:rPr>
              <w:t>, TiO</w:t>
            </w:r>
            <w:r w:rsidRPr="00AF3032">
              <w:rPr>
                <w:sz w:val="20"/>
                <w:szCs w:val="20"/>
                <w:vertAlign w:val="subscript"/>
              </w:rPr>
              <w:t>2</w:t>
            </w:r>
            <w:r w:rsidRPr="00AF3032">
              <w:rPr>
                <w:sz w:val="20"/>
                <w:szCs w:val="20"/>
              </w:rPr>
              <w:t>, ZrO</w:t>
            </w:r>
            <w:r w:rsidRPr="00AF3032">
              <w:rPr>
                <w:sz w:val="20"/>
                <w:szCs w:val="20"/>
                <w:vertAlign w:val="subscript"/>
              </w:rPr>
              <w:t>2</w:t>
            </w:r>
            <w:r w:rsidRPr="00AF3032">
              <w:rPr>
                <w:sz w:val="20"/>
                <w:szCs w:val="20"/>
              </w:rPr>
              <w:t>, carbonate, clay</w:t>
            </w:r>
          </w:p>
        </w:tc>
        <w:tc>
          <w:tcPr>
            <w:tcW w:w="1702" w:type="dxa"/>
            <w:vAlign w:val="center"/>
          </w:tcPr>
          <w:p w14:paraId="7C825389" w14:textId="77777777" w:rsidR="008D17C5" w:rsidRPr="00AF3032" w:rsidRDefault="008D17C5" w:rsidP="008728D8">
            <w:pPr>
              <w:rPr>
                <w:sz w:val="20"/>
                <w:szCs w:val="20"/>
              </w:rPr>
            </w:pPr>
            <w:r w:rsidRPr="00AF3032">
              <w:rPr>
                <w:sz w:val="20"/>
                <w:szCs w:val="20"/>
              </w:rPr>
              <w:t>126</w:t>
            </w:r>
          </w:p>
        </w:tc>
        <w:tc>
          <w:tcPr>
            <w:tcW w:w="2113" w:type="dxa"/>
            <w:vAlign w:val="center"/>
          </w:tcPr>
          <w:p w14:paraId="2ECBA409" w14:textId="77777777" w:rsidR="008D17C5" w:rsidRPr="00AF3032" w:rsidRDefault="008D17C5" w:rsidP="008728D8">
            <w:pPr>
              <w:rPr>
                <w:sz w:val="20"/>
                <w:szCs w:val="20"/>
              </w:rPr>
            </w:pPr>
            <w:r w:rsidRPr="00AF3032">
              <w:rPr>
                <w:sz w:val="20"/>
                <w:szCs w:val="20"/>
              </w:rPr>
              <w:t>137</w:t>
            </w:r>
          </w:p>
        </w:tc>
      </w:tr>
      <w:tr w:rsidR="008D17C5" w:rsidRPr="00AF3032" w14:paraId="141584D0" w14:textId="77777777" w:rsidTr="008728D8">
        <w:tc>
          <w:tcPr>
            <w:tcW w:w="2245" w:type="dxa"/>
            <w:vMerge/>
            <w:vAlign w:val="center"/>
          </w:tcPr>
          <w:p w14:paraId="78903F35" w14:textId="77777777" w:rsidR="008D17C5" w:rsidRPr="00AF3032" w:rsidRDefault="008D17C5" w:rsidP="008728D8">
            <w:pPr>
              <w:rPr>
                <w:sz w:val="20"/>
                <w:szCs w:val="20"/>
              </w:rPr>
            </w:pPr>
          </w:p>
        </w:tc>
        <w:tc>
          <w:tcPr>
            <w:tcW w:w="1710" w:type="dxa"/>
            <w:vAlign w:val="center"/>
          </w:tcPr>
          <w:p w14:paraId="50D5DAC0" w14:textId="77777777" w:rsidR="008D17C5" w:rsidRPr="00AF3032" w:rsidRDefault="008D17C5" w:rsidP="008728D8">
            <w:pPr>
              <w:rPr>
                <w:sz w:val="20"/>
                <w:szCs w:val="20"/>
              </w:rPr>
            </w:pPr>
            <w:proofErr w:type="spellStart"/>
            <w:r w:rsidRPr="00AF3032">
              <w:rPr>
                <w:sz w:val="20"/>
                <w:szCs w:val="20"/>
              </w:rPr>
              <w:t>Sponge</w:t>
            </w:r>
            <w:r w:rsidR="00EB5F8B">
              <w:rPr>
                <w:i/>
                <w:sz w:val="20"/>
                <w:szCs w:val="20"/>
                <w:vertAlign w:val="superscript"/>
              </w:rPr>
              <w:t>a</w:t>
            </w:r>
            <w:proofErr w:type="spellEnd"/>
          </w:p>
        </w:tc>
        <w:tc>
          <w:tcPr>
            <w:tcW w:w="1702" w:type="dxa"/>
            <w:vAlign w:val="center"/>
          </w:tcPr>
          <w:p w14:paraId="3735D363" w14:textId="77777777" w:rsidR="008D17C5" w:rsidRPr="00AF3032" w:rsidRDefault="008D17C5" w:rsidP="008728D8">
            <w:pPr>
              <w:rPr>
                <w:sz w:val="20"/>
                <w:szCs w:val="20"/>
              </w:rPr>
            </w:pPr>
            <w:r w:rsidRPr="00AF3032">
              <w:rPr>
                <w:sz w:val="20"/>
                <w:szCs w:val="20"/>
              </w:rPr>
              <w:t>95</w:t>
            </w:r>
          </w:p>
        </w:tc>
        <w:tc>
          <w:tcPr>
            <w:tcW w:w="2113" w:type="dxa"/>
            <w:vAlign w:val="center"/>
          </w:tcPr>
          <w:p w14:paraId="26FB5C6D" w14:textId="77777777" w:rsidR="008D17C5" w:rsidRPr="00AF3032" w:rsidRDefault="008D17C5" w:rsidP="008728D8">
            <w:pPr>
              <w:rPr>
                <w:sz w:val="20"/>
                <w:szCs w:val="20"/>
              </w:rPr>
            </w:pPr>
            <w:r w:rsidRPr="00AF3032">
              <w:rPr>
                <w:sz w:val="20"/>
                <w:szCs w:val="20"/>
              </w:rPr>
              <w:t>103</w:t>
            </w:r>
          </w:p>
        </w:tc>
      </w:tr>
    </w:tbl>
    <w:p w14:paraId="1894D06B" w14:textId="77777777" w:rsidR="008D17C5" w:rsidRPr="00EB5F8B" w:rsidRDefault="00EB5F8B" w:rsidP="008D17C5">
      <w:pPr>
        <w:rPr>
          <w:sz w:val="20"/>
          <w:szCs w:val="20"/>
        </w:rPr>
      </w:pPr>
      <w:proofErr w:type="spellStart"/>
      <w:proofErr w:type="gramStart"/>
      <w:r>
        <w:rPr>
          <w:i/>
          <w:sz w:val="20"/>
          <w:szCs w:val="20"/>
          <w:vertAlign w:val="superscript"/>
        </w:rPr>
        <w:t>a</w:t>
      </w:r>
      <w:proofErr w:type="spellEnd"/>
      <w:proofErr w:type="gramEnd"/>
      <w:r w:rsidR="008D17C5" w:rsidRPr="00EB5F8B">
        <w:rPr>
          <w:sz w:val="20"/>
          <w:szCs w:val="20"/>
        </w:rPr>
        <w:t xml:space="preserve"> Estimated at 30% less costly than with hard supports.</w:t>
      </w:r>
    </w:p>
    <w:p w14:paraId="200C5CD5" w14:textId="77777777" w:rsidR="008D17C5" w:rsidRPr="00EB5F8B" w:rsidRDefault="00EB5F8B" w:rsidP="008D17C5">
      <w:pPr>
        <w:rPr>
          <w:sz w:val="20"/>
          <w:szCs w:val="20"/>
        </w:rPr>
      </w:pPr>
      <w:r>
        <w:rPr>
          <w:i/>
          <w:sz w:val="20"/>
          <w:szCs w:val="20"/>
          <w:vertAlign w:val="superscript"/>
        </w:rPr>
        <w:t>b</w:t>
      </w:r>
      <w:r w:rsidR="008D17C5" w:rsidRPr="00EB5F8B">
        <w:rPr>
          <w:sz w:val="20"/>
          <w:szCs w:val="20"/>
        </w:rPr>
        <w:t xml:space="preserve"> Applies to catalysts that contain Cu, Fe, or Sn at &gt;2% of the main PGM or non-PGM metal.</w:t>
      </w:r>
    </w:p>
    <w:p w14:paraId="01002DF4" w14:textId="431C1661" w:rsidR="00EB5F8B" w:rsidRPr="008D17C5" w:rsidRDefault="00EB5F8B" w:rsidP="008D17C5"/>
    <w:p w14:paraId="7EEF8789" w14:textId="5ADD6A11" w:rsidR="00787189" w:rsidRDefault="00787189" w:rsidP="00787189">
      <w:pPr>
        <w:pStyle w:val="Caption"/>
        <w:keepNext/>
        <w:spacing w:after="120"/>
      </w:pPr>
      <w:bookmarkStart w:id="96" w:name="_Ref525839783"/>
      <w:bookmarkStart w:id="97" w:name="_Toc525904366"/>
      <w:r>
        <w:t xml:space="preserve">Table </w:t>
      </w:r>
      <w:r w:rsidR="005F3227">
        <w:rPr>
          <w:noProof/>
        </w:rPr>
        <w:fldChar w:fldCharType="begin"/>
      </w:r>
      <w:r w:rsidR="005F3227">
        <w:rPr>
          <w:noProof/>
        </w:rPr>
        <w:instrText xml:space="preserve"> STYLEREF 1 \s </w:instrText>
      </w:r>
      <w:r w:rsidR="005F3227">
        <w:rPr>
          <w:noProof/>
        </w:rPr>
        <w:fldChar w:fldCharType="separate"/>
      </w:r>
      <w:r w:rsidR="00215197">
        <w:rPr>
          <w:noProof/>
        </w:rPr>
        <w:t>9</w:t>
      </w:r>
      <w:r w:rsidR="005F3227">
        <w:rPr>
          <w:noProof/>
        </w:rPr>
        <w:fldChar w:fldCharType="end"/>
      </w:r>
      <w:r w:rsidR="0085124B">
        <w:t>.</w:t>
      </w:r>
      <w:r w:rsidR="005F3227">
        <w:rPr>
          <w:noProof/>
        </w:rPr>
        <w:fldChar w:fldCharType="begin"/>
      </w:r>
      <w:r w:rsidR="005F3227">
        <w:rPr>
          <w:noProof/>
        </w:rPr>
        <w:instrText xml:space="preserve"> SEQ Table \* ARABIC \s 1 </w:instrText>
      </w:r>
      <w:r w:rsidR="005F3227">
        <w:rPr>
          <w:noProof/>
        </w:rPr>
        <w:fldChar w:fldCharType="separate"/>
      </w:r>
      <w:r w:rsidR="00215197">
        <w:rPr>
          <w:noProof/>
        </w:rPr>
        <w:t>4</w:t>
      </w:r>
      <w:r w:rsidR="005F3227">
        <w:rPr>
          <w:noProof/>
        </w:rPr>
        <w:fldChar w:fldCharType="end"/>
      </w:r>
      <w:bookmarkEnd w:id="96"/>
      <w:r>
        <w:t xml:space="preserve">. </w:t>
      </w:r>
      <w:r w:rsidRPr="00787189">
        <w:rPr>
          <w:b w:val="0"/>
        </w:rPr>
        <w:t xml:space="preserve">Refining Charge - </w:t>
      </w:r>
      <m:oMath>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refining</m:t>
            </m:r>
          </m:sub>
        </m:sSub>
      </m:oMath>
      <w:r>
        <w:rPr>
          <w:b w:val="0"/>
        </w:rPr>
        <w:t>.</w:t>
      </w:r>
      <w:bookmarkEnd w:id="97"/>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28"/>
        <w:gridCol w:w="1312"/>
      </w:tblGrid>
      <w:tr w:rsidR="008D17C5" w:rsidRPr="00787189" w14:paraId="37352EE0" w14:textId="77777777" w:rsidTr="008728D8">
        <w:trPr>
          <w:trHeight w:val="630"/>
        </w:trPr>
        <w:tc>
          <w:tcPr>
            <w:tcW w:w="1428" w:type="dxa"/>
            <w:noWrap/>
            <w:hideMark/>
          </w:tcPr>
          <w:p w14:paraId="462F7ED1" w14:textId="77777777" w:rsidR="008D17C5" w:rsidRPr="00787189" w:rsidRDefault="008D17C5" w:rsidP="008D17C5">
            <w:pPr>
              <w:rPr>
                <w:sz w:val="20"/>
                <w:szCs w:val="20"/>
              </w:rPr>
            </w:pPr>
            <w:r w:rsidRPr="00787189">
              <w:rPr>
                <w:sz w:val="20"/>
                <w:szCs w:val="20"/>
              </w:rPr>
              <w:t>Metal</w:t>
            </w:r>
          </w:p>
        </w:tc>
        <w:tc>
          <w:tcPr>
            <w:tcW w:w="1312" w:type="dxa"/>
            <w:hideMark/>
          </w:tcPr>
          <w:p w14:paraId="2720FA75" w14:textId="77777777" w:rsidR="008D17C5" w:rsidRPr="00787189" w:rsidRDefault="008D17C5" w:rsidP="008D17C5">
            <w:pPr>
              <w:rPr>
                <w:sz w:val="20"/>
                <w:szCs w:val="20"/>
              </w:rPr>
            </w:pPr>
            <w:r w:rsidRPr="00787189">
              <w:rPr>
                <w:sz w:val="20"/>
                <w:szCs w:val="20"/>
              </w:rPr>
              <w:t>$/</w:t>
            </w:r>
            <w:proofErr w:type="spellStart"/>
            <w:r w:rsidRPr="00787189">
              <w:rPr>
                <w:sz w:val="20"/>
                <w:szCs w:val="20"/>
              </w:rPr>
              <w:t>TrOz</w:t>
            </w:r>
            <w:proofErr w:type="spellEnd"/>
            <w:r w:rsidRPr="00787189">
              <w:rPr>
                <w:sz w:val="20"/>
                <w:szCs w:val="20"/>
              </w:rPr>
              <w:br/>
              <w:t>Recovered</w:t>
            </w:r>
          </w:p>
        </w:tc>
      </w:tr>
      <w:tr w:rsidR="008D17C5" w:rsidRPr="00787189" w14:paraId="4EE12284" w14:textId="77777777" w:rsidTr="008728D8">
        <w:trPr>
          <w:trHeight w:val="300"/>
        </w:trPr>
        <w:tc>
          <w:tcPr>
            <w:tcW w:w="1428" w:type="dxa"/>
            <w:noWrap/>
            <w:hideMark/>
          </w:tcPr>
          <w:p w14:paraId="0E540F16" w14:textId="77777777" w:rsidR="008D17C5" w:rsidRPr="00787189" w:rsidRDefault="008D17C5" w:rsidP="008D17C5">
            <w:pPr>
              <w:rPr>
                <w:sz w:val="20"/>
                <w:szCs w:val="20"/>
              </w:rPr>
            </w:pPr>
            <w:r w:rsidRPr="00787189">
              <w:rPr>
                <w:sz w:val="20"/>
                <w:szCs w:val="20"/>
              </w:rPr>
              <w:t>Pt</w:t>
            </w:r>
          </w:p>
        </w:tc>
        <w:tc>
          <w:tcPr>
            <w:tcW w:w="1312" w:type="dxa"/>
            <w:noWrap/>
            <w:hideMark/>
          </w:tcPr>
          <w:p w14:paraId="49D36BF3" w14:textId="77777777" w:rsidR="008D17C5" w:rsidRPr="00787189" w:rsidRDefault="008D17C5" w:rsidP="008D17C5">
            <w:pPr>
              <w:rPr>
                <w:sz w:val="20"/>
                <w:szCs w:val="20"/>
              </w:rPr>
            </w:pPr>
            <w:r w:rsidRPr="00787189">
              <w:rPr>
                <w:sz w:val="20"/>
                <w:szCs w:val="20"/>
              </w:rPr>
              <w:t>14.5</w:t>
            </w:r>
          </w:p>
        </w:tc>
      </w:tr>
      <w:tr w:rsidR="008D17C5" w:rsidRPr="00787189" w14:paraId="0359D991" w14:textId="77777777" w:rsidTr="008728D8">
        <w:trPr>
          <w:trHeight w:val="300"/>
        </w:trPr>
        <w:tc>
          <w:tcPr>
            <w:tcW w:w="1428" w:type="dxa"/>
            <w:noWrap/>
            <w:hideMark/>
          </w:tcPr>
          <w:p w14:paraId="2DF6089B" w14:textId="77777777" w:rsidR="008D17C5" w:rsidRPr="00787189" w:rsidRDefault="008D17C5" w:rsidP="008D17C5">
            <w:pPr>
              <w:rPr>
                <w:sz w:val="20"/>
                <w:szCs w:val="20"/>
              </w:rPr>
            </w:pPr>
            <w:r w:rsidRPr="00787189">
              <w:rPr>
                <w:sz w:val="20"/>
                <w:szCs w:val="20"/>
              </w:rPr>
              <w:t>Pd</w:t>
            </w:r>
          </w:p>
        </w:tc>
        <w:tc>
          <w:tcPr>
            <w:tcW w:w="1312" w:type="dxa"/>
            <w:noWrap/>
            <w:hideMark/>
          </w:tcPr>
          <w:p w14:paraId="52B4F64D" w14:textId="77777777" w:rsidR="008D17C5" w:rsidRPr="00787189" w:rsidRDefault="008D17C5" w:rsidP="008D17C5">
            <w:pPr>
              <w:rPr>
                <w:sz w:val="20"/>
                <w:szCs w:val="20"/>
              </w:rPr>
            </w:pPr>
            <w:r w:rsidRPr="00787189">
              <w:rPr>
                <w:sz w:val="20"/>
                <w:szCs w:val="20"/>
              </w:rPr>
              <w:t>12.5</w:t>
            </w:r>
          </w:p>
        </w:tc>
      </w:tr>
      <w:tr w:rsidR="008D17C5" w:rsidRPr="00787189" w14:paraId="1A47D4F1" w14:textId="77777777" w:rsidTr="008728D8">
        <w:trPr>
          <w:trHeight w:val="300"/>
        </w:trPr>
        <w:tc>
          <w:tcPr>
            <w:tcW w:w="1428" w:type="dxa"/>
            <w:noWrap/>
            <w:hideMark/>
          </w:tcPr>
          <w:p w14:paraId="28FC513D" w14:textId="77777777" w:rsidR="008D17C5" w:rsidRPr="00787189" w:rsidRDefault="008D17C5" w:rsidP="008D17C5">
            <w:pPr>
              <w:rPr>
                <w:sz w:val="20"/>
                <w:szCs w:val="20"/>
              </w:rPr>
            </w:pPr>
            <w:r w:rsidRPr="00787189">
              <w:rPr>
                <w:sz w:val="20"/>
                <w:szCs w:val="20"/>
              </w:rPr>
              <w:t>Rh</w:t>
            </w:r>
          </w:p>
        </w:tc>
        <w:tc>
          <w:tcPr>
            <w:tcW w:w="1312" w:type="dxa"/>
            <w:noWrap/>
            <w:hideMark/>
          </w:tcPr>
          <w:p w14:paraId="72C56886" w14:textId="77777777" w:rsidR="008D17C5" w:rsidRPr="00787189" w:rsidRDefault="008D17C5" w:rsidP="008D17C5">
            <w:pPr>
              <w:rPr>
                <w:sz w:val="20"/>
                <w:szCs w:val="20"/>
              </w:rPr>
            </w:pPr>
            <w:r w:rsidRPr="00787189">
              <w:rPr>
                <w:sz w:val="20"/>
                <w:szCs w:val="20"/>
              </w:rPr>
              <w:t>16</w:t>
            </w:r>
          </w:p>
        </w:tc>
      </w:tr>
      <w:tr w:rsidR="008D17C5" w:rsidRPr="00787189" w14:paraId="3518506A" w14:textId="77777777" w:rsidTr="008728D8">
        <w:trPr>
          <w:trHeight w:val="300"/>
        </w:trPr>
        <w:tc>
          <w:tcPr>
            <w:tcW w:w="1428" w:type="dxa"/>
            <w:noWrap/>
            <w:hideMark/>
          </w:tcPr>
          <w:p w14:paraId="50C0E98E" w14:textId="77777777" w:rsidR="008D17C5" w:rsidRPr="00787189" w:rsidRDefault="008D17C5" w:rsidP="008D17C5">
            <w:pPr>
              <w:rPr>
                <w:sz w:val="20"/>
                <w:szCs w:val="20"/>
              </w:rPr>
            </w:pPr>
            <w:r w:rsidRPr="00787189">
              <w:rPr>
                <w:sz w:val="20"/>
                <w:szCs w:val="20"/>
              </w:rPr>
              <w:t>Au</w:t>
            </w:r>
          </w:p>
        </w:tc>
        <w:tc>
          <w:tcPr>
            <w:tcW w:w="1312" w:type="dxa"/>
            <w:noWrap/>
            <w:hideMark/>
          </w:tcPr>
          <w:p w14:paraId="13CCDBC8" w14:textId="77777777" w:rsidR="008D17C5" w:rsidRPr="00787189" w:rsidRDefault="008D17C5" w:rsidP="008D17C5">
            <w:pPr>
              <w:rPr>
                <w:sz w:val="20"/>
                <w:szCs w:val="20"/>
              </w:rPr>
            </w:pPr>
            <w:r w:rsidRPr="00787189">
              <w:rPr>
                <w:sz w:val="20"/>
                <w:szCs w:val="20"/>
              </w:rPr>
              <w:t>11</w:t>
            </w:r>
          </w:p>
        </w:tc>
      </w:tr>
      <w:tr w:rsidR="008D17C5" w:rsidRPr="00787189" w14:paraId="4B87ECDA" w14:textId="77777777" w:rsidTr="008728D8">
        <w:trPr>
          <w:trHeight w:val="300"/>
        </w:trPr>
        <w:tc>
          <w:tcPr>
            <w:tcW w:w="1428" w:type="dxa"/>
            <w:noWrap/>
          </w:tcPr>
          <w:p w14:paraId="00D1B44D" w14:textId="77777777" w:rsidR="008D17C5" w:rsidRPr="00787189" w:rsidRDefault="008D17C5" w:rsidP="008D17C5">
            <w:pPr>
              <w:rPr>
                <w:sz w:val="20"/>
                <w:szCs w:val="20"/>
              </w:rPr>
            </w:pPr>
            <w:r w:rsidRPr="00787189">
              <w:rPr>
                <w:sz w:val="20"/>
                <w:szCs w:val="20"/>
              </w:rPr>
              <w:t>Ru</w:t>
            </w:r>
          </w:p>
        </w:tc>
        <w:tc>
          <w:tcPr>
            <w:tcW w:w="1312" w:type="dxa"/>
            <w:noWrap/>
          </w:tcPr>
          <w:p w14:paraId="07FE8D85" w14:textId="77777777" w:rsidR="008D17C5" w:rsidRPr="00787189" w:rsidRDefault="008D17C5" w:rsidP="008D17C5">
            <w:pPr>
              <w:rPr>
                <w:sz w:val="20"/>
                <w:szCs w:val="20"/>
              </w:rPr>
            </w:pPr>
            <w:r w:rsidRPr="00787189">
              <w:rPr>
                <w:sz w:val="20"/>
                <w:szCs w:val="20"/>
              </w:rPr>
              <w:t>20</w:t>
            </w:r>
          </w:p>
        </w:tc>
      </w:tr>
      <w:tr w:rsidR="008D17C5" w:rsidRPr="00787189" w14:paraId="06258896" w14:textId="77777777" w:rsidTr="008728D8">
        <w:trPr>
          <w:trHeight w:val="300"/>
        </w:trPr>
        <w:tc>
          <w:tcPr>
            <w:tcW w:w="1428" w:type="dxa"/>
            <w:noWrap/>
          </w:tcPr>
          <w:p w14:paraId="38963BC1" w14:textId="77777777" w:rsidR="008D17C5" w:rsidRPr="00787189" w:rsidRDefault="008D17C5" w:rsidP="008D17C5">
            <w:pPr>
              <w:rPr>
                <w:sz w:val="20"/>
                <w:szCs w:val="20"/>
              </w:rPr>
            </w:pPr>
            <w:proofErr w:type="spellStart"/>
            <w:r w:rsidRPr="00787189">
              <w:rPr>
                <w:sz w:val="20"/>
                <w:szCs w:val="20"/>
              </w:rPr>
              <w:t>Ir</w:t>
            </w:r>
            <w:proofErr w:type="spellEnd"/>
          </w:p>
        </w:tc>
        <w:tc>
          <w:tcPr>
            <w:tcW w:w="1312" w:type="dxa"/>
            <w:noWrap/>
          </w:tcPr>
          <w:p w14:paraId="767F2118" w14:textId="77777777" w:rsidR="008D17C5" w:rsidRPr="00787189" w:rsidRDefault="008D17C5" w:rsidP="008D17C5">
            <w:pPr>
              <w:rPr>
                <w:sz w:val="20"/>
                <w:szCs w:val="20"/>
              </w:rPr>
            </w:pPr>
            <w:r w:rsidRPr="00787189">
              <w:rPr>
                <w:sz w:val="20"/>
                <w:szCs w:val="20"/>
              </w:rPr>
              <w:t>25</w:t>
            </w:r>
          </w:p>
        </w:tc>
      </w:tr>
      <w:tr w:rsidR="008D17C5" w:rsidRPr="00787189" w14:paraId="16C42F03" w14:textId="77777777" w:rsidTr="008728D8">
        <w:trPr>
          <w:trHeight w:val="300"/>
        </w:trPr>
        <w:tc>
          <w:tcPr>
            <w:tcW w:w="1428" w:type="dxa"/>
            <w:noWrap/>
          </w:tcPr>
          <w:p w14:paraId="68F5A780" w14:textId="77777777" w:rsidR="008D17C5" w:rsidRPr="00787189" w:rsidRDefault="008D17C5" w:rsidP="008D17C5">
            <w:pPr>
              <w:rPr>
                <w:sz w:val="20"/>
                <w:szCs w:val="20"/>
              </w:rPr>
            </w:pPr>
            <w:r w:rsidRPr="00787189">
              <w:rPr>
                <w:sz w:val="20"/>
                <w:szCs w:val="20"/>
              </w:rPr>
              <w:t xml:space="preserve">Ag </w:t>
            </w:r>
          </w:p>
        </w:tc>
        <w:tc>
          <w:tcPr>
            <w:tcW w:w="1312" w:type="dxa"/>
            <w:noWrap/>
          </w:tcPr>
          <w:p w14:paraId="3327BE81" w14:textId="77777777" w:rsidR="008D17C5" w:rsidRPr="00787189" w:rsidRDefault="008D17C5" w:rsidP="008D17C5">
            <w:pPr>
              <w:rPr>
                <w:sz w:val="20"/>
                <w:szCs w:val="20"/>
              </w:rPr>
            </w:pPr>
            <w:r w:rsidRPr="00787189">
              <w:rPr>
                <w:sz w:val="20"/>
                <w:szCs w:val="20"/>
              </w:rPr>
              <w:t>11.5</w:t>
            </w:r>
          </w:p>
        </w:tc>
      </w:tr>
    </w:tbl>
    <w:p w14:paraId="76E313C7" w14:textId="27936AF8" w:rsidR="008D17C5" w:rsidRPr="008D17C5" w:rsidRDefault="008D17C5" w:rsidP="008D17C5"/>
    <w:p w14:paraId="007AB17B" w14:textId="3E9C5656" w:rsidR="00787189" w:rsidRDefault="00787189" w:rsidP="00787189">
      <w:pPr>
        <w:pStyle w:val="Caption"/>
        <w:keepNext/>
        <w:spacing w:after="120"/>
      </w:pPr>
      <w:bookmarkStart w:id="98" w:name="_Ref525839871"/>
      <w:bookmarkStart w:id="99" w:name="_Toc525904367"/>
      <w:r>
        <w:t xml:space="preserve">Table </w:t>
      </w:r>
      <w:r w:rsidR="005F3227">
        <w:rPr>
          <w:noProof/>
        </w:rPr>
        <w:fldChar w:fldCharType="begin"/>
      </w:r>
      <w:r w:rsidR="005F3227">
        <w:rPr>
          <w:noProof/>
        </w:rPr>
        <w:instrText xml:space="preserve"> STYLEREF 1 \s </w:instrText>
      </w:r>
      <w:r w:rsidR="005F3227">
        <w:rPr>
          <w:noProof/>
        </w:rPr>
        <w:fldChar w:fldCharType="separate"/>
      </w:r>
      <w:r w:rsidR="00215197">
        <w:rPr>
          <w:noProof/>
        </w:rPr>
        <w:t>9</w:t>
      </w:r>
      <w:r w:rsidR="005F3227">
        <w:rPr>
          <w:noProof/>
        </w:rPr>
        <w:fldChar w:fldCharType="end"/>
      </w:r>
      <w:r w:rsidR="0085124B">
        <w:t>.</w:t>
      </w:r>
      <w:r w:rsidR="005F3227">
        <w:rPr>
          <w:noProof/>
        </w:rPr>
        <w:fldChar w:fldCharType="begin"/>
      </w:r>
      <w:r w:rsidR="005F3227">
        <w:rPr>
          <w:noProof/>
        </w:rPr>
        <w:instrText xml:space="preserve"> SEQ Table \* ARABIC \s 1 </w:instrText>
      </w:r>
      <w:r w:rsidR="005F3227">
        <w:rPr>
          <w:noProof/>
        </w:rPr>
        <w:fldChar w:fldCharType="separate"/>
      </w:r>
      <w:r w:rsidR="00215197">
        <w:rPr>
          <w:noProof/>
        </w:rPr>
        <w:t>5</w:t>
      </w:r>
      <w:r w:rsidR="005F3227">
        <w:rPr>
          <w:noProof/>
        </w:rPr>
        <w:fldChar w:fldCharType="end"/>
      </w:r>
      <w:bookmarkEnd w:id="98"/>
      <w:r>
        <w:t xml:space="preserve">. </w:t>
      </w:r>
      <w:r w:rsidRPr="00787189">
        <w:rPr>
          <w:b w:val="0"/>
        </w:rPr>
        <w:t>Catalyst bulk densities</w:t>
      </w:r>
      <w:r>
        <w:rPr>
          <w:b w:val="0"/>
        </w:rPr>
        <w:t xml:space="preserve"> provided to users as a guide.</w:t>
      </w:r>
      <w:bookmarkEnd w:id="99"/>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296"/>
        <w:gridCol w:w="1119"/>
        <w:gridCol w:w="2996"/>
      </w:tblGrid>
      <w:tr w:rsidR="008D17C5" w:rsidRPr="00787189" w14:paraId="79087FFB" w14:textId="77777777" w:rsidTr="008728D8">
        <w:trPr>
          <w:trHeight w:val="300"/>
        </w:trPr>
        <w:tc>
          <w:tcPr>
            <w:tcW w:w="2296" w:type="dxa"/>
            <w:noWrap/>
            <w:vAlign w:val="center"/>
            <w:hideMark/>
          </w:tcPr>
          <w:p w14:paraId="7DF77CA5" w14:textId="77777777" w:rsidR="008D17C5" w:rsidRPr="00787189" w:rsidRDefault="008D17C5" w:rsidP="008728D8">
            <w:pPr>
              <w:rPr>
                <w:b/>
                <w:sz w:val="20"/>
                <w:szCs w:val="20"/>
              </w:rPr>
            </w:pPr>
            <w:r w:rsidRPr="00787189">
              <w:rPr>
                <w:b/>
                <w:sz w:val="20"/>
                <w:szCs w:val="20"/>
              </w:rPr>
              <w:t>Catalyst</w:t>
            </w:r>
          </w:p>
        </w:tc>
        <w:tc>
          <w:tcPr>
            <w:tcW w:w="1119" w:type="dxa"/>
            <w:noWrap/>
            <w:vAlign w:val="center"/>
            <w:hideMark/>
          </w:tcPr>
          <w:p w14:paraId="1A75B24B" w14:textId="77777777" w:rsidR="008D17C5" w:rsidRPr="00787189" w:rsidRDefault="008D17C5" w:rsidP="008728D8">
            <w:pPr>
              <w:rPr>
                <w:b/>
                <w:sz w:val="20"/>
                <w:szCs w:val="20"/>
              </w:rPr>
            </w:pPr>
            <w:r w:rsidRPr="00787189">
              <w:rPr>
                <w:b/>
                <w:sz w:val="20"/>
                <w:szCs w:val="20"/>
              </w:rPr>
              <w:t>ρ (</w:t>
            </w:r>
            <w:proofErr w:type="spellStart"/>
            <w:r w:rsidRPr="00787189">
              <w:rPr>
                <w:b/>
                <w:sz w:val="20"/>
                <w:szCs w:val="20"/>
              </w:rPr>
              <w:t>lb</w:t>
            </w:r>
            <w:proofErr w:type="spellEnd"/>
            <w:r w:rsidRPr="00787189">
              <w:rPr>
                <w:b/>
                <w:sz w:val="20"/>
                <w:szCs w:val="20"/>
              </w:rPr>
              <w:t>/ft</w:t>
            </w:r>
            <w:r w:rsidRPr="00787189">
              <w:rPr>
                <w:b/>
                <w:sz w:val="20"/>
                <w:szCs w:val="20"/>
                <w:vertAlign w:val="superscript"/>
              </w:rPr>
              <w:t>3</w:t>
            </w:r>
            <w:r w:rsidRPr="00787189">
              <w:rPr>
                <w:b/>
                <w:sz w:val="20"/>
                <w:szCs w:val="20"/>
              </w:rPr>
              <w:t>)</w:t>
            </w:r>
          </w:p>
        </w:tc>
        <w:tc>
          <w:tcPr>
            <w:tcW w:w="2996" w:type="dxa"/>
            <w:noWrap/>
            <w:vAlign w:val="center"/>
            <w:hideMark/>
          </w:tcPr>
          <w:p w14:paraId="304598ED" w14:textId="77777777" w:rsidR="008D17C5" w:rsidRPr="00787189" w:rsidRDefault="008D17C5" w:rsidP="008728D8">
            <w:pPr>
              <w:rPr>
                <w:b/>
                <w:sz w:val="20"/>
                <w:szCs w:val="20"/>
              </w:rPr>
            </w:pPr>
            <w:r w:rsidRPr="00787189">
              <w:rPr>
                <w:b/>
                <w:sz w:val="20"/>
                <w:szCs w:val="20"/>
              </w:rPr>
              <w:t>Note</w:t>
            </w:r>
          </w:p>
        </w:tc>
      </w:tr>
      <w:tr w:rsidR="008D17C5" w:rsidRPr="00787189" w14:paraId="72DA3268" w14:textId="77777777" w:rsidTr="008728D8">
        <w:trPr>
          <w:trHeight w:val="300"/>
        </w:trPr>
        <w:tc>
          <w:tcPr>
            <w:tcW w:w="2296" w:type="dxa"/>
            <w:noWrap/>
            <w:vAlign w:val="center"/>
            <w:hideMark/>
          </w:tcPr>
          <w:p w14:paraId="5622AFC0" w14:textId="77777777" w:rsidR="008D17C5" w:rsidRPr="00787189" w:rsidRDefault="008D17C5" w:rsidP="008728D8">
            <w:pPr>
              <w:rPr>
                <w:sz w:val="20"/>
                <w:szCs w:val="20"/>
              </w:rPr>
            </w:pPr>
            <w:r w:rsidRPr="00787189">
              <w:rPr>
                <w:sz w:val="20"/>
                <w:szCs w:val="20"/>
              </w:rPr>
              <w:t>Activated C powder</w:t>
            </w:r>
          </w:p>
        </w:tc>
        <w:tc>
          <w:tcPr>
            <w:tcW w:w="1119" w:type="dxa"/>
            <w:noWrap/>
            <w:vAlign w:val="center"/>
            <w:hideMark/>
          </w:tcPr>
          <w:p w14:paraId="0BBD446D" w14:textId="77777777" w:rsidR="008D17C5" w:rsidRPr="00787189" w:rsidRDefault="008D17C5" w:rsidP="008728D8">
            <w:pPr>
              <w:rPr>
                <w:sz w:val="20"/>
                <w:szCs w:val="20"/>
              </w:rPr>
            </w:pPr>
            <w:r w:rsidRPr="00787189">
              <w:rPr>
                <w:sz w:val="20"/>
                <w:szCs w:val="20"/>
              </w:rPr>
              <w:t>42</w:t>
            </w:r>
          </w:p>
        </w:tc>
        <w:tc>
          <w:tcPr>
            <w:tcW w:w="2996" w:type="dxa"/>
            <w:noWrap/>
            <w:vAlign w:val="center"/>
            <w:hideMark/>
          </w:tcPr>
          <w:p w14:paraId="76F6BDBF" w14:textId="77777777" w:rsidR="008D17C5" w:rsidRPr="00787189" w:rsidRDefault="008D17C5" w:rsidP="008728D8">
            <w:pPr>
              <w:rPr>
                <w:sz w:val="20"/>
                <w:szCs w:val="20"/>
              </w:rPr>
            </w:pPr>
            <w:r w:rsidRPr="00787189">
              <w:rPr>
                <w:sz w:val="20"/>
                <w:szCs w:val="20"/>
              </w:rPr>
              <w:t>Containing 50% moisture</w:t>
            </w:r>
          </w:p>
        </w:tc>
      </w:tr>
      <w:tr w:rsidR="008D17C5" w:rsidRPr="00787189" w14:paraId="05B807DA" w14:textId="77777777" w:rsidTr="008728D8">
        <w:trPr>
          <w:trHeight w:val="300"/>
        </w:trPr>
        <w:tc>
          <w:tcPr>
            <w:tcW w:w="2296" w:type="dxa"/>
            <w:noWrap/>
            <w:vAlign w:val="center"/>
            <w:hideMark/>
          </w:tcPr>
          <w:p w14:paraId="37CCC0E2" w14:textId="77777777" w:rsidR="008D17C5" w:rsidRPr="00787189" w:rsidRDefault="008D17C5" w:rsidP="008728D8">
            <w:pPr>
              <w:rPr>
                <w:sz w:val="20"/>
                <w:szCs w:val="20"/>
              </w:rPr>
            </w:pPr>
            <w:r w:rsidRPr="00787189">
              <w:rPr>
                <w:sz w:val="20"/>
                <w:szCs w:val="20"/>
              </w:rPr>
              <w:t>Activated C granules</w:t>
            </w:r>
          </w:p>
        </w:tc>
        <w:tc>
          <w:tcPr>
            <w:tcW w:w="1119" w:type="dxa"/>
            <w:noWrap/>
            <w:vAlign w:val="center"/>
            <w:hideMark/>
          </w:tcPr>
          <w:p w14:paraId="451076BE" w14:textId="77777777" w:rsidR="008D17C5" w:rsidRPr="00787189" w:rsidRDefault="008D17C5" w:rsidP="008728D8">
            <w:pPr>
              <w:rPr>
                <w:sz w:val="20"/>
                <w:szCs w:val="20"/>
              </w:rPr>
            </w:pPr>
            <w:r w:rsidRPr="00787189">
              <w:rPr>
                <w:sz w:val="20"/>
                <w:szCs w:val="20"/>
              </w:rPr>
              <w:t>46</w:t>
            </w:r>
          </w:p>
        </w:tc>
        <w:tc>
          <w:tcPr>
            <w:tcW w:w="2996" w:type="dxa"/>
            <w:noWrap/>
            <w:vAlign w:val="center"/>
            <w:hideMark/>
          </w:tcPr>
          <w:p w14:paraId="23A82C4B" w14:textId="77777777" w:rsidR="008D17C5" w:rsidRPr="00787189" w:rsidRDefault="008D17C5" w:rsidP="008728D8">
            <w:pPr>
              <w:rPr>
                <w:sz w:val="20"/>
                <w:szCs w:val="20"/>
              </w:rPr>
            </w:pPr>
            <w:r w:rsidRPr="00787189">
              <w:rPr>
                <w:sz w:val="20"/>
                <w:szCs w:val="20"/>
              </w:rPr>
              <w:t>Containing 50% moisture</w:t>
            </w:r>
          </w:p>
        </w:tc>
      </w:tr>
      <w:tr w:rsidR="008D17C5" w:rsidRPr="00787189" w14:paraId="76CB99F1" w14:textId="77777777" w:rsidTr="008728D8">
        <w:trPr>
          <w:trHeight w:val="300"/>
        </w:trPr>
        <w:tc>
          <w:tcPr>
            <w:tcW w:w="2296" w:type="dxa"/>
            <w:noWrap/>
            <w:vAlign w:val="center"/>
            <w:hideMark/>
          </w:tcPr>
          <w:p w14:paraId="0011D811" w14:textId="77777777" w:rsidR="008D17C5" w:rsidRPr="00787189" w:rsidRDefault="008D17C5" w:rsidP="008728D8">
            <w:pPr>
              <w:rPr>
                <w:sz w:val="20"/>
                <w:szCs w:val="20"/>
              </w:rPr>
            </w:pPr>
            <w:r w:rsidRPr="00787189">
              <w:rPr>
                <w:sz w:val="20"/>
                <w:szCs w:val="20"/>
              </w:rPr>
              <w:t>Metal on Al</w:t>
            </w:r>
            <w:r w:rsidRPr="00787189">
              <w:rPr>
                <w:sz w:val="20"/>
                <w:szCs w:val="20"/>
                <w:vertAlign w:val="subscript"/>
              </w:rPr>
              <w:t>2</w:t>
            </w:r>
            <w:r w:rsidRPr="00787189">
              <w:rPr>
                <w:sz w:val="20"/>
                <w:szCs w:val="20"/>
              </w:rPr>
              <w:t>O</w:t>
            </w:r>
            <w:r w:rsidRPr="00787189">
              <w:rPr>
                <w:sz w:val="20"/>
                <w:szCs w:val="20"/>
                <w:vertAlign w:val="subscript"/>
              </w:rPr>
              <w:t>3</w:t>
            </w:r>
          </w:p>
        </w:tc>
        <w:tc>
          <w:tcPr>
            <w:tcW w:w="1119" w:type="dxa"/>
            <w:noWrap/>
            <w:vAlign w:val="center"/>
            <w:hideMark/>
          </w:tcPr>
          <w:p w14:paraId="479ABB8C" w14:textId="77777777" w:rsidR="008D17C5" w:rsidRPr="00787189" w:rsidRDefault="008D17C5" w:rsidP="008728D8">
            <w:pPr>
              <w:rPr>
                <w:sz w:val="20"/>
                <w:szCs w:val="20"/>
              </w:rPr>
            </w:pPr>
            <w:r w:rsidRPr="00787189">
              <w:rPr>
                <w:sz w:val="20"/>
                <w:szCs w:val="20"/>
              </w:rPr>
              <w:t>45</w:t>
            </w:r>
          </w:p>
        </w:tc>
        <w:tc>
          <w:tcPr>
            <w:tcW w:w="2996" w:type="dxa"/>
            <w:noWrap/>
            <w:vAlign w:val="center"/>
            <w:hideMark/>
          </w:tcPr>
          <w:p w14:paraId="1619CC9E" w14:textId="77777777" w:rsidR="008D17C5" w:rsidRPr="00787189" w:rsidRDefault="008D17C5" w:rsidP="008728D8">
            <w:pPr>
              <w:rPr>
                <w:sz w:val="20"/>
                <w:szCs w:val="20"/>
              </w:rPr>
            </w:pPr>
            <w:r w:rsidRPr="00787189">
              <w:rPr>
                <w:sz w:val="20"/>
                <w:szCs w:val="20"/>
              </w:rPr>
              <w:t>dry extrudate</w:t>
            </w:r>
          </w:p>
        </w:tc>
      </w:tr>
      <w:tr w:rsidR="008D17C5" w:rsidRPr="00787189" w14:paraId="70098064" w14:textId="77777777" w:rsidTr="008728D8">
        <w:trPr>
          <w:trHeight w:val="300"/>
        </w:trPr>
        <w:tc>
          <w:tcPr>
            <w:tcW w:w="2296" w:type="dxa"/>
            <w:noWrap/>
            <w:vAlign w:val="center"/>
            <w:hideMark/>
          </w:tcPr>
          <w:p w14:paraId="7BDDBCDD" w14:textId="77777777" w:rsidR="008D17C5" w:rsidRPr="00787189" w:rsidRDefault="008D17C5" w:rsidP="008728D8">
            <w:pPr>
              <w:rPr>
                <w:sz w:val="20"/>
                <w:szCs w:val="20"/>
              </w:rPr>
            </w:pPr>
            <w:r w:rsidRPr="00787189">
              <w:rPr>
                <w:sz w:val="20"/>
                <w:szCs w:val="20"/>
              </w:rPr>
              <w:t>Metal on TiO</w:t>
            </w:r>
            <w:r w:rsidRPr="00787189">
              <w:rPr>
                <w:sz w:val="20"/>
                <w:szCs w:val="20"/>
                <w:vertAlign w:val="subscript"/>
              </w:rPr>
              <w:t>2</w:t>
            </w:r>
            <w:r w:rsidRPr="00787189">
              <w:rPr>
                <w:sz w:val="20"/>
                <w:szCs w:val="20"/>
              </w:rPr>
              <w:t xml:space="preserve"> </w:t>
            </w:r>
          </w:p>
        </w:tc>
        <w:tc>
          <w:tcPr>
            <w:tcW w:w="1119" w:type="dxa"/>
            <w:noWrap/>
            <w:vAlign w:val="center"/>
            <w:hideMark/>
          </w:tcPr>
          <w:p w14:paraId="04A3767B" w14:textId="77777777" w:rsidR="008D17C5" w:rsidRPr="00787189" w:rsidRDefault="008D17C5" w:rsidP="008728D8">
            <w:pPr>
              <w:rPr>
                <w:sz w:val="20"/>
                <w:szCs w:val="20"/>
              </w:rPr>
            </w:pPr>
            <w:r w:rsidRPr="00787189">
              <w:rPr>
                <w:sz w:val="20"/>
                <w:szCs w:val="20"/>
              </w:rPr>
              <w:t>65</w:t>
            </w:r>
          </w:p>
        </w:tc>
        <w:tc>
          <w:tcPr>
            <w:tcW w:w="2996" w:type="dxa"/>
            <w:noWrap/>
            <w:vAlign w:val="center"/>
            <w:hideMark/>
          </w:tcPr>
          <w:p w14:paraId="0E04FA78" w14:textId="77777777" w:rsidR="008D17C5" w:rsidRPr="00787189" w:rsidRDefault="008D17C5" w:rsidP="008728D8">
            <w:pPr>
              <w:rPr>
                <w:sz w:val="20"/>
                <w:szCs w:val="20"/>
              </w:rPr>
            </w:pPr>
            <w:r w:rsidRPr="00787189">
              <w:rPr>
                <w:sz w:val="20"/>
                <w:szCs w:val="20"/>
              </w:rPr>
              <w:t>dry extrudate</w:t>
            </w:r>
          </w:p>
        </w:tc>
      </w:tr>
      <w:tr w:rsidR="008D17C5" w:rsidRPr="00787189" w14:paraId="78E3C3F6" w14:textId="77777777" w:rsidTr="008728D8">
        <w:trPr>
          <w:trHeight w:val="300"/>
        </w:trPr>
        <w:tc>
          <w:tcPr>
            <w:tcW w:w="2296" w:type="dxa"/>
            <w:noWrap/>
            <w:vAlign w:val="center"/>
            <w:hideMark/>
          </w:tcPr>
          <w:p w14:paraId="378F8260" w14:textId="77777777" w:rsidR="008D17C5" w:rsidRPr="00787189" w:rsidRDefault="008D17C5" w:rsidP="008728D8">
            <w:pPr>
              <w:rPr>
                <w:sz w:val="20"/>
                <w:szCs w:val="20"/>
              </w:rPr>
            </w:pPr>
            <w:r w:rsidRPr="00787189">
              <w:rPr>
                <w:sz w:val="20"/>
                <w:szCs w:val="20"/>
              </w:rPr>
              <w:t>Metal on ZrO</w:t>
            </w:r>
            <w:r w:rsidRPr="00787189">
              <w:rPr>
                <w:sz w:val="20"/>
                <w:szCs w:val="20"/>
                <w:vertAlign w:val="subscript"/>
              </w:rPr>
              <w:t>2</w:t>
            </w:r>
          </w:p>
        </w:tc>
        <w:tc>
          <w:tcPr>
            <w:tcW w:w="1119" w:type="dxa"/>
            <w:noWrap/>
            <w:vAlign w:val="center"/>
            <w:hideMark/>
          </w:tcPr>
          <w:p w14:paraId="17897512" w14:textId="77777777" w:rsidR="008D17C5" w:rsidRPr="00787189" w:rsidRDefault="008D17C5" w:rsidP="008728D8">
            <w:pPr>
              <w:rPr>
                <w:sz w:val="20"/>
                <w:szCs w:val="20"/>
              </w:rPr>
            </w:pPr>
            <w:r w:rsidRPr="00787189">
              <w:rPr>
                <w:sz w:val="20"/>
                <w:szCs w:val="20"/>
              </w:rPr>
              <w:t>66</w:t>
            </w:r>
          </w:p>
        </w:tc>
        <w:tc>
          <w:tcPr>
            <w:tcW w:w="2996" w:type="dxa"/>
            <w:noWrap/>
            <w:vAlign w:val="center"/>
            <w:hideMark/>
          </w:tcPr>
          <w:p w14:paraId="0F5CDF00" w14:textId="77777777" w:rsidR="008D17C5" w:rsidRPr="00787189" w:rsidRDefault="008D17C5" w:rsidP="008728D8">
            <w:pPr>
              <w:rPr>
                <w:sz w:val="20"/>
                <w:szCs w:val="20"/>
              </w:rPr>
            </w:pPr>
            <w:r w:rsidRPr="00787189">
              <w:rPr>
                <w:sz w:val="20"/>
                <w:szCs w:val="20"/>
              </w:rPr>
              <w:t>dry extrudate</w:t>
            </w:r>
          </w:p>
        </w:tc>
      </w:tr>
      <w:tr w:rsidR="008D17C5" w:rsidRPr="00787189" w14:paraId="728BA0A6" w14:textId="77777777" w:rsidTr="008728D8">
        <w:trPr>
          <w:trHeight w:val="300"/>
        </w:trPr>
        <w:tc>
          <w:tcPr>
            <w:tcW w:w="2296" w:type="dxa"/>
            <w:noWrap/>
            <w:vAlign w:val="center"/>
            <w:hideMark/>
          </w:tcPr>
          <w:p w14:paraId="54E1A0B6" w14:textId="77777777" w:rsidR="008D17C5" w:rsidRPr="00787189" w:rsidRDefault="008D17C5" w:rsidP="008728D8">
            <w:pPr>
              <w:rPr>
                <w:sz w:val="20"/>
                <w:szCs w:val="20"/>
              </w:rPr>
            </w:pPr>
            <w:r w:rsidRPr="00787189">
              <w:rPr>
                <w:sz w:val="20"/>
                <w:szCs w:val="20"/>
              </w:rPr>
              <w:t>Al</w:t>
            </w:r>
            <w:r w:rsidRPr="00787189">
              <w:rPr>
                <w:sz w:val="20"/>
                <w:szCs w:val="20"/>
                <w:vertAlign w:val="subscript"/>
              </w:rPr>
              <w:t>2</w:t>
            </w:r>
            <w:r w:rsidRPr="00787189">
              <w:rPr>
                <w:sz w:val="20"/>
                <w:szCs w:val="20"/>
              </w:rPr>
              <w:t>O</w:t>
            </w:r>
            <w:r w:rsidRPr="00787189">
              <w:rPr>
                <w:sz w:val="20"/>
                <w:szCs w:val="20"/>
                <w:vertAlign w:val="subscript"/>
              </w:rPr>
              <w:t>3</w:t>
            </w:r>
            <w:r w:rsidRPr="00787189">
              <w:rPr>
                <w:sz w:val="20"/>
                <w:szCs w:val="20"/>
              </w:rPr>
              <w:t>/SiO</w:t>
            </w:r>
            <w:r w:rsidRPr="00787189">
              <w:rPr>
                <w:sz w:val="20"/>
                <w:szCs w:val="20"/>
                <w:vertAlign w:val="subscript"/>
              </w:rPr>
              <w:t>2</w:t>
            </w:r>
            <w:r w:rsidRPr="00787189">
              <w:rPr>
                <w:sz w:val="20"/>
                <w:szCs w:val="20"/>
              </w:rPr>
              <w:t>, 44%/51%</w:t>
            </w:r>
          </w:p>
        </w:tc>
        <w:tc>
          <w:tcPr>
            <w:tcW w:w="1119" w:type="dxa"/>
            <w:noWrap/>
            <w:vAlign w:val="center"/>
            <w:hideMark/>
          </w:tcPr>
          <w:p w14:paraId="6EDF5921" w14:textId="77777777" w:rsidR="008D17C5" w:rsidRPr="00787189" w:rsidRDefault="008D17C5" w:rsidP="008728D8">
            <w:pPr>
              <w:rPr>
                <w:sz w:val="20"/>
                <w:szCs w:val="20"/>
              </w:rPr>
            </w:pPr>
            <w:r w:rsidRPr="00787189">
              <w:rPr>
                <w:sz w:val="20"/>
                <w:szCs w:val="20"/>
              </w:rPr>
              <w:t>50</w:t>
            </w:r>
          </w:p>
        </w:tc>
        <w:tc>
          <w:tcPr>
            <w:tcW w:w="2996" w:type="dxa"/>
            <w:noWrap/>
            <w:vAlign w:val="center"/>
            <w:hideMark/>
          </w:tcPr>
          <w:p w14:paraId="096B403A" w14:textId="77777777" w:rsidR="008D17C5" w:rsidRPr="00787189" w:rsidRDefault="008D17C5" w:rsidP="008728D8">
            <w:pPr>
              <w:rPr>
                <w:sz w:val="20"/>
                <w:szCs w:val="20"/>
              </w:rPr>
            </w:pPr>
            <w:r w:rsidRPr="00787189">
              <w:rPr>
                <w:sz w:val="20"/>
                <w:szCs w:val="20"/>
              </w:rPr>
              <w:t>dry extrudate</w:t>
            </w:r>
          </w:p>
        </w:tc>
      </w:tr>
      <w:tr w:rsidR="008D17C5" w:rsidRPr="00787189" w14:paraId="4EEDED89" w14:textId="77777777" w:rsidTr="008728D8">
        <w:trPr>
          <w:trHeight w:val="300"/>
        </w:trPr>
        <w:tc>
          <w:tcPr>
            <w:tcW w:w="2296" w:type="dxa"/>
            <w:noWrap/>
            <w:vAlign w:val="center"/>
            <w:hideMark/>
          </w:tcPr>
          <w:p w14:paraId="719EE741" w14:textId="77777777" w:rsidR="008D17C5" w:rsidRPr="00787189" w:rsidRDefault="008D17C5" w:rsidP="008728D8">
            <w:pPr>
              <w:rPr>
                <w:sz w:val="20"/>
                <w:szCs w:val="20"/>
              </w:rPr>
            </w:pPr>
            <w:r w:rsidRPr="00787189">
              <w:rPr>
                <w:sz w:val="20"/>
                <w:szCs w:val="20"/>
              </w:rPr>
              <w:t>SiO</w:t>
            </w:r>
            <w:r w:rsidRPr="00787189">
              <w:rPr>
                <w:sz w:val="20"/>
                <w:szCs w:val="20"/>
                <w:vertAlign w:val="subscript"/>
              </w:rPr>
              <w:t>2</w:t>
            </w:r>
            <w:r w:rsidRPr="00787189">
              <w:rPr>
                <w:sz w:val="20"/>
                <w:szCs w:val="20"/>
              </w:rPr>
              <w:t>, 3/16"</w:t>
            </w:r>
          </w:p>
        </w:tc>
        <w:tc>
          <w:tcPr>
            <w:tcW w:w="1119" w:type="dxa"/>
            <w:noWrap/>
            <w:vAlign w:val="center"/>
            <w:hideMark/>
          </w:tcPr>
          <w:p w14:paraId="781A98A1" w14:textId="77777777" w:rsidR="008D17C5" w:rsidRPr="00787189" w:rsidRDefault="008D17C5" w:rsidP="008728D8">
            <w:pPr>
              <w:rPr>
                <w:sz w:val="20"/>
                <w:szCs w:val="20"/>
              </w:rPr>
            </w:pPr>
            <w:r w:rsidRPr="00787189">
              <w:rPr>
                <w:sz w:val="20"/>
                <w:szCs w:val="20"/>
              </w:rPr>
              <w:t>30</w:t>
            </w:r>
          </w:p>
        </w:tc>
        <w:tc>
          <w:tcPr>
            <w:tcW w:w="2996" w:type="dxa"/>
            <w:noWrap/>
            <w:vAlign w:val="center"/>
            <w:hideMark/>
          </w:tcPr>
          <w:p w14:paraId="2F5E479C" w14:textId="77777777" w:rsidR="008D17C5" w:rsidRPr="00787189" w:rsidRDefault="008D17C5" w:rsidP="008728D8">
            <w:pPr>
              <w:rPr>
                <w:sz w:val="20"/>
                <w:szCs w:val="20"/>
              </w:rPr>
            </w:pPr>
            <w:r w:rsidRPr="00787189">
              <w:rPr>
                <w:sz w:val="20"/>
                <w:szCs w:val="20"/>
              </w:rPr>
              <w:t>dry spheres</w:t>
            </w:r>
          </w:p>
        </w:tc>
      </w:tr>
      <w:tr w:rsidR="008D17C5" w:rsidRPr="00787189" w14:paraId="45B14D92" w14:textId="77777777" w:rsidTr="008728D8">
        <w:trPr>
          <w:trHeight w:val="300"/>
        </w:trPr>
        <w:tc>
          <w:tcPr>
            <w:tcW w:w="2296" w:type="dxa"/>
            <w:noWrap/>
            <w:vAlign w:val="center"/>
            <w:hideMark/>
          </w:tcPr>
          <w:p w14:paraId="18BE6DA6" w14:textId="77777777" w:rsidR="008D17C5" w:rsidRPr="00787189" w:rsidRDefault="008D17C5" w:rsidP="008728D8">
            <w:pPr>
              <w:rPr>
                <w:sz w:val="20"/>
                <w:szCs w:val="20"/>
              </w:rPr>
            </w:pPr>
            <w:r w:rsidRPr="00787189">
              <w:rPr>
                <w:sz w:val="20"/>
                <w:szCs w:val="20"/>
              </w:rPr>
              <w:t>Sponge Ni, Co, or Cu</w:t>
            </w:r>
          </w:p>
        </w:tc>
        <w:tc>
          <w:tcPr>
            <w:tcW w:w="1119" w:type="dxa"/>
            <w:noWrap/>
            <w:vAlign w:val="center"/>
            <w:hideMark/>
          </w:tcPr>
          <w:p w14:paraId="5C813AB7" w14:textId="77777777" w:rsidR="008D17C5" w:rsidRPr="00787189" w:rsidRDefault="008D17C5" w:rsidP="008728D8">
            <w:pPr>
              <w:rPr>
                <w:sz w:val="20"/>
                <w:szCs w:val="20"/>
              </w:rPr>
            </w:pPr>
            <w:r w:rsidRPr="00787189">
              <w:rPr>
                <w:sz w:val="20"/>
                <w:szCs w:val="20"/>
              </w:rPr>
              <w:t>71.25</w:t>
            </w:r>
          </w:p>
        </w:tc>
        <w:tc>
          <w:tcPr>
            <w:tcW w:w="2996" w:type="dxa"/>
            <w:noWrap/>
            <w:vAlign w:val="center"/>
            <w:hideMark/>
          </w:tcPr>
          <w:p w14:paraId="64B66E46" w14:textId="77777777" w:rsidR="008D17C5" w:rsidRPr="00787189" w:rsidRDefault="008D17C5" w:rsidP="008728D8">
            <w:pPr>
              <w:rPr>
                <w:sz w:val="20"/>
                <w:szCs w:val="20"/>
              </w:rPr>
            </w:pPr>
            <w:r w:rsidRPr="00787189">
              <w:rPr>
                <w:sz w:val="20"/>
                <w:szCs w:val="20"/>
              </w:rPr>
              <w:t xml:space="preserve">Dry basis; average of 67.5-75 </w:t>
            </w:r>
            <w:proofErr w:type="spellStart"/>
            <w:r w:rsidRPr="00787189">
              <w:rPr>
                <w:sz w:val="20"/>
                <w:szCs w:val="20"/>
              </w:rPr>
              <w:t>lb</w:t>
            </w:r>
            <w:proofErr w:type="spellEnd"/>
            <w:r w:rsidRPr="00787189">
              <w:rPr>
                <w:sz w:val="20"/>
                <w:szCs w:val="20"/>
              </w:rPr>
              <w:t>/ft3</w:t>
            </w:r>
          </w:p>
        </w:tc>
      </w:tr>
    </w:tbl>
    <w:p w14:paraId="3011E6C3" w14:textId="1E7AEE95" w:rsidR="008D17C5" w:rsidRPr="008D17C5" w:rsidRDefault="008D17C5" w:rsidP="008D17C5"/>
    <w:p w14:paraId="39CE8482" w14:textId="25C1CBBE" w:rsidR="00787189" w:rsidRPr="00787189" w:rsidRDefault="00787189" w:rsidP="00D73AEB">
      <w:pPr>
        <w:pStyle w:val="Caption"/>
        <w:keepNext/>
        <w:spacing w:after="120"/>
      </w:pPr>
      <w:bookmarkStart w:id="100" w:name="_Ref525841679"/>
      <w:bookmarkStart w:id="101" w:name="_Toc525904368"/>
      <w:r>
        <w:t xml:space="preserve">Table </w:t>
      </w:r>
      <w:r w:rsidR="005F3227">
        <w:rPr>
          <w:noProof/>
        </w:rPr>
        <w:fldChar w:fldCharType="begin"/>
      </w:r>
      <w:r w:rsidR="005F3227">
        <w:rPr>
          <w:noProof/>
        </w:rPr>
        <w:instrText xml:space="preserve"> STYLEREF 1 \s </w:instrText>
      </w:r>
      <w:r w:rsidR="005F3227">
        <w:rPr>
          <w:noProof/>
        </w:rPr>
        <w:fldChar w:fldCharType="separate"/>
      </w:r>
      <w:r w:rsidR="00215197">
        <w:rPr>
          <w:noProof/>
        </w:rPr>
        <w:t>9</w:t>
      </w:r>
      <w:r w:rsidR="005F3227">
        <w:rPr>
          <w:noProof/>
        </w:rPr>
        <w:fldChar w:fldCharType="end"/>
      </w:r>
      <w:r w:rsidR="0085124B">
        <w:t>.</w:t>
      </w:r>
      <w:r w:rsidR="005F3227">
        <w:rPr>
          <w:noProof/>
        </w:rPr>
        <w:fldChar w:fldCharType="begin"/>
      </w:r>
      <w:r w:rsidR="005F3227">
        <w:rPr>
          <w:noProof/>
        </w:rPr>
        <w:instrText xml:space="preserve"> SEQ Table \* ARABIC \s 1 </w:instrText>
      </w:r>
      <w:r w:rsidR="005F3227">
        <w:rPr>
          <w:noProof/>
        </w:rPr>
        <w:fldChar w:fldCharType="separate"/>
      </w:r>
      <w:r w:rsidR="00215197">
        <w:rPr>
          <w:noProof/>
        </w:rPr>
        <w:t>6</w:t>
      </w:r>
      <w:r w:rsidR="005F3227">
        <w:rPr>
          <w:noProof/>
        </w:rPr>
        <w:fldChar w:fldCharType="end"/>
      </w:r>
      <w:bookmarkEnd w:id="100"/>
      <w:r>
        <w:t xml:space="preserve">. </w:t>
      </w:r>
      <w:r w:rsidRPr="00787189">
        <w:rPr>
          <w:b w:val="0"/>
          <w:szCs w:val="20"/>
        </w:rPr>
        <w:t xml:space="preserve">RCRA metals and Toxicity Characteristic Leaching Procedure </w:t>
      </w:r>
      <w:r>
        <w:rPr>
          <w:b w:val="0"/>
          <w:szCs w:val="20"/>
        </w:rPr>
        <w:t>l</w:t>
      </w:r>
      <w:r w:rsidRPr="00787189">
        <w:rPr>
          <w:b w:val="0"/>
          <w:szCs w:val="20"/>
        </w:rPr>
        <w:t>imits</w:t>
      </w:r>
      <w:r>
        <w:rPr>
          <w:b w:val="0"/>
          <w:szCs w:val="20"/>
        </w:rPr>
        <w:t xml:space="preserve">, along with </w:t>
      </w:r>
      <w:r>
        <w:rPr>
          <w:b w:val="0"/>
          <w:i/>
          <w:szCs w:val="20"/>
        </w:rPr>
        <w:t>estimated</w:t>
      </w:r>
      <w:r>
        <w:rPr>
          <w:b w:val="0"/>
          <w:szCs w:val="20"/>
        </w:rPr>
        <w:t xml:space="preserve"> minimum concentrations in a catalyst </w:t>
      </w:r>
      <w:r w:rsidR="00D73AEB">
        <w:rPr>
          <w:b w:val="0"/>
          <w:szCs w:val="20"/>
        </w:rPr>
        <w:t>that would be expected to cause a material to exceed the TCLP limit and be regulated under RCRA.</w:t>
      </w:r>
      <w:bookmarkEnd w:id="101"/>
      <w:r w:rsidR="00D73AEB">
        <w:rPr>
          <w:b w:val="0"/>
          <w:szCs w:val="20"/>
        </w:rPr>
        <w:t xml:space="preserve"> </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887"/>
        <w:gridCol w:w="2148"/>
        <w:gridCol w:w="3150"/>
      </w:tblGrid>
      <w:tr w:rsidR="008D17C5" w:rsidRPr="00787189" w14:paraId="752F2C02" w14:textId="77777777" w:rsidTr="008728D8">
        <w:trPr>
          <w:trHeight w:val="234"/>
        </w:trPr>
        <w:tc>
          <w:tcPr>
            <w:tcW w:w="2887" w:type="dxa"/>
            <w:noWrap/>
            <w:vAlign w:val="center"/>
            <w:hideMark/>
          </w:tcPr>
          <w:p w14:paraId="42BE3582" w14:textId="77777777" w:rsidR="008D17C5" w:rsidRPr="00787189" w:rsidRDefault="008D17C5" w:rsidP="008728D8">
            <w:pPr>
              <w:rPr>
                <w:b/>
                <w:sz w:val="20"/>
                <w:szCs w:val="20"/>
              </w:rPr>
            </w:pPr>
            <w:r w:rsidRPr="00787189">
              <w:rPr>
                <w:b/>
                <w:sz w:val="20"/>
                <w:szCs w:val="20"/>
              </w:rPr>
              <w:t>Metal</w:t>
            </w:r>
          </w:p>
        </w:tc>
        <w:tc>
          <w:tcPr>
            <w:tcW w:w="2148" w:type="dxa"/>
            <w:noWrap/>
            <w:vAlign w:val="center"/>
            <w:hideMark/>
          </w:tcPr>
          <w:p w14:paraId="1617A49B" w14:textId="77777777" w:rsidR="008D17C5" w:rsidRPr="00787189" w:rsidRDefault="008D17C5" w:rsidP="008728D8">
            <w:pPr>
              <w:rPr>
                <w:b/>
                <w:sz w:val="20"/>
                <w:szCs w:val="20"/>
              </w:rPr>
            </w:pPr>
            <w:r w:rsidRPr="00787189">
              <w:rPr>
                <w:b/>
                <w:sz w:val="20"/>
                <w:szCs w:val="20"/>
              </w:rPr>
              <w:t>TCLP Limit, mg/L</w:t>
            </w:r>
          </w:p>
        </w:tc>
        <w:tc>
          <w:tcPr>
            <w:tcW w:w="3150" w:type="dxa"/>
            <w:noWrap/>
            <w:vAlign w:val="center"/>
            <w:hideMark/>
          </w:tcPr>
          <w:p w14:paraId="241282C3" w14:textId="77777777" w:rsidR="008D17C5" w:rsidRPr="00787189" w:rsidRDefault="008D17C5" w:rsidP="008728D8">
            <w:pPr>
              <w:rPr>
                <w:b/>
                <w:sz w:val="20"/>
                <w:szCs w:val="20"/>
              </w:rPr>
            </w:pPr>
            <w:r w:rsidRPr="00787189">
              <w:rPr>
                <w:b/>
                <w:sz w:val="20"/>
                <w:szCs w:val="20"/>
              </w:rPr>
              <w:t xml:space="preserve">Minimum Concentration in Catalyst, </w:t>
            </w:r>
            <w:proofErr w:type="spellStart"/>
            <w:r w:rsidRPr="00787189">
              <w:rPr>
                <w:b/>
                <w:sz w:val="20"/>
                <w:szCs w:val="20"/>
              </w:rPr>
              <w:t>wt</w:t>
            </w:r>
            <w:proofErr w:type="spellEnd"/>
            <w:r w:rsidRPr="00787189">
              <w:rPr>
                <w:b/>
                <w:sz w:val="20"/>
                <w:szCs w:val="20"/>
              </w:rPr>
              <w:t>%</w:t>
            </w:r>
          </w:p>
        </w:tc>
      </w:tr>
      <w:tr w:rsidR="008D17C5" w:rsidRPr="00787189" w14:paraId="2329F1A7" w14:textId="77777777" w:rsidTr="008728D8">
        <w:trPr>
          <w:trHeight w:val="234"/>
        </w:trPr>
        <w:tc>
          <w:tcPr>
            <w:tcW w:w="2887" w:type="dxa"/>
            <w:noWrap/>
            <w:vAlign w:val="center"/>
            <w:hideMark/>
          </w:tcPr>
          <w:p w14:paraId="2DB83945" w14:textId="77777777" w:rsidR="008D17C5" w:rsidRPr="00787189" w:rsidRDefault="008D17C5" w:rsidP="008D17C5">
            <w:pPr>
              <w:rPr>
                <w:sz w:val="20"/>
                <w:szCs w:val="20"/>
              </w:rPr>
            </w:pPr>
            <w:r w:rsidRPr="00787189">
              <w:rPr>
                <w:sz w:val="20"/>
                <w:szCs w:val="20"/>
              </w:rPr>
              <w:t>As</w:t>
            </w:r>
          </w:p>
        </w:tc>
        <w:tc>
          <w:tcPr>
            <w:tcW w:w="2148" w:type="dxa"/>
            <w:noWrap/>
            <w:vAlign w:val="center"/>
            <w:hideMark/>
          </w:tcPr>
          <w:p w14:paraId="0F79DF51" w14:textId="77777777" w:rsidR="008D17C5" w:rsidRPr="00787189" w:rsidRDefault="008D17C5" w:rsidP="008D17C5">
            <w:pPr>
              <w:rPr>
                <w:sz w:val="20"/>
                <w:szCs w:val="20"/>
              </w:rPr>
            </w:pPr>
            <w:r w:rsidRPr="00787189">
              <w:rPr>
                <w:sz w:val="20"/>
                <w:szCs w:val="20"/>
              </w:rPr>
              <w:t>5</w:t>
            </w:r>
          </w:p>
        </w:tc>
        <w:tc>
          <w:tcPr>
            <w:tcW w:w="3150" w:type="dxa"/>
            <w:noWrap/>
            <w:vAlign w:val="center"/>
            <w:hideMark/>
          </w:tcPr>
          <w:p w14:paraId="5178D255" w14:textId="77777777" w:rsidR="008D17C5" w:rsidRPr="00787189" w:rsidRDefault="008D17C5" w:rsidP="008D17C5">
            <w:pPr>
              <w:rPr>
                <w:sz w:val="20"/>
                <w:szCs w:val="20"/>
              </w:rPr>
            </w:pPr>
            <w:r w:rsidRPr="00787189">
              <w:rPr>
                <w:sz w:val="20"/>
                <w:szCs w:val="20"/>
              </w:rPr>
              <w:t>0.01%</w:t>
            </w:r>
          </w:p>
        </w:tc>
      </w:tr>
      <w:tr w:rsidR="008D17C5" w:rsidRPr="00787189" w14:paraId="3BECEE76" w14:textId="77777777" w:rsidTr="008728D8">
        <w:trPr>
          <w:trHeight w:val="234"/>
        </w:trPr>
        <w:tc>
          <w:tcPr>
            <w:tcW w:w="2887" w:type="dxa"/>
            <w:noWrap/>
            <w:vAlign w:val="center"/>
            <w:hideMark/>
          </w:tcPr>
          <w:p w14:paraId="1B28674A" w14:textId="77777777" w:rsidR="008D17C5" w:rsidRPr="00787189" w:rsidRDefault="008D17C5" w:rsidP="008D17C5">
            <w:pPr>
              <w:rPr>
                <w:sz w:val="20"/>
                <w:szCs w:val="20"/>
              </w:rPr>
            </w:pPr>
            <w:r w:rsidRPr="00787189">
              <w:rPr>
                <w:sz w:val="20"/>
                <w:szCs w:val="20"/>
              </w:rPr>
              <w:t>Ba</w:t>
            </w:r>
          </w:p>
        </w:tc>
        <w:tc>
          <w:tcPr>
            <w:tcW w:w="2148" w:type="dxa"/>
            <w:noWrap/>
            <w:vAlign w:val="center"/>
            <w:hideMark/>
          </w:tcPr>
          <w:p w14:paraId="780F50A1" w14:textId="77777777" w:rsidR="008D17C5" w:rsidRPr="00787189" w:rsidRDefault="008D17C5" w:rsidP="008D17C5">
            <w:pPr>
              <w:rPr>
                <w:sz w:val="20"/>
                <w:szCs w:val="20"/>
              </w:rPr>
            </w:pPr>
            <w:r w:rsidRPr="00787189">
              <w:rPr>
                <w:sz w:val="20"/>
                <w:szCs w:val="20"/>
              </w:rPr>
              <w:t>100</w:t>
            </w:r>
          </w:p>
        </w:tc>
        <w:tc>
          <w:tcPr>
            <w:tcW w:w="3150" w:type="dxa"/>
            <w:noWrap/>
            <w:vAlign w:val="center"/>
            <w:hideMark/>
          </w:tcPr>
          <w:p w14:paraId="7E952D04" w14:textId="77777777" w:rsidR="008D17C5" w:rsidRPr="00787189" w:rsidRDefault="008D17C5" w:rsidP="008D17C5">
            <w:pPr>
              <w:rPr>
                <w:sz w:val="20"/>
                <w:szCs w:val="20"/>
              </w:rPr>
            </w:pPr>
            <w:r w:rsidRPr="00787189">
              <w:rPr>
                <w:sz w:val="20"/>
                <w:szCs w:val="20"/>
              </w:rPr>
              <w:t>0.20%</w:t>
            </w:r>
          </w:p>
        </w:tc>
      </w:tr>
      <w:tr w:rsidR="008D17C5" w:rsidRPr="00787189" w14:paraId="5B853564" w14:textId="77777777" w:rsidTr="008728D8">
        <w:trPr>
          <w:trHeight w:val="234"/>
        </w:trPr>
        <w:tc>
          <w:tcPr>
            <w:tcW w:w="2887" w:type="dxa"/>
            <w:noWrap/>
            <w:vAlign w:val="center"/>
            <w:hideMark/>
          </w:tcPr>
          <w:p w14:paraId="0B84F006" w14:textId="77777777" w:rsidR="008D17C5" w:rsidRPr="00787189" w:rsidRDefault="008D17C5" w:rsidP="008D17C5">
            <w:pPr>
              <w:rPr>
                <w:sz w:val="20"/>
                <w:szCs w:val="20"/>
              </w:rPr>
            </w:pPr>
            <w:r w:rsidRPr="00787189">
              <w:rPr>
                <w:sz w:val="20"/>
                <w:szCs w:val="20"/>
              </w:rPr>
              <w:t>Cd</w:t>
            </w:r>
          </w:p>
        </w:tc>
        <w:tc>
          <w:tcPr>
            <w:tcW w:w="2148" w:type="dxa"/>
            <w:noWrap/>
            <w:vAlign w:val="center"/>
            <w:hideMark/>
          </w:tcPr>
          <w:p w14:paraId="05F8D0C7" w14:textId="77777777" w:rsidR="008D17C5" w:rsidRPr="00787189" w:rsidRDefault="008D17C5" w:rsidP="008D17C5">
            <w:pPr>
              <w:rPr>
                <w:sz w:val="20"/>
                <w:szCs w:val="20"/>
              </w:rPr>
            </w:pPr>
            <w:r w:rsidRPr="00787189">
              <w:rPr>
                <w:sz w:val="20"/>
                <w:szCs w:val="20"/>
              </w:rPr>
              <w:t>1</w:t>
            </w:r>
          </w:p>
        </w:tc>
        <w:tc>
          <w:tcPr>
            <w:tcW w:w="3150" w:type="dxa"/>
            <w:noWrap/>
            <w:vAlign w:val="center"/>
            <w:hideMark/>
          </w:tcPr>
          <w:p w14:paraId="356E176B" w14:textId="77777777" w:rsidR="008D17C5" w:rsidRPr="00787189" w:rsidRDefault="008D17C5" w:rsidP="008D17C5">
            <w:pPr>
              <w:rPr>
                <w:sz w:val="20"/>
                <w:szCs w:val="20"/>
              </w:rPr>
            </w:pPr>
            <w:r w:rsidRPr="00787189">
              <w:rPr>
                <w:sz w:val="20"/>
                <w:szCs w:val="20"/>
              </w:rPr>
              <w:t>0.002%</w:t>
            </w:r>
          </w:p>
        </w:tc>
      </w:tr>
      <w:tr w:rsidR="008D17C5" w:rsidRPr="00787189" w14:paraId="35F28854" w14:textId="77777777" w:rsidTr="008728D8">
        <w:trPr>
          <w:trHeight w:val="234"/>
        </w:trPr>
        <w:tc>
          <w:tcPr>
            <w:tcW w:w="2887" w:type="dxa"/>
            <w:noWrap/>
            <w:vAlign w:val="center"/>
            <w:hideMark/>
          </w:tcPr>
          <w:p w14:paraId="205E2F25" w14:textId="77777777" w:rsidR="008D17C5" w:rsidRPr="00787189" w:rsidRDefault="008D17C5" w:rsidP="008D17C5">
            <w:pPr>
              <w:rPr>
                <w:sz w:val="20"/>
                <w:szCs w:val="20"/>
              </w:rPr>
            </w:pPr>
            <w:r w:rsidRPr="00787189">
              <w:rPr>
                <w:sz w:val="20"/>
                <w:szCs w:val="20"/>
              </w:rPr>
              <w:t>Cr</w:t>
            </w:r>
          </w:p>
        </w:tc>
        <w:tc>
          <w:tcPr>
            <w:tcW w:w="2148" w:type="dxa"/>
            <w:noWrap/>
            <w:vAlign w:val="center"/>
            <w:hideMark/>
          </w:tcPr>
          <w:p w14:paraId="584374E8" w14:textId="77777777" w:rsidR="008D17C5" w:rsidRPr="00787189" w:rsidRDefault="008D17C5" w:rsidP="008D17C5">
            <w:pPr>
              <w:rPr>
                <w:sz w:val="20"/>
                <w:szCs w:val="20"/>
              </w:rPr>
            </w:pPr>
            <w:r w:rsidRPr="00787189">
              <w:rPr>
                <w:sz w:val="20"/>
                <w:szCs w:val="20"/>
              </w:rPr>
              <w:t>5</w:t>
            </w:r>
          </w:p>
        </w:tc>
        <w:tc>
          <w:tcPr>
            <w:tcW w:w="3150" w:type="dxa"/>
            <w:noWrap/>
            <w:vAlign w:val="center"/>
            <w:hideMark/>
          </w:tcPr>
          <w:p w14:paraId="2EE8D9A6" w14:textId="77777777" w:rsidR="008D17C5" w:rsidRPr="00787189" w:rsidRDefault="008D17C5" w:rsidP="008D17C5">
            <w:pPr>
              <w:rPr>
                <w:sz w:val="20"/>
                <w:szCs w:val="20"/>
              </w:rPr>
            </w:pPr>
            <w:r w:rsidRPr="00787189">
              <w:rPr>
                <w:sz w:val="20"/>
                <w:szCs w:val="20"/>
              </w:rPr>
              <w:t>0.01%</w:t>
            </w:r>
          </w:p>
        </w:tc>
      </w:tr>
      <w:tr w:rsidR="008D17C5" w:rsidRPr="00787189" w14:paraId="56E68053" w14:textId="77777777" w:rsidTr="008728D8">
        <w:trPr>
          <w:trHeight w:val="234"/>
        </w:trPr>
        <w:tc>
          <w:tcPr>
            <w:tcW w:w="2887" w:type="dxa"/>
            <w:noWrap/>
            <w:vAlign w:val="center"/>
            <w:hideMark/>
          </w:tcPr>
          <w:p w14:paraId="3464BBE2" w14:textId="77777777" w:rsidR="008D17C5" w:rsidRPr="00787189" w:rsidRDefault="008D17C5" w:rsidP="008D17C5">
            <w:pPr>
              <w:rPr>
                <w:sz w:val="20"/>
                <w:szCs w:val="20"/>
              </w:rPr>
            </w:pPr>
            <w:r w:rsidRPr="00787189">
              <w:rPr>
                <w:sz w:val="20"/>
                <w:szCs w:val="20"/>
              </w:rPr>
              <w:t>Pb</w:t>
            </w:r>
          </w:p>
        </w:tc>
        <w:tc>
          <w:tcPr>
            <w:tcW w:w="2148" w:type="dxa"/>
            <w:noWrap/>
            <w:vAlign w:val="center"/>
            <w:hideMark/>
          </w:tcPr>
          <w:p w14:paraId="17889DE1" w14:textId="77777777" w:rsidR="008D17C5" w:rsidRPr="00787189" w:rsidRDefault="008D17C5" w:rsidP="008D17C5">
            <w:pPr>
              <w:rPr>
                <w:sz w:val="20"/>
                <w:szCs w:val="20"/>
              </w:rPr>
            </w:pPr>
            <w:r w:rsidRPr="00787189">
              <w:rPr>
                <w:sz w:val="20"/>
                <w:szCs w:val="20"/>
              </w:rPr>
              <w:t>5</w:t>
            </w:r>
          </w:p>
        </w:tc>
        <w:tc>
          <w:tcPr>
            <w:tcW w:w="3150" w:type="dxa"/>
            <w:noWrap/>
            <w:vAlign w:val="center"/>
            <w:hideMark/>
          </w:tcPr>
          <w:p w14:paraId="6F1D6CDE" w14:textId="77777777" w:rsidR="008D17C5" w:rsidRPr="00787189" w:rsidRDefault="008D17C5" w:rsidP="008D17C5">
            <w:pPr>
              <w:rPr>
                <w:sz w:val="20"/>
                <w:szCs w:val="20"/>
              </w:rPr>
            </w:pPr>
            <w:r w:rsidRPr="00787189">
              <w:rPr>
                <w:sz w:val="20"/>
                <w:szCs w:val="20"/>
              </w:rPr>
              <w:t>0.01%</w:t>
            </w:r>
          </w:p>
        </w:tc>
      </w:tr>
      <w:tr w:rsidR="008D17C5" w:rsidRPr="00787189" w14:paraId="1A355318" w14:textId="77777777" w:rsidTr="008728D8">
        <w:trPr>
          <w:trHeight w:val="234"/>
        </w:trPr>
        <w:tc>
          <w:tcPr>
            <w:tcW w:w="2887" w:type="dxa"/>
            <w:noWrap/>
            <w:vAlign w:val="center"/>
            <w:hideMark/>
          </w:tcPr>
          <w:p w14:paraId="63D5DDC5" w14:textId="77777777" w:rsidR="008D17C5" w:rsidRPr="00787189" w:rsidRDefault="008D17C5" w:rsidP="008D17C5">
            <w:pPr>
              <w:rPr>
                <w:sz w:val="20"/>
                <w:szCs w:val="20"/>
              </w:rPr>
            </w:pPr>
            <w:r w:rsidRPr="00787189">
              <w:rPr>
                <w:sz w:val="20"/>
                <w:szCs w:val="20"/>
              </w:rPr>
              <w:t>Hg</w:t>
            </w:r>
          </w:p>
        </w:tc>
        <w:tc>
          <w:tcPr>
            <w:tcW w:w="2148" w:type="dxa"/>
            <w:noWrap/>
            <w:vAlign w:val="center"/>
            <w:hideMark/>
          </w:tcPr>
          <w:p w14:paraId="1EA9C4CE" w14:textId="77777777" w:rsidR="008D17C5" w:rsidRPr="00787189" w:rsidRDefault="008D17C5" w:rsidP="008D17C5">
            <w:pPr>
              <w:rPr>
                <w:sz w:val="20"/>
                <w:szCs w:val="20"/>
              </w:rPr>
            </w:pPr>
            <w:r w:rsidRPr="00787189">
              <w:rPr>
                <w:sz w:val="20"/>
                <w:szCs w:val="20"/>
              </w:rPr>
              <w:t>0.2</w:t>
            </w:r>
          </w:p>
        </w:tc>
        <w:tc>
          <w:tcPr>
            <w:tcW w:w="3150" w:type="dxa"/>
            <w:noWrap/>
            <w:vAlign w:val="center"/>
            <w:hideMark/>
          </w:tcPr>
          <w:p w14:paraId="71EFDE70" w14:textId="77777777" w:rsidR="008D17C5" w:rsidRPr="00787189" w:rsidRDefault="008D17C5" w:rsidP="008D17C5">
            <w:pPr>
              <w:rPr>
                <w:sz w:val="20"/>
                <w:szCs w:val="20"/>
              </w:rPr>
            </w:pPr>
            <w:r w:rsidRPr="00787189">
              <w:rPr>
                <w:sz w:val="20"/>
                <w:szCs w:val="20"/>
              </w:rPr>
              <w:t>0.0004%</w:t>
            </w:r>
          </w:p>
        </w:tc>
      </w:tr>
      <w:tr w:rsidR="008D17C5" w:rsidRPr="00787189" w14:paraId="18F974F2" w14:textId="77777777" w:rsidTr="008728D8">
        <w:trPr>
          <w:trHeight w:val="234"/>
        </w:trPr>
        <w:tc>
          <w:tcPr>
            <w:tcW w:w="2887" w:type="dxa"/>
            <w:noWrap/>
            <w:vAlign w:val="center"/>
            <w:hideMark/>
          </w:tcPr>
          <w:p w14:paraId="0AC1827C" w14:textId="77777777" w:rsidR="008D17C5" w:rsidRPr="00787189" w:rsidRDefault="008D17C5" w:rsidP="008D17C5">
            <w:pPr>
              <w:rPr>
                <w:sz w:val="20"/>
                <w:szCs w:val="20"/>
              </w:rPr>
            </w:pPr>
            <w:r w:rsidRPr="00787189">
              <w:rPr>
                <w:sz w:val="20"/>
                <w:szCs w:val="20"/>
              </w:rPr>
              <w:t>Se</w:t>
            </w:r>
          </w:p>
        </w:tc>
        <w:tc>
          <w:tcPr>
            <w:tcW w:w="2148" w:type="dxa"/>
            <w:noWrap/>
            <w:vAlign w:val="center"/>
            <w:hideMark/>
          </w:tcPr>
          <w:p w14:paraId="3CB77C74" w14:textId="77777777" w:rsidR="008D17C5" w:rsidRPr="00787189" w:rsidRDefault="008D17C5" w:rsidP="008D17C5">
            <w:pPr>
              <w:rPr>
                <w:sz w:val="20"/>
                <w:szCs w:val="20"/>
              </w:rPr>
            </w:pPr>
            <w:r w:rsidRPr="00787189">
              <w:rPr>
                <w:sz w:val="20"/>
                <w:szCs w:val="20"/>
              </w:rPr>
              <w:t>1</w:t>
            </w:r>
          </w:p>
        </w:tc>
        <w:tc>
          <w:tcPr>
            <w:tcW w:w="3150" w:type="dxa"/>
            <w:noWrap/>
            <w:vAlign w:val="center"/>
            <w:hideMark/>
          </w:tcPr>
          <w:p w14:paraId="662E4AD3" w14:textId="77777777" w:rsidR="008D17C5" w:rsidRPr="00787189" w:rsidRDefault="008D17C5" w:rsidP="008D17C5">
            <w:pPr>
              <w:rPr>
                <w:sz w:val="20"/>
                <w:szCs w:val="20"/>
              </w:rPr>
            </w:pPr>
            <w:r w:rsidRPr="00787189">
              <w:rPr>
                <w:sz w:val="20"/>
                <w:szCs w:val="20"/>
              </w:rPr>
              <w:t>0.002%</w:t>
            </w:r>
          </w:p>
        </w:tc>
      </w:tr>
      <w:tr w:rsidR="008D17C5" w:rsidRPr="00787189" w14:paraId="59D8DAD2" w14:textId="77777777" w:rsidTr="008728D8">
        <w:trPr>
          <w:trHeight w:val="234"/>
        </w:trPr>
        <w:tc>
          <w:tcPr>
            <w:tcW w:w="2887" w:type="dxa"/>
            <w:noWrap/>
            <w:vAlign w:val="center"/>
            <w:hideMark/>
          </w:tcPr>
          <w:p w14:paraId="350817CB" w14:textId="77777777" w:rsidR="008D17C5" w:rsidRPr="00787189" w:rsidRDefault="008D17C5" w:rsidP="008D17C5">
            <w:pPr>
              <w:rPr>
                <w:sz w:val="20"/>
                <w:szCs w:val="20"/>
              </w:rPr>
            </w:pPr>
            <w:r w:rsidRPr="00787189">
              <w:rPr>
                <w:sz w:val="20"/>
                <w:szCs w:val="20"/>
              </w:rPr>
              <w:t>Ag</w:t>
            </w:r>
          </w:p>
        </w:tc>
        <w:tc>
          <w:tcPr>
            <w:tcW w:w="2148" w:type="dxa"/>
            <w:noWrap/>
            <w:vAlign w:val="center"/>
            <w:hideMark/>
          </w:tcPr>
          <w:p w14:paraId="1285A336" w14:textId="77777777" w:rsidR="008D17C5" w:rsidRPr="00787189" w:rsidRDefault="008D17C5" w:rsidP="008D17C5">
            <w:pPr>
              <w:rPr>
                <w:sz w:val="20"/>
                <w:szCs w:val="20"/>
              </w:rPr>
            </w:pPr>
            <w:r w:rsidRPr="00787189">
              <w:rPr>
                <w:sz w:val="20"/>
                <w:szCs w:val="20"/>
              </w:rPr>
              <w:t>5</w:t>
            </w:r>
          </w:p>
        </w:tc>
        <w:tc>
          <w:tcPr>
            <w:tcW w:w="3150" w:type="dxa"/>
            <w:noWrap/>
            <w:vAlign w:val="center"/>
            <w:hideMark/>
          </w:tcPr>
          <w:p w14:paraId="2BD307A4" w14:textId="77777777" w:rsidR="008D17C5" w:rsidRPr="00787189" w:rsidRDefault="008D17C5" w:rsidP="008D17C5">
            <w:pPr>
              <w:rPr>
                <w:sz w:val="20"/>
                <w:szCs w:val="20"/>
              </w:rPr>
            </w:pPr>
            <w:r w:rsidRPr="00787189">
              <w:rPr>
                <w:sz w:val="20"/>
                <w:szCs w:val="20"/>
              </w:rPr>
              <w:t>0.01%</w:t>
            </w:r>
          </w:p>
        </w:tc>
      </w:tr>
    </w:tbl>
    <w:p w14:paraId="46EEEDBF" w14:textId="77777777" w:rsidR="008D17C5" w:rsidRPr="008D17C5" w:rsidRDefault="008D17C5" w:rsidP="008D17C5"/>
    <w:p w14:paraId="57239C0A" w14:textId="4A33C344" w:rsidR="00D73AEB" w:rsidRPr="00D73AEB" w:rsidRDefault="00D73AEB" w:rsidP="00D73AEB">
      <w:pPr>
        <w:pStyle w:val="Caption"/>
        <w:keepNext/>
        <w:spacing w:after="120"/>
        <w:rPr>
          <w:b w:val="0"/>
        </w:rPr>
      </w:pPr>
      <w:bookmarkStart w:id="102" w:name="_Ref525841637"/>
      <w:bookmarkStart w:id="103" w:name="_Toc525904369"/>
      <w:r>
        <w:t xml:space="preserve">Table </w:t>
      </w:r>
      <w:r w:rsidR="005F3227">
        <w:rPr>
          <w:noProof/>
        </w:rPr>
        <w:fldChar w:fldCharType="begin"/>
      </w:r>
      <w:r w:rsidR="005F3227">
        <w:rPr>
          <w:noProof/>
        </w:rPr>
        <w:instrText xml:space="preserve"> STYLEREF 1 \s </w:instrText>
      </w:r>
      <w:r w:rsidR="005F3227">
        <w:rPr>
          <w:noProof/>
        </w:rPr>
        <w:fldChar w:fldCharType="separate"/>
      </w:r>
      <w:r w:rsidR="00215197">
        <w:rPr>
          <w:noProof/>
        </w:rPr>
        <w:t>9</w:t>
      </w:r>
      <w:r w:rsidR="005F3227">
        <w:rPr>
          <w:noProof/>
        </w:rPr>
        <w:fldChar w:fldCharType="end"/>
      </w:r>
      <w:r w:rsidR="0085124B">
        <w:t>.</w:t>
      </w:r>
      <w:r w:rsidR="005F3227">
        <w:rPr>
          <w:noProof/>
        </w:rPr>
        <w:fldChar w:fldCharType="begin"/>
      </w:r>
      <w:r w:rsidR="005F3227">
        <w:rPr>
          <w:noProof/>
        </w:rPr>
        <w:instrText xml:space="preserve"> SEQ Table \* ARABIC \s 1 </w:instrText>
      </w:r>
      <w:r w:rsidR="005F3227">
        <w:rPr>
          <w:noProof/>
        </w:rPr>
        <w:fldChar w:fldCharType="separate"/>
      </w:r>
      <w:r w:rsidR="00215197">
        <w:rPr>
          <w:noProof/>
        </w:rPr>
        <w:t>7</w:t>
      </w:r>
      <w:r w:rsidR="005F3227">
        <w:rPr>
          <w:noProof/>
        </w:rPr>
        <w:fldChar w:fldCharType="end"/>
      </w:r>
      <w:bookmarkEnd w:id="102"/>
      <w:r>
        <w:t>.</w:t>
      </w:r>
      <w:r>
        <w:rPr>
          <w:b w:val="0"/>
        </w:rPr>
        <w:t xml:space="preserve"> </w:t>
      </w:r>
      <w:r w:rsidRPr="00D73AEB">
        <w:rPr>
          <w:b w:val="0"/>
          <w:szCs w:val="20"/>
        </w:rPr>
        <w:t>Landfill Fees (</w:t>
      </w:r>
      <w:proofErr w:type="spellStart"/>
      <w:r w:rsidRPr="00D73AEB">
        <w:rPr>
          <w:b w:val="0"/>
          <w:i/>
          <w:szCs w:val="20"/>
        </w:rPr>
        <w:t>F</w:t>
      </w:r>
      <w:r w:rsidRPr="00D73AEB">
        <w:rPr>
          <w:b w:val="0"/>
          <w:i/>
          <w:szCs w:val="20"/>
          <w:vertAlign w:val="subscript"/>
        </w:rPr>
        <w:t>landfill</w:t>
      </w:r>
      <w:proofErr w:type="spellEnd"/>
      <w:r w:rsidRPr="00D73AEB">
        <w:rPr>
          <w:b w:val="0"/>
          <w:szCs w:val="20"/>
        </w:rPr>
        <w:t>)</w:t>
      </w:r>
      <w:r>
        <w:rPr>
          <w:b w:val="0"/>
          <w:szCs w:val="20"/>
        </w:rPr>
        <w:t>.</w:t>
      </w:r>
      <w:bookmarkEnd w:id="103"/>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245"/>
        <w:gridCol w:w="2610"/>
        <w:gridCol w:w="3060"/>
      </w:tblGrid>
      <w:tr w:rsidR="008D17C5" w:rsidRPr="00D73AEB" w14:paraId="4CC23B63" w14:textId="77777777" w:rsidTr="008728D8">
        <w:trPr>
          <w:trHeight w:val="234"/>
        </w:trPr>
        <w:tc>
          <w:tcPr>
            <w:tcW w:w="2245" w:type="dxa"/>
            <w:noWrap/>
            <w:hideMark/>
          </w:tcPr>
          <w:p w14:paraId="0C261BCE" w14:textId="77777777" w:rsidR="008D17C5" w:rsidRPr="00D73AEB" w:rsidRDefault="008D17C5" w:rsidP="008728D8">
            <w:pPr>
              <w:rPr>
                <w:b/>
                <w:sz w:val="20"/>
                <w:szCs w:val="20"/>
              </w:rPr>
            </w:pPr>
            <w:r w:rsidRPr="00D73AEB">
              <w:rPr>
                <w:b/>
                <w:sz w:val="20"/>
                <w:szCs w:val="20"/>
              </w:rPr>
              <w:t>Catalyst Type</w:t>
            </w:r>
          </w:p>
        </w:tc>
        <w:tc>
          <w:tcPr>
            <w:tcW w:w="2610" w:type="dxa"/>
            <w:noWrap/>
            <w:vAlign w:val="center"/>
            <w:hideMark/>
          </w:tcPr>
          <w:p w14:paraId="2D055E17" w14:textId="77777777" w:rsidR="008D17C5" w:rsidRPr="00D73AEB" w:rsidRDefault="008D17C5" w:rsidP="008728D8">
            <w:pPr>
              <w:rPr>
                <w:b/>
                <w:sz w:val="20"/>
                <w:szCs w:val="20"/>
              </w:rPr>
            </w:pPr>
            <w:r w:rsidRPr="00D73AEB">
              <w:rPr>
                <w:b/>
                <w:sz w:val="20"/>
                <w:szCs w:val="20"/>
              </w:rPr>
              <w:t>Fee (per pound catalyst)</w:t>
            </w:r>
          </w:p>
        </w:tc>
        <w:tc>
          <w:tcPr>
            <w:tcW w:w="3060" w:type="dxa"/>
            <w:vAlign w:val="center"/>
          </w:tcPr>
          <w:p w14:paraId="41F7714C" w14:textId="77777777" w:rsidR="008D17C5" w:rsidRPr="00D73AEB" w:rsidRDefault="008D17C5" w:rsidP="008728D8">
            <w:pPr>
              <w:rPr>
                <w:b/>
                <w:sz w:val="20"/>
                <w:szCs w:val="20"/>
              </w:rPr>
            </w:pPr>
            <w:r w:rsidRPr="00D73AEB">
              <w:rPr>
                <w:b/>
                <w:sz w:val="20"/>
                <w:szCs w:val="20"/>
              </w:rPr>
              <w:t>Notes</w:t>
            </w:r>
          </w:p>
        </w:tc>
      </w:tr>
      <w:tr w:rsidR="008D17C5" w:rsidRPr="00D73AEB" w14:paraId="127E426B" w14:textId="77777777" w:rsidTr="008728D8">
        <w:trPr>
          <w:trHeight w:val="234"/>
        </w:trPr>
        <w:tc>
          <w:tcPr>
            <w:tcW w:w="2245" w:type="dxa"/>
            <w:noWrap/>
            <w:hideMark/>
          </w:tcPr>
          <w:p w14:paraId="526D2971" w14:textId="77777777" w:rsidR="008D17C5" w:rsidRPr="00D73AEB" w:rsidRDefault="008D17C5" w:rsidP="008728D8">
            <w:pPr>
              <w:rPr>
                <w:sz w:val="20"/>
                <w:szCs w:val="20"/>
              </w:rPr>
            </w:pPr>
            <w:r w:rsidRPr="00D73AEB">
              <w:rPr>
                <w:sz w:val="20"/>
                <w:szCs w:val="20"/>
              </w:rPr>
              <w:t>Zeolite, Silica, Alumina</w:t>
            </w:r>
          </w:p>
        </w:tc>
        <w:tc>
          <w:tcPr>
            <w:tcW w:w="2610" w:type="dxa"/>
            <w:noWrap/>
            <w:vAlign w:val="center"/>
            <w:hideMark/>
          </w:tcPr>
          <w:p w14:paraId="40DBC425" w14:textId="77777777" w:rsidR="008D17C5" w:rsidRPr="00D73AEB" w:rsidRDefault="008D17C5" w:rsidP="008728D8">
            <w:pPr>
              <w:rPr>
                <w:sz w:val="20"/>
                <w:szCs w:val="20"/>
              </w:rPr>
            </w:pPr>
            <w:r w:rsidRPr="00D73AEB">
              <w:rPr>
                <w:sz w:val="20"/>
                <w:szCs w:val="20"/>
              </w:rPr>
              <w:t>$0.15-0.20/</w:t>
            </w:r>
            <w:proofErr w:type="spellStart"/>
            <w:r w:rsidRPr="00D73AEB">
              <w:rPr>
                <w:sz w:val="20"/>
                <w:szCs w:val="20"/>
              </w:rPr>
              <w:t>lb</w:t>
            </w:r>
            <w:proofErr w:type="spellEnd"/>
          </w:p>
        </w:tc>
        <w:tc>
          <w:tcPr>
            <w:tcW w:w="3060" w:type="dxa"/>
            <w:vAlign w:val="center"/>
          </w:tcPr>
          <w:p w14:paraId="4A008F17" w14:textId="1B3900CC" w:rsidR="008D17C5" w:rsidRPr="00D73AEB" w:rsidRDefault="00F50177" w:rsidP="008728D8">
            <w:pPr>
              <w:rPr>
                <w:sz w:val="20"/>
                <w:szCs w:val="20"/>
              </w:rPr>
            </w:pPr>
            <w:r>
              <w:rPr>
                <w:sz w:val="20"/>
                <w:szCs w:val="20"/>
              </w:rPr>
              <w:t xml:space="preserve">e.g., </w:t>
            </w:r>
            <w:r w:rsidR="008D17C5" w:rsidRPr="00D73AEB">
              <w:rPr>
                <w:sz w:val="20"/>
                <w:szCs w:val="20"/>
              </w:rPr>
              <w:t>FCC</w:t>
            </w:r>
          </w:p>
        </w:tc>
      </w:tr>
      <w:tr w:rsidR="008D17C5" w:rsidRPr="00D73AEB" w14:paraId="51173162" w14:textId="77777777" w:rsidTr="008728D8">
        <w:trPr>
          <w:trHeight w:val="234"/>
        </w:trPr>
        <w:tc>
          <w:tcPr>
            <w:tcW w:w="2245" w:type="dxa"/>
            <w:noWrap/>
            <w:hideMark/>
          </w:tcPr>
          <w:p w14:paraId="10C6CD47" w14:textId="77777777" w:rsidR="008D17C5" w:rsidRPr="00D73AEB" w:rsidRDefault="008D17C5" w:rsidP="008728D8">
            <w:pPr>
              <w:rPr>
                <w:sz w:val="20"/>
                <w:szCs w:val="20"/>
              </w:rPr>
            </w:pPr>
            <w:r w:rsidRPr="00D73AEB">
              <w:rPr>
                <w:sz w:val="20"/>
                <w:szCs w:val="20"/>
              </w:rPr>
              <w:t>Ni/Mo, Co/Mo, Ni/W</w:t>
            </w:r>
          </w:p>
        </w:tc>
        <w:tc>
          <w:tcPr>
            <w:tcW w:w="2610" w:type="dxa"/>
            <w:noWrap/>
            <w:vAlign w:val="center"/>
            <w:hideMark/>
          </w:tcPr>
          <w:p w14:paraId="35BDDE6E" w14:textId="77777777" w:rsidR="008D17C5" w:rsidRPr="00D73AEB" w:rsidRDefault="008D17C5" w:rsidP="008728D8">
            <w:pPr>
              <w:rPr>
                <w:sz w:val="20"/>
                <w:szCs w:val="20"/>
              </w:rPr>
            </w:pPr>
            <w:r w:rsidRPr="00D73AEB">
              <w:rPr>
                <w:sz w:val="20"/>
                <w:szCs w:val="20"/>
              </w:rPr>
              <w:t>$0.75/</w:t>
            </w:r>
            <w:proofErr w:type="spellStart"/>
            <w:r w:rsidRPr="00D73AEB">
              <w:rPr>
                <w:sz w:val="20"/>
                <w:szCs w:val="20"/>
              </w:rPr>
              <w:t>lb</w:t>
            </w:r>
            <w:proofErr w:type="spellEnd"/>
          </w:p>
        </w:tc>
        <w:tc>
          <w:tcPr>
            <w:tcW w:w="3060" w:type="dxa"/>
            <w:vAlign w:val="center"/>
          </w:tcPr>
          <w:p w14:paraId="500B004C" w14:textId="77777777" w:rsidR="008D17C5" w:rsidRPr="00D73AEB" w:rsidRDefault="008D17C5" w:rsidP="008728D8">
            <w:pPr>
              <w:rPr>
                <w:sz w:val="20"/>
                <w:szCs w:val="20"/>
              </w:rPr>
            </w:pPr>
            <w:r w:rsidRPr="00D73AEB">
              <w:rPr>
                <w:sz w:val="20"/>
                <w:szCs w:val="20"/>
              </w:rPr>
              <w:t>Includes stabilization</w:t>
            </w:r>
          </w:p>
        </w:tc>
      </w:tr>
      <w:tr w:rsidR="008D17C5" w:rsidRPr="00D73AEB" w14:paraId="32BF632E" w14:textId="77777777" w:rsidTr="008728D8">
        <w:trPr>
          <w:trHeight w:val="234"/>
        </w:trPr>
        <w:tc>
          <w:tcPr>
            <w:tcW w:w="2245" w:type="dxa"/>
            <w:noWrap/>
            <w:hideMark/>
          </w:tcPr>
          <w:p w14:paraId="01CE6B46" w14:textId="77777777" w:rsidR="008D17C5" w:rsidRPr="00D73AEB" w:rsidRDefault="008D17C5" w:rsidP="008728D8">
            <w:pPr>
              <w:rPr>
                <w:sz w:val="20"/>
                <w:szCs w:val="20"/>
              </w:rPr>
            </w:pPr>
            <w:r w:rsidRPr="00D73AEB">
              <w:rPr>
                <w:sz w:val="20"/>
                <w:szCs w:val="20"/>
              </w:rPr>
              <w:t>PGM</w:t>
            </w:r>
          </w:p>
        </w:tc>
        <w:tc>
          <w:tcPr>
            <w:tcW w:w="2610" w:type="dxa"/>
            <w:noWrap/>
            <w:vAlign w:val="center"/>
            <w:hideMark/>
          </w:tcPr>
          <w:p w14:paraId="66F61AC5" w14:textId="77777777" w:rsidR="008D17C5" w:rsidRPr="00D73AEB" w:rsidRDefault="008D17C5" w:rsidP="008728D8">
            <w:pPr>
              <w:rPr>
                <w:sz w:val="20"/>
                <w:szCs w:val="20"/>
              </w:rPr>
            </w:pPr>
            <w:r w:rsidRPr="00D73AEB">
              <w:rPr>
                <w:sz w:val="20"/>
                <w:szCs w:val="20"/>
              </w:rPr>
              <w:t>$1-3/</w:t>
            </w:r>
            <w:proofErr w:type="spellStart"/>
            <w:r w:rsidRPr="00D73AEB">
              <w:rPr>
                <w:sz w:val="20"/>
                <w:szCs w:val="20"/>
              </w:rPr>
              <w:t>lb</w:t>
            </w:r>
            <w:proofErr w:type="spellEnd"/>
          </w:p>
        </w:tc>
        <w:tc>
          <w:tcPr>
            <w:tcW w:w="3060" w:type="dxa"/>
            <w:vAlign w:val="center"/>
          </w:tcPr>
          <w:p w14:paraId="0A6DD635" w14:textId="77777777" w:rsidR="008D17C5" w:rsidRPr="00D73AEB" w:rsidRDefault="008D17C5" w:rsidP="008728D8">
            <w:pPr>
              <w:rPr>
                <w:sz w:val="20"/>
                <w:szCs w:val="20"/>
              </w:rPr>
            </w:pPr>
            <w:r w:rsidRPr="00D73AEB">
              <w:rPr>
                <w:sz w:val="20"/>
                <w:szCs w:val="20"/>
              </w:rPr>
              <w:t>May include stabilization</w:t>
            </w:r>
          </w:p>
        </w:tc>
      </w:tr>
      <w:tr w:rsidR="008D17C5" w:rsidRPr="00D73AEB" w14:paraId="73F51273" w14:textId="77777777" w:rsidTr="008728D8">
        <w:trPr>
          <w:trHeight w:val="234"/>
        </w:trPr>
        <w:tc>
          <w:tcPr>
            <w:tcW w:w="2245" w:type="dxa"/>
            <w:noWrap/>
            <w:hideMark/>
          </w:tcPr>
          <w:p w14:paraId="734CB0D4" w14:textId="77777777" w:rsidR="008D17C5" w:rsidRPr="00D73AEB" w:rsidRDefault="008D17C5" w:rsidP="008728D8">
            <w:pPr>
              <w:rPr>
                <w:sz w:val="20"/>
                <w:szCs w:val="20"/>
              </w:rPr>
            </w:pPr>
            <w:r w:rsidRPr="00D73AEB">
              <w:rPr>
                <w:sz w:val="20"/>
                <w:szCs w:val="20"/>
              </w:rPr>
              <w:t>Hazardous Waste</w:t>
            </w:r>
          </w:p>
        </w:tc>
        <w:tc>
          <w:tcPr>
            <w:tcW w:w="2610" w:type="dxa"/>
            <w:noWrap/>
            <w:vAlign w:val="center"/>
            <w:hideMark/>
          </w:tcPr>
          <w:p w14:paraId="60289C0A" w14:textId="77777777" w:rsidR="008D17C5" w:rsidRPr="00D73AEB" w:rsidRDefault="008D17C5" w:rsidP="008728D8">
            <w:pPr>
              <w:rPr>
                <w:sz w:val="20"/>
                <w:szCs w:val="20"/>
              </w:rPr>
            </w:pPr>
            <w:r w:rsidRPr="00D73AEB">
              <w:rPr>
                <w:sz w:val="20"/>
                <w:szCs w:val="20"/>
              </w:rPr>
              <w:t>$1-3/</w:t>
            </w:r>
            <w:proofErr w:type="spellStart"/>
            <w:r w:rsidRPr="00D73AEB">
              <w:rPr>
                <w:sz w:val="20"/>
                <w:szCs w:val="20"/>
              </w:rPr>
              <w:t>lb</w:t>
            </w:r>
            <w:proofErr w:type="spellEnd"/>
          </w:p>
        </w:tc>
        <w:tc>
          <w:tcPr>
            <w:tcW w:w="3060" w:type="dxa"/>
            <w:vAlign w:val="center"/>
          </w:tcPr>
          <w:p w14:paraId="10F7228C" w14:textId="77777777" w:rsidR="008D17C5" w:rsidRPr="00D73AEB" w:rsidRDefault="008D17C5" w:rsidP="008728D8">
            <w:pPr>
              <w:rPr>
                <w:sz w:val="20"/>
                <w:szCs w:val="20"/>
              </w:rPr>
            </w:pPr>
            <w:r w:rsidRPr="00D73AEB">
              <w:rPr>
                <w:sz w:val="20"/>
                <w:szCs w:val="20"/>
              </w:rPr>
              <w:t>E.g., contains Big 8&gt;TCLP limits</w:t>
            </w:r>
          </w:p>
        </w:tc>
      </w:tr>
    </w:tbl>
    <w:p w14:paraId="2C9CC087" w14:textId="179EBD22" w:rsidR="008D17C5" w:rsidRPr="008D17C5" w:rsidRDefault="008D17C5" w:rsidP="008D17C5"/>
    <w:p w14:paraId="1492B39E" w14:textId="0933850F" w:rsidR="00D73AEB" w:rsidRDefault="00D73AEB" w:rsidP="008512BC">
      <w:pPr>
        <w:pStyle w:val="Caption"/>
        <w:keepNext/>
        <w:spacing w:after="120"/>
      </w:pPr>
      <w:bookmarkStart w:id="104" w:name="_Ref525841650"/>
      <w:bookmarkStart w:id="105" w:name="_Toc525904370"/>
      <w:r>
        <w:t xml:space="preserve">Table </w:t>
      </w:r>
      <w:r w:rsidR="005F3227">
        <w:rPr>
          <w:noProof/>
        </w:rPr>
        <w:fldChar w:fldCharType="begin"/>
      </w:r>
      <w:r w:rsidR="005F3227">
        <w:rPr>
          <w:noProof/>
        </w:rPr>
        <w:instrText xml:space="preserve"> STYLEREF 1 \s </w:instrText>
      </w:r>
      <w:r w:rsidR="005F3227">
        <w:rPr>
          <w:noProof/>
        </w:rPr>
        <w:fldChar w:fldCharType="separate"/>
      </w:r>
      <w:r w:rsidR="00215197">
        <w:rPr>
          <w:noProof/>
        </w:rPr>
        <w:t>9</w:t>
      </w:r>
      <w:r w:rsidR="005F3227">
        <w:rPr>
          <w:noProof/>
        </w:rPr>
        <w:fldChar w:fldCharType="end"/>
      </w:r>
      <w:r w:rsidR="0085124B">
        <w:t>.</w:t>
      </w:r>
      <w:r w:rsidR="005F3227">
        <w:rPr>
          <w:noProof/>
        </w:rPr>
        <w:fldChar w:fldCharType="begin"/>
      </w:r>
      <w:r w:rsidR="005F3227">
        <w:rPr>
          <w:noProof/>
        </w:rPr>
        <w:instrText xml:space="preserve"> SEQ Table \* ARABIC \s 1 </w:instrText>
      </w:r>
      <w:r w:rsidR="005F3227">
        <w:rPr>
          <w:noProof/>
        </w:rPr>
        <w:fldChar w:fldCharType="separate"/>
      </w:r>
      <w:r w:rsidR="00215197">
        <w:rPr>
          <w:noProof/>
        </w:rPr>
        <w:t>8</w:t>
      </w:r>
      <w:r w:rsidR="005F3227">
        <w:rPr>
          <w:noProof/>
        </w:rPr>
        <w:fldChar w:fldCharType="end"/>
      </w:r>
      <w:bookmarkEnd w:id="104"/>
      <w:r>
        <w:t xml:space="preserve">. </w:t>
      </w:r>
      <w:r w:rsidRPr="00D73AEB">
        <w:rPr>
          <w:b w:val="0"/>
          <w:szCs w:val="20"/>
        </w:rPr>
        <w:t>Sale Values (</w:t>
      </w:r>
      <w:proofErr w:type="spellStart"/>
      <w:r w:rsidRPr="00D73AEB">
        <w:rPr>
          <w:b w:val="0"/>
          <w:i/>
          <w:szCs w:val="20"/>
        </w:rPr>
        <w:t>V</w:t>
      </w:r>
      <w:r w:rsidRPr="00D73AEB">
        <w:rPr>
          <w:b w:val="0"/>
          <w:i/>
          <w:szCs w:val="20"/>
          <w:vertAlign w:val="subscript"/>
        </w:rPr>
        <w:t>sale</w:t>
      </w:r>
      <w:proofErr w:type="spellEnd"/>
      <w:r w:rsidRPr="00D73AEB">
        <w:rPr>
          <w:b w:val="0"/>
          <w:szCs w:val="20"/>
        </w:rPr>
        <w:t>)</w:t>
      </w:r>
      <w:bookmarkEnd w:id="105"/>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245"/>
        <w:gridCol w:w="2610"/>
        <w:gridCol w:w="3060"/>
      </w:tblGrid>
      <w:tr w:rsidR="008D17C5" w:rsidRPr="00D73AEB" w14:paraId="3E25815F" w14:textId="77777777" w:rsidTr="008728D8">
        <w:trPr>
          <w:trHeight w:val="234"/>
        </w:trPr>
        <w:tc>
          <w:tcPr>
            <w:tcW w:w="2245" w:type="dxa"/>
            <w:noWrap/>
            <w:vAlign w:val="center"/>
            <w:hideMark/>
          </w:tcPr>
          <w:p w14:paraId="5B016D31" w14:textId="77777777" w:rsidR="008D17C5" w:rsidRPr="00D73AEB" w:rsidRDefault="008D17C5" w:rsidP="008D17C5">
            <w:pPr>
              <w:rPr>
                <w:b/>
                <w:sz w:val="20"/>
                <w:szCs w:val="20"/>
              </w:rPr>
            </w:pPr>
            <w:r w:rsidRPr="00D73AEB">
              <w:rPr>
                <w:b/>
                <w:sz w:val="20"/>
                <w:szCs w:val="20"/>
              </w:rPr>
              <w:t>Catalyst Type</w:t>
            </w:r>
          </w:p>
        </w:tc>
        <w:tc>
          <w:tcPr>
            <w:tcW w:w="2610" w:type="dxa"/>
            <w:noWrap/>
            <w:vAlign w:val="center"/>
            <w:hideMark/>
          </w:tcPr>
          <w:p w14:paraId="60C6E4DD" w14:textId="77777777" w:rsidR="008D17C5" w:rsidRPr="00D73AEB" w:rsidRDefault="008D17C5" w:rsidP="008D17C5">
            <w:pPr>
              <w:rPr>
                <w:b/>
                <w:sz w:val="20"/>
                <w:szCs w:val="20"/>
              </w:rPr>
            </w:pPr>
            <w:r w:rsidRPr="00D73AEB">
              <w:rPr>
                <w:b/>
                <w:sz w:val="20"/>
                <w:szCs w:val="20"/>
              </w:rPr>
              <w:t>Value</w:t>
            </w:r>
          </w:p>
        </w:tc>
        <w:tc>
          <w:tcPr>
            <w:tcW w:w="3060" w:type="dxa"/>
            <w:vAlign w:val="center"/>
          </w:tcPr>
          <w:p w14:paraId="4946D9FC" w14:textId="77777777" w:rsidR="008D17C5" w:rsidRPr="00D73AEB" w:rsidRDefault="008D17C5" w:rsidP="008D17C5">
            <w:pPr>
              <w:rPr>
                <w:b/>
                <w:sz w:val="20"/>
                <w:szCs w:val="20"/>
              </w:rPr>
            </w:pPr>
            <w:r w:rsidRPr="00D73AEB">
              <w:rPr>
                <w:b/>
                <w:sz w:val="20"/>
                <w:szCs w:val="20"/>
              </w:rPr>
              <w:t>Notes</w:t>
            </w:r>
          </w:p>
        </w:tc>
      </w:tr>
      <w:tr w:rsidR="008D17C5" w:rsidRPr="00D73AEB" w14:paraId="6174C852" w14:textId="77777777" w:rsidTr="008728D8">
        <w:trPr>
          <w:trHeight w:val="234"/>
        </w:trPr>
        <w:tc>
          <w:tcPr>
            <w:tcW w:w="2245" w:type="dxa"/>
            <w:noWrap/>
            <w:vAlign w:val="center"/>
            <w:hideMark/>
          </w:tcPr>
          <w:p w14:paraId="3FE0F7C6" w14:textId="77777777" w:rsidR="008D17C5" w:rsidRPr="00D73AEB" w:rsidRDefault="008D17C5" w:rsidP="008728D8">
            <w:pPr>
              <w:rPr>
                <w:sz w:val="20"/>
                <w:szCs w:val="20"/>
              </w:rPr>
            </w:pPr>
            <w:r w:rsidRPr="00D73AEB">
              <w:rPr>
                <w:sz w:val="20"/>
                <w:szCs w:val="20"/>
              </w:rPr>
              <w:t>Zeolite, Silica, Alumina</w:t>
            </w:r>
          </w:p>
        </w:tc>
        <w:tc>
          <w:tcPr>
            <w:tcW w:w="2610" w:type="dxa"/>
            <w:noWrap/>
            <w:vAlign w:val="center"/>
            <w:hideMark/>
          </w:tcPr>
          <w:p w14:paraId="348E2DBD" w14:textId="77777777" w:rsidR="008D17C5" w:rsidRPr="00D73AEB" w:rsidRDefault="008D17C5" w:rsidP="008D17C5">
            <w:pPr>
              <w:rPr>
                <w:sz w:val="20"/>
                <w:szCs w:val="20"/>
              </w:rPr>
            </w:pPr>
            <w:r w:rsidRPr="00D73AEB">
              <w:rPr>
                <w:sz w:val="20"/>
                <w:szCs w:val="20"/>
              </w:rPr>
              <w:t>$0.05/</w:t>
            </w:r>
            <w:proofErr w:type="spellStart"/>
            <w:r w:rsidRPr="00D73AEB">
              <w:rPr>
                <w:sz w:val="20"/>
                <w:szCs w:val="20"/>
              </w:rPr>
              <w:t>lb</w:t>
            </w:r>
            <w:proofErr w:type="spellEnd"/>
            <w:r w:rsidRPr="00D73AEB">
              <w:rPr>
                <w:sz w:val="20"/>
                <w:szCs w:val="20"/>
              </w:rPr>
              <w:t xml:space="preserve"> catalyst</w:t>
            </w:r>
          </w:p>
        </w:tc>
        <w:tc>
          <w:tcPr>
            <w:tcW w:w="3060" w:type="dxa"/>
            <w:vAlign w:val="center"/>
          </w:tcPr>
          <w:p w14:paraId="4D7D7816" w14:textId="5A7E614D" w:rsidR="008D17C5" w:rsidRPr="00D73AEB" w:rsidRDefault="00F50177" w:rsidP="008D17C5">
            <w:pPr>
              <w:rPr>
                <w:sz w:val="20"/>
                <w:szCs w:val="20"/>
              </w:rPr>
            </w:pPr>
            <w:r>
              <w:rPr>
                <w:sz w:val="20"/>
                <w:szCs w:val="20"/>
              </w:rPr>
              <w:t xml:space="preserve">e.g., </w:t>
            </w:r>
            <w:r w:rsidR="008D17C5" w:rsidRPr="00D73AEB">
              <w:rPr>
                <w:sz w:val="20"/>
                <w:szCs w:val="20"/>
              </w:rPr>
              <w:t>for cement</w:t>
            </w:r>
          </w:p>
        </w:tc>
      </w:tr>
      <w:tr w:rsidR="008D17C5" w:rsidRPr="00D73AEB" w14:paraId="6619C440" w14:textId="77777777" w:rsidTr="008728D8">
        <w:trPr>
          <w:trHeight w:val="234"/>
        </w:trPr>
        <w:tc>
          <w:tcPr>
            <w:tcW w:w="2245" w:type="dxa"/>
            <w:noWrap/>
            <w:vAlign w:val="center"/>
            <w:hideMark/>
          </w:tcPr>
          <w:p w14:paraId="5835D3F2" w14:textId="77777777" w:rsidR="008D17C5" w:rsidRPr="00D73AEB" w:rsidRDefault="008D17C5" w:rsidP="008D17C5">
            <w:pPr>
              <w:rPr>
                <w:sz w:val="20"/>
                <w:szCs w:val="20"/>
              </w:rPr>
            </w:pPr>
            <w:r w:rsidRPr="00D73AEB">
              <w:rPr>
                <w:sz w:val="20"/>
                <w:szCs w:val="20"/>
              </w:rPr>
              <w:t xml:space="preserve">PGM </w:t>
            </w:r>
          </w:p>
        </w:tc>
        <w:tc>
          <w:tcPr>
            <w:tcW w:w="2610" w:type="dxa"/>
            <w:noWrap/>
            <w:vAlign w:val="center"/>
            <w:hideMark/>
          </w:tcPr>
          <w:p w14:paraId="2410C2CF" w14:textId="77777777" w:rsidR="008D17C5" w:rsidRPr="00D73AEB" w:rsidRDefault="008D17C5" w:rsidP="008D17C5">
            <w:pPr>
              <w:rPr>
                <w:sz w:val="20"/>
                <w:szCs w:val="20"/>
              </w:rPr>
            </w:pPr>
            <w:r w:rsidRPr="00D73AEB">
              <w:rPr>
                <w:sz w:val="20"/>
                <w:szCs w:val="20"/>
              </w:rPr>
              <w:t>$1-1.30/</w:t>
            </w:r>
            <w:proofErr w:type="spellStart"/>
            <w:r w:rsidRPr="00D73AEB">
              <w:rPr>
                <w:sz w:val="20"/>
                <w:szCs w:val="20"/>
              </w:rPr>
              <w:t>lb</w:t>
            </w:r>
            <w:proofErr w:type="spellEnd"/>
            <w:r w:rsidRPr="00D73AEB">
              <w:rPr>
                <w:sz w:val="20"/>
                <w:szCs w:val="20"/>
              </w:rPr>
              <w:t xml:space="preserve"> catalyst</w:t>
            </w:r>
          </w:p>
        </w:tc>
        <w:tc>
          <w:tcPr>
            <w:tcW w:w="3060" w:type="dxa"/>
            <w:vAlign w:val="center"/>
          </w:tcPr>
          <w:p w14:paraId="320E3526" w14:textId="4E0980C8" w:rsidR="008D17C5" w:rsidRPr="00D73AEB" w:rsidRDefault="00F50177" w:rsidP="008D17C5">
            <w:pPr>
              <w:rPr>
                <w:sz w:val="20"/>
                <w:szCs w:val="20"/>
              </w:rPr>
            </w:pPr>
            <w:r>
              <w:rPr>
                <w:sz w:val="20"/>
                <w:szCs w:val="20"/>
              </w:rPr>
              <w:t xml:space="preserve">e.g., </w:t>
            </w:r>
            <w:r w:rsidR="008D17C5" w:rsidRPr="00D73AEB">
              <w:rPr>
                <w:sz w:val="20"/>
                <w:szCs w:val="20"/>
              </w:rPr>
              <w:t>to smelter or refiner, typically &lt;0.2% PGM</w:t>
            </w:r>
          </w:p>
        </w:tc>
      </w:tr>
    </w:tbl>
    <w:p w14:paraId="7A57944F" w14:textId="77777777" w:rsidR="004C18E6" w:rsidRDefault="004C18E6" w:rsidP="004C18E6">
      <w:pPr>
        <w:pStyle w:val="Heading1"/>
        <w:numPr>
          <w:ilvl w:val="0"/>
          <w:numId w:val="0"/>
        </w:numPr>
        <w:ind w:left="432" w:hanging="432"/>
      </w:pPr>
      <w:bookmarkStart w:id="106" w:name="_Ref527337128"/>
    </w:p>
    <w:p w14:paraId="459EA610" w14:textId="77777777" w:rsidR="004C18E6" w:rsidRDefault="004C18E6">
      <w:pPr>
        <w:jc w:val="left"/>
        <w:rPr>
          <w:rFonts w:asciiTheme="majorHAnsi" w:eastAsiaTheme="majorEastAsia" w:hAnsiTheme="majorHAnsi" w:cstheme="majorBidi"/>
          <w:b/>
          <w:bCs/>
          <w:color w:val="3E5084" w:themeColor="accent1" w:themeShade="B5"/>
          <w:sz w:val="32"/>
          <w:szCs w:val="32"/>
        </w:rPr>
      </w:pPr>
      <w:r>
        <w:br w:type="page"/>
      </w:r>
    </w:p>
    <w:p w14:paraId="72CFD114" w14:textId="457264BA" w:rsidR="00866FFF" w:rsidRDefault="00866FFF" w:rsidP="00DB291B">
      <w:pPr>
        <w:pStyle w:val="Heading1"/>
      </w:pPr>
      <w:bookmarkStart w:id="107" w:name="_Toc71932371"/>
      <w:r>
        <w:t>Outputs</w:t>
      </w:r>
      <w:bookmarkEnd w:id="107"/>
    </w:p>
    <w:p w14:paraId="508F0099" w14:textId="2A65C970" w:rsidR="00866FFF" w:rsidRDefault="00866FFF" w:rsidP="00866FFF">
      <w:r>
        <w:t>A CatCost estimate is summarized on the “5 Outputs” module</w:t>
      </w:r>
      <w:r w:rsidR="00937FFB">
        <w:t xml:space="preserve"> in the spreadsheet version and in the “5a Summary Outputs” and “5b Detailed Outputs” modules in the web app version. The spreadsheet “5 Outputs” and web app “5a Summary Outputs” have the same breakdown of costs</w:t>
      </w:r>
      <w:r w:rsidR="00A54E4F">
        <w:t>. However, in</w:t>
      </w:r>
      <w:r w:rsidR="00937FFB">
        <w:t xml:space="preserve"> v1.</w:t>
      </w:r>
      <w:r w:rsidR="00060054">
        <w:t>1.0,</w:t>
      </w:r>
      <w:r w:rsidR="00937FFB">
        <w:t xml:space="preserve"> the spreadsheet version includes </w:t>
      </w:r>
      <w:r w:rsidR="00A54E4F">
        <w:t>separate results summaries</w:t>
      </w:r>
      <w:r w:rsidR="00937FFB">
        <w:t xml:space="preserve"> for the Step Method, for </w:t>
      </w:r>
      <w:proofErr w:type="spellStart"/>
      <w:r w:rsidR="00937FFB">
        <w:t>CapEx</w:t>
      </w:r>
      <w:proofErr w:type="spellEnd"/>
      <w:r w:rsidR="00937FFB">
        <w:t xml:space="preserve"> &amp; </w:t>
      </w:r>
      <w:proofErr w:type="spellStart"/>
      <w:r w:rsidR="00937FFB">
        <w:t>OpEx</w:t>
      </w:r>
      <w:proofErr w:type="spellEnd"/>
      <w:r w:rsidR="00937FFB">
        <w:t xml:space="preserve"> Factors, and a combin</w:t>
      </w:r>
      <w:r w:rsidR="00A54E4F">
        <w:t xml:space="preserve">ation of the </w:t>
      </w:r>
      <w:r w:rsidR="00937FFB">
        <w:t xml:space="preserve">Step Method / </w:t>
      </w:r>
      <w:proofErr w:type="spellStart"/>
      <w:r w:rsidR="00937FFB">
        <w:t>CapEx</w:t>
      </w:r>
      <w:proofErr w:type="spellEnd"/>
      <w:r w:rsidR="00937FFB">
        <w:t xml:space="preserve"> &amp; </w:t>
      </w:r>
      <w:proofErr w:type="spellStart"/>
      <w:r w:rsidR="00937FFB">
        <w:t>OpEx</w:t>
      </w:r>
      <w:proofErr w:type="spellEnd"/>
      <w:r w:rsidR="00937FFB">
        <w:t xml:space="preserve"> Factors</w:t>
      </w:r>
      <w:r w:rsidR="00A54E4F">
        <w:t xml:space="preserve">, whereas the web app does not include the Step Method feature and so its outputs reflect the </w:t>
      </w:r>
      <w:proofErr w:type="spellStart"/>
      <w:r w:rsidR="00A54E4F">
        <w:t>CapEx</w:t>
      </w:r>
      <w:proofErr w:type="spellEnd"/>
      <w:r w:rsidR="00A54E4F">
        <w:t xml:space="preserve"> &amp; </w:t>
      </w:r>
      <w:proofErr w:type="spellStart"/>
      <w:r w:rsidR="00A54E4F">
        <w:t>OpEx</w:t>
      </w:r>
      <w:proofErr w:type="spellEnd"/>
      <w:r w:rsidR="00A54E4F">
        <w:t xml:space="preserve"> Factors method only.</w:t>
      </w:r>
    </w:p>
    <w:p w14:paraId="64888AA5" w14:textId="653BCA02" w:rsidR="00A54E4F" w:rsidRDefault="00A54E4F" w:rsidP="00866FFF"/>
    <w:p w14:paraId="41C1A869" w14:textId="00340E88" w:rsidR="00A54E4F" w:rsidRPr="005E19A1" w:rsidRDefault="00A54E4F" w:rsidP="00060054">
      <w:r>
        <w:t xml:space="preserve">The breakdown of costs in “5a Summary Outputs” is similar to the financial-style summary published by other cost estimators, such as the IHS Markit Process Economics Program. Notably, materials and utilities costs are included in the operating cost total. The “5b Detailed Outputs” page </w:t>
      </w:r>
      <w:r w:rsidR="00060054">
        <w:t xml:space="preserve">on the web </w:t>
      </w:r>
      <w:r>
        <w:t xml:space="preserve">uses a different breakdown in which Materials and Utilities have their own top-level headers and are </w:t>
      </w:r>
      <w:r>
        <w:rPr>
          <w:i/>
          <w:iCs/>
        </w:rPr>
        <w:t>not</w:t>
      </w:r>
      <w:r>
        <w:t xml:space="preserve"> included in the Operating Cost category, which </w:t>
      </w:r>
      <w:r w:rsidR="008A6A37">
        <w:t>includes labor and factored operating costs only.</w:t>
      </w:r>
    </w:p>
    <w:p w14:paraId="732B0C1C" w14:textId="2C1D1588" w:rsidR="00A4279C" w:rsidRDefault="00DB291B" w:rsidP="00DB291B">
      <w:pPr>
        <w:pStyle w:val="Heading1"/>
      </w:pPr>
      <w:bookmarkStart w:id="108" w:name="_Ref71819387"/>
      <w:bookmarkStart w:id="109" w:name="_Toc71932372"/>
      <w:r>
        <w:t>Web Tool</w:t>
      </w:r>
      <w:r w:rsidR="00530A2F">
        <w:t xml:space="preserve"> Data </w:t>
      </w:r>
      <w:r w:rsidR="00F87400">
        <w:t>Import</w:t>
      </w:r>
      <w:r w:rsidR="00530A2F">
        <w:t>/</w:t>
      </w:r>
      <w:bookmarkEnd w:id="106"/>
      <w:r w:rsidR="00F87400">
        <w:t>Export</w:t>
      </w:r>
      <w:r w:rsidR="00021F05">
        <w:t xml:space="preserve"> and Visualizations</w:t>
      </w:r>
      <w:bookmarkEnd w:id="108"/>
      <w:bookmarkEnd w:id="109"/>
    </w:p>
    <w:p w14:paraId="0E843A78" w14:textId="438A73F8" w:rsidR="00F87400" w:rsidRDefault="00F87400" w:rsidP="00F87400">
      <w:pPr>
        <w:pStyle w:val="Heading2"/>
      </w:pPr>
      <w:r>
        <w:t>Importing/Exporting Data in the CatCost Web Tool</w:t>
      </w:r>
    </w:p>
    <w:p w14:paraId="46316BF2" w14:textId="1FDACC46" w:rsidR="00F87400" w:rsidRDefault="00F87400" w:rsidP="00F87400">
      <w:r w:rsidRPr="00F87400">
        <w:t>The CatCost webtool has been designed with data import and export functionalities to allow users to export any dataset they have in the CatCost tool to their local machine in the form of a .json file. CatCost can export any individual library (</w:t>
      </w:r>
      <w:r w:rsidR="00F50177">
        <w:t xml:space="preserve">e.g., </w:t>
      </w:r>
      <w:r w:rsidRPr="00F87400">
        <w:t xml:space="preserve">the </w:t>
      </w:r>
      <w:r w:rsidRPr="00F87400">
        <w:rPr>
          <w:i/>
        </w:rPr>
        <w:t>Materials Library</w:t>
      </w:r>
      <w:r w:rsidRPr="00F87400">
        <w:t xml:space="preserve">, the </w:t>
      </w:r>
      <w:r w:rsidRPr="00F87400">
        <w:rPr>
          <w:i/>
        </w:rPr>
        <w:t>Equipment Library</w:t>
      </w:r>
      <w:r w:rsidRPr="00F87400">
        <w:t xml:space="preserve">, or the </w:t>
      </w:r>
      <w:r w:rsidRPr="00F87400">
        <w:rPr>
          <w:i/>
        </w:rPr>
        <w:t>Spent Catalyst Library</w:t>
      </w:r>
      <w:r w:rsidRPr="00F87400">
        <w:t xml:space="preserve">), any individual estimate, or the complete portfolio of estimates from the </w:t>
      </w:r>
      <w:r w:rsidRPr="00F87400">
        <w:rPr>
          <w:i/>
        </w:rPr>
        <w:t>Catalyst Estimates</w:t>
      </w:r>
      <w:r w:rsidRPr="00F87400">
        <w:t xml:space="preserve"> page. These .json files can then be imported into the webtool to resume work on an estimate and can be easily shared with colleagues. This section outlines the import and export features of the CatCost tool and how they can be used effectively to save and share estimates and cost libraries.</w:t>
      </w:r>
    </w:p>
    <w:p w14:paraId="20ED03BE" w14:textId="3FB55542" w:rsidR="00F87400" w:rsidRDefault="00F87400" w:rsidP="00F87400"/>
    <w:p w14:paraId="2A949886" w14:textId="284A8BB8" w:rsidR="00F87400" w:rsidRPr="00F87400" w:rsidRDefault="00F87400" w:rsidP="00F87400">
      <w:r w:rsidRPr="00F87400">
        <w:t>Exporting data from CatCost is easy, and this option is always located in the “File” dropdown menu (</w:t>
      </w:r>
      <w:fldSimple w:instr=" REF _Ref527380190 ">
        <w:r w:rsidR="00215197">
          <w:t xml:space="preserve">Figure </w:t>
        </w:r>
        <w:r w:rsidR="00215197">
          <w:rPr>
            <w:noProof/>
          </w:rPr>
          <w:t>11</w:t>
        </w:r>
        <w:r w:rsidR="00215197">
          <w:t>.</w:t>
        </w:r>
        <w:r w:rsidR="00215197">
          <w:rPr>
            <w:noProof/>
          </w:rPr>
          <w:t>1</w:t>
        </w:r>
      </w:fldSimple>
      <w:r w:rsidRPr="00F87400">
        <w:t xml:space="preserve">). It is important to note that the “Download JSON file” option is contextual, meaning that it will download the information that is displayed on whatever page you are currently on. For example, notice in </w:t>
      </w:r>
      <w:fldSimple w:instr=" REF _Ref527380190 ">
        <w:r w:rsidR="00215197">
          <w:t xml:space="preserve">Figure </w:t>
        </w:r>
        <w:r w:rsidR="00215197">
          <w:rPr>
            <w:noProof/>
          </w:rPr>
          <w:t>11</w:t>
        </w:r>
        <w:r w:rsidR="00215197">
          <w:t>.</w:t>
        </w:r>
        <w:r w:rsidR="00215197">
          <w:rPr>
            <w:noProof/>
          </w:rPr>
          <w:t>1</w:t>
        </w:r>
      </w:fldSimple>
      <w:r w:rsidR="00C25434">
        <w:rPr>
          <w:noProof/>
        </w:rPr>
        <w:t xml:space="preserve"> </w:t>
      </w:r>
      <w:r w:rsidRPr="00F87400">
        <w:t xml:space="preserve">that on the main “Estimates” </w:t>
      </w:r>
      <w:r w:rsidR="00A54E4F">
        <w:t xml:space="preserve">list </w:t>
      </w:r>
      <w:r w:rsidRPr="00F87400">
        <w:t xml:space="preserve">page the file menu displays the option to “Download Estimate Set JSON file”. This option downloads all </w:t>
      </w:r>
      <w:r w:rsidR="00C25434">
        <w:t xml:space="preserve">estimates </w:t>
      </w:r>
      <w:r w:rsidRPr="00F87400">
        <w:t>in the CatCost tool to a single .json file. On all other pages</w:t>
      </w:r>
      <w:r w:rsidR="00C25434">
        <w:t>,</w:t>
      </w:r>
      <w:r w:rsidRPr="00F87400">
        <w:t xml:space="preserve"> the download JSON button in the file dropdown menu will only download the data from that page. For example, while browsing the “Materials Library” page the option to “Download Materials Library JSON file” is displayed (</w:t>
      </w:r>
      <w:fldSimple w:instr=" REF _Ref527380201 ">
        <w:r w:rsidR="00215197">
          <w:t xml:space="preserve">Figure </w:t>
        </w:r>
        <w:r w:rsidR="00215197">
          <w:rPr>
            <w:noProof/>
          </w:rPr>
          <w:t>11</w:t>
        </w:r>
        <w:r w:rsidR="00215197">
          <w:t>.</w:t>
        </w:r>
        <w:r w:rsidR="00215197">
          <w:rPr>
            <w:noProof/>
          </w:rPr>
          <w:t>2</w:t>
        </w:r>
      </w:fldSimple>
      <w:r w:rsidRPr="00F87400">
        <w:t>).</w:t>
      </w:r>
    </w:p>
    <w:p w14:paraId="7107018C" w14:textId="77777777" w:rsidR="00F87400" w:rsidRPr="00F87400" w:rsidRDefault="00F87400" w:rsidP="00F87400"/>
    <w:p w14:paraId="41264DAE" w14:textId="77777777" w:rsidR="00F87400" w:rsidRDefault="00F87400" w:rsidP="00F87400">
      <w:pPr>
        <w:keepNext/>
      </w:pPr>
      <w:r w:rsidRPr="00F87400">
        <w:rPr>
          <w:noProof/>
        </w:rPr>
        <w:drawing>
          <wp:inline distT="0" distB="0" distL="0" distR="0" wp14:anchorId="512DB61C" wp14:editId="61B02FB4">
            <wp:extent cx="5943600" cy="2801620"/>
            <wp:effectExtent l="0" t="0" r="0" b="5080"/>
            <wp:docPr id="14" name="Picture 5">
              <a:extLst xmlns:a="http://schemas.openxmlformats.org/drawingml/2006/main">
                <a:ext uri="{FF2B5EF4-FFF2-40B4-BE49-F238E27FC236}">
                  <a16:creationId xmlns:a16="http://schemas.microsoft.com/office/drawing/2014/main" id="{6FCC3F74-E804-8E4E-BE5A-AF725184DF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FCC3F74-E804-8E4E-BE5A-AF725184DF65}"/>
                        </a:ext>
                      </a:extLst>
                    </pic:cNvPr>
                    <pic:cNvPicPr>
                      <a:picLocks noChangeAspect="1"/>
                    </pic:cNvPicPr>
                  </pic:nvPicPr>
                  <pic:blipFill>
                    <a:blip r:embed="rId48"/>
                    <a:stretch>
                      <a:fillRect/>
                    </a:stretch>
                  </pic:blipFill>
                  <pic:spPr>
                    <a:xfrm>
                      <a:off x="0" y="0"/>
                      <a:ext cx="5943600" cy="2801620"/>
                    </a:xfrm>
                    <a:prstGeom prst="rect">
                      <a:avLst/>
                    </a:prstGeom>
                  </pic:spPr>
                </pic:pic>
              </a:graphicData>
            </a:graphic>
          </wp:inline>
        </w:drawing>
      </w:r>
    </w:p>
    <w:p w14:paraId="0EC90A1A" w14:textId="665AE3F7" w:rsidR="00F87400" w:rsidRPr="00F87400" w:rsidRDefault="00F87400" w:rsidP="00F87400">
      <w:pPr>
        <w:pStyle w:val="Caption"/>
      </w:pPr>
      <w:bookmarkStart w:id="110" w:name="_Ref527380190"/>
      <w:r>
        <w:t xml:space="preserve">Figure </w:t>
      </w:r>
      <w:r w:rsidR="00C16F04">
        <w:rPr>
          <w:noProof/>
        </w:rPr>
        <w:fldChar w:fldCharType="begin"/>
      </w:r>
      <w:r w:rsidR="00C16F04">
        <w:rPr>
          <w:noProof/>
        </w:rPr>
        <w:instrText xml:space="preserve"> STYLEREF 1 \s </w:instrText>
      </w:r>
      <w:r w:rsidR="00C16F04">
        <w:rPr>
          <w:noProof/>
        </w:rPr>
        <w:fldChar w:fldCharType="separate"/>
      </w:r>
      <w:r w:rsidR="00215197">
        <w:rPr>
          <w:noProof/>
        </w:rPr>
        <w:t>11</w:t>
      </w:r>
      <w:r w:rsidR="00C16F04">
        <w:rPr>
          <w:noProof/>
        </w:rPr>
        <w:fldChar w:fldCharType="end"/>
      </w:r>
      <w:r w:rsidR="00DF4350">
        <w:t>.</w:t>
      </w:r>
      <w:r w:rsidR="00C16F04">
        <w:rPr>
          <w:noProof/>
        </w:rPr>
        <w:fldChar w:fldCharType="begin"/>
      </w:r>
      <w:r w:rsidR="00C16F04">
        <w:rPr>
          <w:noProof/>
        </w:rPr>
        <w:instrText xml:space="preserve"> SEQ Figure \* ARABIC \s 1 </w:instrText>
      </w:r>
      <w:r w:rsidR="00C16F04">
        <w:rPr>
          <w:noProof/>
        </w:rPr>
        <w:fldChar w:fldCharType="separate"/>
      </w:r>
      <w:r w:rsidR="00215197">
        <w:rPr>
          <w:noProof/>
        </w:rPr>
        <w:t>1</w:t>
      </w:r>
      <w:r w:rsidR="00C16F04">
        <w:rPr>
          <w:noProof/>
        </w:rPr>
        <w:fldChar w:fldCharType="end"/>
      </w:r>
      <w:bookmarkEnd w:id="110"/>
      <w:r>
        <w:t xml:space="preserve">. </w:t>
      </w:r>
      <w:r w:rsidRPr="00F87400">
        <w:rPr>
          <w:b w:val="0"/>
        </w:rPr>
        <w:t xml:space="preserve">File </w:t>
      </w:r>
      <w:proofErr w:type="gramStart"/>
      <w:r w:rsidRPr="00F87400">
        <w:rPr>
          <w:b w:val="0"/>
        </w:rPr>
        <w:t>menu</w:t>
      </w:r>
      <w:proofErr w:type="gramEnd"/>
      <w:r w:rsidRPr="00F87400">
        <w:rPr>
          <w:b w:val="0"/>
        </w:rPr>
        <w:t xml:space="preserve"> import and export options available from the main “Estimates” page.</w:t>
      </w:r>
    </w:p>
    <w:p w14:paraId="7E3F18AF" w14:textId="77777777" w:rsidR="00F87400" w:rsidRDefault="00F87400" w:rsidP="00F87400">
      <w:pPr>
        <w:keepNext/>
      </w:pPr>
      <w:r w:rsidRPr="00F87400">
        <w:rPr>
          <w:noProof/>
        </w:rPr>
        <w:drawing>
          <wp:inline distT="0" distB="0" distL="0" distR="0" wp14:anchorId="3F22FCEF" wp14:editId="3C4E2FEC">
            <wp:extent cx="5943600" cy="1933575"/>
            <wp:effectExtent l="0" t="0" r="0" b="0"/>
            <wp:docPr id="15" name="Picture 6">
              <a:extLst xmlns:a="http://schemas.openxmlformats.org/drawingml/2006/main">
                <a:ext uri="{FF2B5EF4-FFF2-40B4-BE49-F238E27FC236}">
                  <a16:creationId xmlns:a16="http://schemas.microsoft.com/office/drawing/2014/main" id="{D2BAB446-3146-2649-A007-C0B6259B22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2BAB446-3146-2649-A007-C0B6259B2246}"/>
                        </a:ext>
                      </a:extLst>
                    </pic:cNvPr>
                    <pic:cNvPicPr>
                      <a:picLocks noChangeAspect="1"/>
                    </pic:cNvPicPr>
                  </pic:nvPicPr>
                  <pic:blipFill>
                    <a:blip r:embed="rId49"/>
                    <a:stretch>
                      <a:fillRect/>
                    </a:stretch>
                  </pic:blipFill>
                  <pic:spPr>
                    <a:xfrm>
                      <a:off x="0" y="0"/>
                      <a:ext cx="5943600" cy="1933575"/>
                    </a:xfrm>
                    <a:prstGeom prst="rect">
                      <a:avLst/>
                    </a:prstGeom>
                  </pic:spPr>
                </pic:pic>
              </a:graphicData>
            </a:graphic>
          </wp:inline>
        </w:drawing>
      </w:r>
    </w:p>
    <w:p w14:paraId="65BA3921" w14:textId="6E88621C" w:rsidR="00F87400" w:rsidRPr="00F87400" w:rsidRDefault="00F87400" w:rsidP="00F87400">
      <w:pPr>
        <w:pStyle w:val="Caption"/>
      </w:pPr>
      <w:bookmarkStart w:id="111" w:name="_Ref527380201"/>
      <w:r>
        <w:t xml:space="preserve">Figure </w:t>
      </w:r>
      <w:r w:rsidR="00C16F04">
        <w:rPr>
          <w:noProof/>
        </w:rPr>
        <w:fldChar w:fldCharType="begin"/>
      </w:r>
      <w:r w:rsidR="00C16F04">
        <w:rPr>
          <w:noProof/>
        </w:rPr>
        <w:instrText xml:space="preserve"> STYLEREF 1 \s </w:instrText>
      </w:r>
      <w:r w:rsidR="00C16F04">
        <w:rPr>
          <w:noProof/>
        </w:rPr>
        <w:fldChar w:fldCharType="separate"/>
      </w:r>
      <w:r w:rsidR="00215197">
        <w:rPr>
          <w:noProof/>
        </w:rPr>
        <w:t>11</w:t>
      </w:r>
      <w:r w:rsidR="00C16F04">
        <w:rPr>
          <w:noProof/>
        </w:rPr>
        <w:fldChar w:fldCharType="end"/>
      </w:r>
      <w:r w:rsidR="00DF4350">
        <w:t>.</w:t>
      </w:r>
      <w:r w:rsidR="00C16F04">
        <w:rPr>
          <w:noProof/>
        </w:rPr>
        <w:fldChar w:fldCharType="begin"/>
      </w:r>
      <w:r w:rsidR="00C16F04">
        <w:rPr>
          <w:noProof/>
        </w:rPr>
        <w:instrText xml:space="preserve"> SEQ Figure \* ARABIC \s 1 </w:instrText>
      </w:r>
      <w:r w:rsidR="00C16F04">
        <w:rPr>
          <w:noProof/>
        </w:rPr>
        <w:fldChar w:fldCharType="separate"/>
      </w:r>
      <w:r w:rsidR="00215197">
        <w:rPr>
          <w:noProof/>
        </w:rPr>
        <w:t>2</w:t>
      </w:r>
      <w:r w:rsidR="00C16F04">
        <w:rPr>
          <w:noProof/>
        </w:rPr>
        <w:fldChar w:fldCharType="end"/>
      </w:r>
      <w:bookmarkEnd w:id="111"/>
      <w:r>
        <w:t xml:space="preserve">. </w:t>
      </w:r>
      <w:r w:rsidRPr="00F87400">
        <w:rPr>
          <w:b w:val="0"/>
        </w:rPr>
        <w:t xml:space="preserve">File </w:t>
      </w:r>
      <w:proofErr w:type="gramStart"/>
      <w:r w:rsidRPr="00F87400">
        <w:rPr>
          <w:b w:val="0"/>
        </w:rPr>
        <w:t>menu</w:t>
      </w:r>
      <w:proofErr w:type="gramEnd"/>
      <w:r w:rsidRPr="00F87400">
        <w:rPr>
          <w:b w:val="0"/>
        </w:rPr>
        <w:t xml:space="preserve"> import and export options available from the main “Materials Library” page.</w:t>
      </w:r>
    </w:p>
    <w:p w14:paraId="77B7CF2F" w14:textId="23CE963A" w:rsidR="00F87400" w:rsidRDefault="00F87400" w:rsidP="00F87400">
      <w:r w:rsidRPr="00F87400">
        <w:t xml:space="preserve">Importing data is just as simple and uses the same contextual options as described above for exporting data. To import an estimate set simply visit the main “Estimates” page, hover the cursor over the file menu shown in </w:t>
      </w:r>
      <w:fldSimple w:instr=" REF _Ref527380190 ">
        <w:r w:rsidR="00215197">
          <w:t xml:space="preserve">Figure </w:t>
        </w:r>
        <w:r w:rsidR="00215197">
          <w:rPr>
            <w:noProof/>
          </w:rPr>
          <w:t>11</w:t>
        </w:r>
        <w:r w:rsidR="00215197">
          <w:t>.</w:t>
        </w:r>
        <w:r w:rsidR="00215197">
          <w:rPr>
            <w:noProof/>
          </w:rPr>
          <w:t>1</w:t>
        </w:r>
      </w:fldSimple>
      <w:r w:rsidRPr="00F87400">
        <w:t xml:space="preserve">, and select the “Open Estimate Set JSON file” option and a dialog for importing estimates will appear. You may then choose from the following two options, to open a dataset from the ChemCatBio Data Hub or to upload your own estimate file. At the top of the </w:t>
      </w:r>
      <w:proofErr w:type="gramStart"/>
      <w:r w:rsidRPr="00F87400">
        <w:t>dialog</w:t>
      </w:r>
      <w:proofErr w:type="gramEnd"/>
      <w:r w:rsidRPr="00F87400">
        <w:t xml:space="preserve"> you can select to download a set of default catalyst estimates that the CatCost team has made available on the Data Hub (these may be limited at the initial release of the tool). To import an estimate that has previously been created in the CatCost tool, simple drag and drop the file from your local machine to box highlighted in the left pane of </w:t>
      </w:r>
      <w:fldSimple w:instr=" REF _Ref527380295 ">
        <w:r w:rsidR="00215197">
          <w:t xml:space="preserve">Figure </w:t>
        </w:r>
        <w:r w:rsidR="00215197">
          <w:rPr>
            <w:noProof/>
          </w:rPr>
          <w:t>11</w:t>
        </w:r>
        <w:r w:rsidR="00215197">
          <w:t>.</w:t>
        </w:r>
        <w:r w:rsidR="00215197">
          <w:rPr>
            <w:noProof/>
          </w:rPr>
          <w:t>3</w:t>
        </w:r>
      </w:fldSimple>
      <w:r w:rsidRPr="00F87400">
        <w:t xml:space="preserve">. CatCost will then verify the contents of the file to ensure it is compatible with the current version of the tool, and if successful the filename will appear in </w:t>
      </w:r>
      <w:proofErr w:type="gramStart"/>
      <w:r w:rsidRPr="00F87400">
        <w:t>green</w:t>
      </w:r>
      <w:proofErr w:type="gramEnd"/>
      <w:r w:rsidRPr="00F87400">
        <w:t xml:space="preserve"> and the “Import from File” button will change from gray to green as shown in the right pane of </w:t>
      </w:r>
      <w:fldSimple w:instr=" REF _Ref527380295 ">
        <w:r w:rsidR="00215197">
          <w:t xml:space="preserve">Figure </w:t>
        </w:r>
        <w:r w:rsidR="00215197">
          <w:rPr>
            <w:noProof/>
          </w:rPr>
          <w:t>11</w:t>
        </w:r>
        <w:r w:rsidR="00215197">
          <w:t>.</w:t>
        </w:r>
        <w:r w:rsidR="00215197">
          <w:rPr>
            <w:noProof/>
          </w:rPr>
          <w:t>3</w:t>
        </w:r>
      </w:fldSimple>
      <w:r w:rsidRPr="00F87400">
        <w:t>. The page will then be refreshed and populated with the estimate or library that was just imported.</w:t>
      </w:r>
    </w:p>
    <w:p w14:paraId="5070BB18" w14:textId="77777777" w:rsidR="00F87400" w:rsidRPr="00F87400" w:rsidRDefault="00F87400" w:rsidP="00F87400"/>
    <w:p w14:paraId="5CDDF6D8" w14:textId="77777777" w:rsidR="00F87400" w:rsidRDefault="00F87400" w:rsidP="00F87400">
      <w:pPr>
        <w:keepNext/>
      </w:pPr>
      <w:r w:rsidRPr="00F87400">
        <w:rPr>
          <w:noProof/>
        </w:rPr>
        <w:drawing>
          <wp:inline distT="0" distB="0" distL="0" distR="0" wp14:anchorId="1E913512" wp14:editId="43ADC031">
            <wp:extent cx="5943600" cy="2893695"/>
            <wp:effectExtent l="0" t="0" r="0" b="1905"/>
            <wp:docPr id="12" name="Picture 4">
              <a:extLst xmlns:a="http://schemas.openxmlformats.org/drawingml/2006/main">
                <a:ext uri="{FF2B5EF4-FFF2-40B4-BE49-F238E27FC236}">
                  <a16:creationId xmlns:a16="http://schemas.microsoft.com/office/drawing/2014/main" id="{4459B5DB-885E-4B41-AEC8-9B04B4AD42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459B5DB-885E-4B41-AEC8-9B04B4AD42C0}"/>
                        </a:ext>
                      </a:extLst>
                    </pic:cNvPr>
                    <pic:cNvPicPr>
                      <a:picLocks noChangeAspect="1"/>
                    </pic:cNvPicPr>
                  </pic:nvPicPr>
                  <pic:blipFill>
                    <a:blip r:embed="rId50"/>
                    <a:stretch>
                      <a:fillRect/>
                    </a:stretch>
                  </pic:blipFill>
                  <pic:spPr>
                    <a:xfrm>
                      <a:off x="0" y="0"/>
                      <a:ext cx="5943600" cy="2893695"/>
                    </a:xfrm>
                    <a:prstGeom prst="rect">
                      <a:avLst/>
                    </a:prstGeom>
                  </pic:spPr>
                </pic:pic>
              </a:graphicData>
            </a:graphic>
          </wp:inline>
        </w:drawing>
      </w:r>
    </w:p>
    <w:p w14:paraId="619434FC" w14:textId="3EF0218E" w:rsidR="00F87400" w:rsidRPr="00F87400" w:rsidRDefault="00F87400" w:rsidP="00F87400">
      <w:pPr>
        <w:pStyle w:val="Caption"/>
        <w:rPr>
          <w:b w:val="0"/>
        </w:rPr>
      </w:pPr>
      <w:bookmarkStart w:id="112" w:name="_Ref527380295"/>
      <w:r>
        <w:t xml:space="preserve">Figure </w:t>
      </w:r>
      <w:r w:rsidR="00C16F04">
        <w:rPr>
          <w:noProof/>
        </w:rPr>
        <w:fldChar w:fldCharType="begin"/>
      </w:r>
      <w:r w:rsidR="00C16F04">
        <w:rPr>
          <w:noProof/>
        </w:rPr>
        <w:instrText xml:space="preserve"> STYLEREF 1 \s </w:instrText>
      </w:r>
      <w:r w:rsidR="00C16F04">
        <w:rPr>
          <w:noProof/>
        </w:rPr>
        <w:fldChar w:fldCharType="separate"/>
      </w:r>
      <w:r w:rsidR="00215197">
        <w:rPr>
          <w:noProof/>
        </w:rPr>
        <w:t>11</w:t>
      </w:r>
      <w:r w:rsidR="00C16F04">
        <w:rPr>
          <w:noProof/>
        </w:rPr>
        <w:fldChar w:fldCharType="end"/>
      </w:r>
      <w:r w:rsidR="00DF4350">
        <w:t>.</w:t>
      </w:r>
      <w:r w:rsidR="00C16F04">
        <w:rPr>
          <w:noProof/>
        </w:rPr>
        <w:fldChar w:fldCharType="begin"/>
      </w:r>
      <w:r w:rsidR="00C16F04">
        <w:rPr>
          <w:noProof/>
        </w:rPr>
        <w:instrText xml:space="preserve"> SEQ Figure \* ARABIC \s 1 </w:instrText>
      </w:r>
      <w:r w:rsidR="00C16F04">
        <w:rPr>
          <w:noProof/>
        </w:rPr>
        <w:fldChar w:fldCharType="separate"/>
      </w:r>
      <w:r w:rsidR="00215197">
        <w:rPr>
          <w:noProof/>
        </w:rPr>
        <w:t>3</w:t>
      </w:r>
      <w:r w:rsidR="00C16F04">
        <w:rPr>
          <w:noProof/>
        </w:rPr>
        <w:fldChar w:fldCharType="end"/>
      </w:r>
      <w:bookmarkEnd w:id="112"/>
      <w:r>
        <w:t xml:space="preserve">. </w:t>
      </w:r>
      <w:r w:rsidRPr="00F87400">
        <w:rPr>
          <w:b w:val="0"/>
        </w:rPr>
        <w:t xml:space="preserve">The import dialog for Catalyst Estimates (Left) and a successfully </w:t>
      </w:r>
      <w:proofErr w:type="gramStart"/>
      <w:r w:rsidRPr="00F87400">
        <w:rPr>
          <w:b w:val="0"/>
        </w:rPr>
        <w:t>verified .json</w:t>
      </w:r>
      <w:proofErr w:type="gramEnd"/>
      <w:r w:rsidRPr="00F87400">
        <w:rPr>
          <w:b w:val="0"/>
        </w:rPr>
        <w:t xml:space="preserve"> ready for import (right).</w:t>
      </w:r>
    </w:p>
    <w:p w14:paraId="4DE857FB" w14:textId="0D4FC78B" w:rsidR="00021F05" w:rsidRDefault="00F87400" w:rsidP="00DB291B">
      <w:r w:rsidRPr="00F87400">
        <w:rPr>
          <w:i/>
        </w:rPr>
        <w:t>Important Note:</w:t>
      </w:r>
      <w:r w:rsidRPr="00F87400">
        <w:t xml:space="preserve"> This import operation is contextual and can be performed from any page of the CatCost tool. Be careful to only select .json files that correspond to the correct data type for the open page. For example, only select .json files that contain a “Materials Library” for import while on the “Materials Library” page</w:t>
      </w:r>
      <w:r>
        <w:t xml:space="preserve">; </w:t>
      </w:r>
      <w:proofErr w:type="gramStart"/>
      <w:r>
        <w:t>otherwise</w:t>
      </w:r>
      <w:proofErr w:type="gramEnd"/>
      <w:r>
        <w:t xml:space="preserve"> the file will fail to import</w:t>
      </w:r>
      <w:r w:rsidRPr="00F87400">
        <w:t>. The data type is displayed at the top of each import dialog box.</w:t>
      </w:r>
    </w:p>
    <w:p w14:paraId="76E1680B" w14:textId="40615579" w:rsidR="00F87400" w:rsidRDefault="00F87400" w:rsidP="00DB291B"/>
    <w:p w14:paraId="7118D6F3" w14:textId="72ABEA62" w:rsidR="00F87400" w:rsidRDefault="00F87400" w:rsidP="00DB291B">
      <w:r>
        <w:t>Python scripts that are currently under development will be provided to aid users in transferring estimates and libraries between the Excel and web versions of CatCost. This will allow users to easily apply the benefits of each tool to a single estimate.</w:t>
      </w:r>
    </w:p>
    <w:p w14:paraId="4A33F456" w14:textId="77777777" w:rsidR="00F87400" w:rsidRDefault="00F87400" w:rsidP="00DB291B"/>
    <w:p w14:paraId="7928A2E5" w14:textId="499C278B" w:rsidR="00021F05" w:rsidRDefault="005F3227" w:rsidP="00DB291B">
      <w:r>
        <w:rPr>
          <w:i/>
        </w:rPr>
        <w:t xml:space="preserve">Note: the web version stores all user-entered content (estimates and libraries) locally in the browser used to access the tool. While the browser will check the CatCost website for an updated version of the tool each time it is run, </w:t>
      </w:r>
      <w:r w:rsidRPr="00343D51">
        <w:rPr>
          <w:b/>
          <w:i/>
        </w:rPr>
        <w:t>no user-entered information</w:t>
      </w:r>
      <w:r w:rsidR="00271E04" w:rsidRPr="00343D51">
        <w:rPr>
          <w:b/>
          <w:i/>
        </w:rPr>
        <w:t>, proprietary or otherwise,</w:t>
      </w:r>
      <w:r w:rsidRPr="00343D51">
        <w:rPr>
          <w:b/>
          <w:i/>
        </w:rPr>
        <w:t xml:space="preserve"> is transmitted to or stored on CatCost/ChemCatBio web servers</w:t>
      </w:r>
      <w:r>
        <w:rPr>
          <w:i/>
        </w:rPr>
        <w:t xml:space="preserve">. </w:t>
      </w:r>
      <w:r w:rsidR="00271E04" w:rsidRPr="00190723">
        <w:rPr>
          <w:i/>
        </w:rPr>
        <w:t xml:space="preserve">This means that in order to retrieve previously entered estimates or library entries, the user must open the same browser on the same computer that was used to build them, or the information must be downloaded as a JSON file. </w:t>
      </w:r>
      <w:r>
        <w:rPr>
          <w:i/>
        </w:rPr>
        <w:t xml:space="preserve"> The user is therefore advised to back up their estimates and libraries </w:t>
      </w:r>
      <w:r w:rsidR="00021F05">
        <w:rPr>
          <w:i/>
        </w:rPr>
        <w:t>as described above.</w:t>
      </w:r>
    </w:p>
    <w:p w14:paraId="1A4A4516" w14:textId="06A5E9E6" w:rsidR="00F87400" w:rsidRDefault="00F87400" w:rsidP="00F87400">
      <w:pPr>
        <w:pStyle w:val="Heading2"/>
      </w:pPr>
      <w:r>
        <w:t xml:space="preserve">Visualizations in the CatCost Web </w:t>
      </w:r>
      <w:r w:rsidR="001969AD">
        <w:t>App</w:t>
      </w:r>
    </w:p>
    <w:p w14:paraId="2EE08DBD" w14:textId="4A56E7DC" w:rsidR="00817DCE" w:rsidRDefault="00817DCE" w:rsidP="00DB291B">
      <w:r w:rsidRPr="00817DCE">
        <w:t>The web</w:t>
      </w:r>
      <w:r>
        <w:t xml:space="preserve"> </w:t>
      </w:r>
      <w:r w:rsidRPr="00817DCE">
        <w:t xml:space="preserve">version of CatCost </w:t>
      </w:r>
      <w:r>
        <w:t>has the</w:t>
      </w:r>
      <w:r w:rsidRPr="00817DCE">
        <w:t xml:space="preserve"> added functionality of powerful visualizations </w:t>
      </w:r>
      <w:r>
        <w:t xml:space="preserve">that can be manipulated in real </w:t>
      </w:r>
      <w:r w:rsidRPr="00817DCE">
        <w:t xml:space="preserve">time. The CatCost </w:t>
      </w:r>
      <w:r w:rsidR="001969AD" w:rsidRPr="00817DCE">
        <w:t>web</w:t>
      </w:r>
      <w:r w:rsidR="001969AD">
        <w:t xml:space="preserve"> app</w:t>
      </w:r>
      <w:r w:rsidR="001969AD" w:rsidRPr="00817DCE">
        <w:t xml:space="preserve"> </w:t>
      </w:r>
      <w:r w:rsidRPr="00817DCE">
        <w:t>includes three visualization options</w:t>
      </w:r>
      <w:r w:rsidR="00060054">
        <w:t xml:space="preserve"> for catalyst purchase cost</w:t>
      </w:r>
      <w:r w:rsidRPr="00817DCE">
        <w:t xml:space="preserve"> that enable users to interact with their cost estimate beyond the capabilities of </w:t>
      </w:r>
      <w:r>
        <w:t>E</w:t>
      </w:r>
      <w:r w:rsidRPr="00817DCE">
        <w:t xml:space="preserve">xcel, including a Sankey Diagram, an interactive cost breakdown “donut chart,” and a customizable pie chart as shown in </w:t>
      </w:r>
      <w:fldSimple w:instr=" REF _Ref527380774 ">
        <w:r w:rsidR="00215197">
          <w:t xml:space="preserve">Figure </w:t>
        </w:r>
        <w:r w:rsidR="00215197">
          <w:rPr>
            <w:noProof/>
          </w:rPr>
          <w:t>11</w:t>
        </w:r>
        <w:r w:rsidR="00215197">
          <w:t>.</w:t>
        </w:r>
        <w:r w:rsidR="00215197">
          <w:rPr>
            <w:noProof/>
          </w:rPr>
          <w:t>4</w:t>
        </w:r>
      </w:fldSimple>
      <w:r w:rsidRPr="00817DCE">
        <w:t>b-d. These visualizations can be accessed while editing an estimate by placing the cursor over the “Visualize” menu on the estimation navigation</w:t>
      </w:r>
      <w:r>
        <w:t xml:space="preserve"> toolbar as shown in </w:t>
      </w:r>
      <w:fldSimple w:instr=" REF _Ref527380774 ">
        <w:r w:rsidR="00215197">
          <w:t xml:space="preserve">Figure </w:t>
        </w:r>
        <w:r w:rsidR="00215197">
          <w:rPr>
            <w:noProof/>
          </w:rPr>
          <w:t>11</w:t>
        </w:r>
        <w:r w:rsidR="00215197">
          <w:t>.</w:t>
        </w:r>
        <w:r w:rsidR="00215197">
          <w:rPr>
            <w:noProof/>
          </w:rPr>
          <w:t>4</w:t>
        </w:r>
      </w:fldSimple>
      <w:proofErr w:type="gramStart"/>
      <w:r>
        <w:t>a and</w:t>
      </w:r>
      <w:proofErr w:type="gramEnd"/>
      <w:r>
        <w:t xml:space="preserve"> selecting one of the visualization options.</w:t>
      </w:r>
      <w:r w:rsidR="00060054">
        <w:t xml:space="preserve"> The web app also includes two sensitivity analysis visualizations.</w:t>
      </w:r>
    </w:p>
    <w:p w14:paraId="4A34DBB2" w14:textId="77777777" w:rsidR="00817DCE" w:rsidRPr="00817DCE" w:rsidRDefault="00817DCE" w:rsidP="00DB291B"/>
    <w:p w14:paraId="558037D0" w14:textId="77777777" w:rsidR="00817DCE" w:rsidRDefault="00817DCE" w:rsidP="00817DCE">
      <w:pPr>
        <w:keepNext/>
      </w:pPr>
      <w:r w:rsidRPr="004A6E53">
        <w:rPr>
          <w:noProof/>
        </w:rPr>
        <w:drawing>
          <wp:inline distT="0" distB="0" distL="0" distR="0" wp14:anchorId="2BB9FA1F" wp14:editId="509932D7">
            <wp:extent cx="5943600" cy="3646805"/>
            <wp:effectExtent l="0" t="0" r="0" b="0"/>
            <wp:docPr id="36" name="Picture 35">
              <a:extLst xmlns:a="http://schemas.openxmlformats.org/drawingml/2006/main">
                <a:ext uri="{FF2B5EF4-FFF2-40B4-BE49-F238E27FC236}">
                  <a16:creationId xmlns:a16="http://schemas.microsoft.com/office/drawing/2014/main" id="{292AE109-CE96-A746-A53C-917B8F9E5B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a:extLst>
                        <a:ext uri="{FF2B5EF4-FFF2-40B4-BE49-F238E27FC236}">
                          <a16:creationId xmlns:a16="http://schemas.microsoft.com/office/drawing/2014/main" id="{292AE109-CE96-A746-A53C-917B8F9E5BE4}"/>
                        </a:ext>
                      </a:extLst>
                    </pic:cNvPr>
                    <pic:cNvPicPr>
                      <a:picLocks noChangeAspect="1"/>
                    </pic:cNvPicPr>
                  </pic:nvPicPr>
                  <pic:blipFill>
                    <a:blip r:embed="rId51"/>
                    <a:stretch>
                      <a:fillRect/>
                    </a:stretch>
                  </pic:blipFill>
                  <pic:spPr>
                    <a:xfrm>
                      <a:off x="0" y="0"/>
                      <a:ext cx="5943600" cy="3646805"/>
                    </a:xfrm>
                    <a:prstGeom prst="rect">
                      <a:avLst/>
                    </a:prstGeom>
                  </pic:spPr>
                </pic:pic>
              </a:graphicData>
            </a:graphic>
          </wp:inline>
        </w:drawing>
      </w:r>
    </w:p>
    <w:p w14:paraId="63F4770A" w14:textId="6FFE0B30" w:rsidR="00DB291B" w:rsidRPr="00DB291B" w:rsidRDefault="00817DCE" w:rsidP="00817DCE">
      <w:pPr>
        <w:pStyle w:val="Caption"/>
        <w:spacing w:before="120"/>
      </w:pPr>
      <w:bookmarkStart w:id="113" w:name="_Ref527380774"/>
      <w:r>
        <w:t xml:space="preserve">Figure </w:t>
      </w:r>
      <w:r w:rsidR="00C16F04">
        <w:rPr>
          <w:noProof/>
        </w:rPr>
        <w:fldChar w:fldCharType="begin"/>
      </w:r>
      <w:r w:rsidR="00C16F04">
        <w:rPr>
          <w:noProof/>
        </w:rPr>
        <w:instrText xml:space="preserve"> STYLEREF 1 \s </w:instrText>
      </w:r>
      <w:r w:rsidR="00C16F04">
        <w:rPr>
          <w:noProof/>
        </w:rPr>
        <w:fldChar w:fldCharType="separate"/>
      </w:r>
      <w:r w:rsidR="00215197">
        <w:rPr>
          <w:noProof/>
        </w:rPr>
        <w:t>11</w:t>
      </w:r>
      <w:r w:rsidR="00C16F04">
        <w:rPr>
          <w:noProof/>
        </w:rPr>
        <w:fldChar w:fldCharType="end"/>
      </w:r>
      <w:r w:rsidR="00DF4350">
        <w:t>.</w:t>
      </w:r>
      <w:r w:rsidR="00C16F04">
        <w:rPr>
          <w:noProof/>
        </w:rPr>
        <w:fldChar w:fldCharType="begin"/>
      </w:r>
      <w:r w:rsidR="00C16F04">
        <w:rPr>
          <w:noProof/>
        </w:rPr>
        <w:instrText xml:space="preserve"> SEQ Figure \* ARABIC \s 1 </w:instrText>
      </w:r>
      <w:r w:rsidR="00C16F04">
        <w:rPr>
          <w:noProof/>
        </w:rPr>
        <w:fldChar w:fldCharType="separate"/>
      </w:r>
      <w:r w:rsidR="00215197">
        <w:rPr>
          <w:noProof/>
        </w:rPr>
        <w:t>4</w:t>
      </w:r>
      <w:r w:rsidR="00C16F04">
        <w:rPr>
          <w:noProof/>
        </w:rPr>
        <w:fldChar w:fldCharType="end"/>
      </w:r>
      <w:bookmarkEnd w:id="113"/>
      <w:r>
        <w:t xml:space="preserve">. </w:t>
      </w:r>
      <w:r w:rsidRPr="00817DCE">
        <w:rPr>
          <w:b w:val="0"/>
        </w:rPr>
        <w:t>The drop-down menu to access the interactive visualizations of cost data (a) including the Sankey diagram (b) interactive donut chart (c) and composable pie chart and (d).</w:t>
      </w:r>
    </w:p>
    <w:p w14:paraId="7426576C" w14:textId="7DF4C8A3" w:rsidR="00817DCE" w:rsidRDefault="00817DCE" w:rsidP="00817DCE">
      <w:r w:rsidRPr="00817DCE">
        <w:t>The Sankey diagram highlights the hierarchical relationships of all cost contributors and enables the visualization of the flow of cost through an estimate. The data shown can be adjusted by clicking on any of the cost contributors, which collapses all sub-cost contributors in that category and removes them from display. The “donut” chart has been designed to facilitate analysis by allowing users to “drill” into any section and view what cost components contribute to that section simply by clicking on any cost component of interest either on the chart itself or from the table. The pie chart allows users to build their own graphics directly from the interface, selecting only the categories they wish to be visualized with a simple check/uncheck option available for each category.</w:t>
      </w:r>
    </w:p>
    <w:p w14:paraId="56227D1C" w14:textId="77777777" w:rsidR="004C18E6" w:rsidRDefault="004C18E6">
      <w:pPr>
        <w:jc w:val="left"/>
        <w:rPr>
          <w:rFonts w:asciiTheme="majorHAnsi" w:eastAsiaTheme="majorEastAsia" w:hAnsiTheme="majorHAnsi" w:cstheme="majorBidi"/>
          <w:b/>
          <w:bCs/>
          <w:color w:val="3E5084" w:themeColor="accent1" w:themeShade="B5"/>
          <w:sz w:val="32"/>
          <w:szCs w:val="32"/>
        </w:rPr>
      </w:pPr>
      <w:r>
        <w:br w:type="page"/>
      </w:r>
    </w:p>
    <w:p w14:paraId="6259D492" w14:textId="77777777" w:rsidR="00BF2B5C" w:rsidRDefault="00025BB0" w:rsidP="00773575">
      <w:pPr>
        <w:pStyle w:val="Heading1"/>
        <w:numPr>
          <w:ilvl w:val="0"/>
          <w:numId w:val="0"/>
        </w:numPr>
      </w:pPr>
      <w:bookmarkStart w:id="114" w:name="_Toc71932373"/>
      <w:r>
        <w:t>Reference</w:t>
      </w:r>
      <w:r w:rsidR="00646D20">
        <w:t>s</w:t>
      </w:r>
      <w:bookmarkEnd w:id="114"/>
      <w:r w:rsidR="000A3CAA">
        <w:fldChar w:fldCharType="begin"/>
      </w:r>
      <w:r w:rsidR="000A3CAA">
        <w:instrText xml:space="preserve"> ADDIN </w:instrText>
      </w:r>
      <w:r w:rsidR="000A3CAA">
        <w:fldChar w:fldCharType="end"/>
      </w:r>
    </w:p>
    <w:p w14:paraId="57FFE68B" w14:textId="77777777" w:rsidR="00BF2B5C" w:rsidRDefault="00BF2B5C" w:rsidP="00B13DB5">
      <w:pPr>
        <w:ind w:left="540" w:hanging="540"/>
      </w:pPr>
    </w:p>
    <w:p w14:paraId="52641B50" w14:textId="77777777" w:rsidR="00572446" w:rsidRPr="00572446" w:rsidRDefault="00BF2B5C" w:rsidP="00B13DB5">
      <w:pPr>
        <w:ind w:left="540" w:hanging="540"/>
        <w:rPr>
          <w:noProof/>
        </w:rPr>
      </w:pPr>
      <w:r>
        <w:rPr>
          <w:rFonts w:ascii="Century Gothic" w:hAnsi="Century Gothic"/>
          <w:bCs/>
          <w:sz w:val="32"/>
        </w:rPr>
        <w:fldChar w:fldCharType="begin"/>
      </w:r>
      <w:r>
        <w:rPr>
          <w:bCs/>
        </w:rPr>
        <w:instrText xml:space="preserve"> ADDIN EN.REFLIST </w:instrText>
      </w:r>
      <w:r>
        <w:rPr>
          <w:rFonts w:ascii="Century Gothic" w:hAnsi="Century Gothic"/>
          <w:bCs/>
          <w:sz w:val="32"/>
        </w:rPr>
        <w:fldChar w:fldCharType="separate"/>
      </w:r>
      <w:r w:rsidR="00572446" w:rsidRPr="00572446">
        <w:rPr>
          <w:noProof/>
        </w:rPr>
        <w:t>1.</w:t>
      </w:r>
      <w:r w:rsidR="00572446" w:rsidRPr="00572446">
        <w:rPr>
          <w:noProof/>
        </w:rPr>
        <w:tab/>
        <w:t xml:space="preserve">Anderson, J. Determining Manufacturing Costs. </w:t>
      </w:r>
      <w:r w:rsidR="00572446" w:rsidRPr="00572446">
        <w:rPr>
          <w:i/>
          <w:noProof/>
        </w:rPr>
        <w:t xml:space="preserve">Chem. Eng. Prog. </w:t>
      </w:r>
      <w:r w:rsidR="00572446" w:rsidRPr="00572446">
        <w:rPr>
          <w:noProof/>
        </w:rPr>
        <w:t>January 2009, pp 27–31.</w:t>
      </w:r>
    </w:p>
    <w:p w14:paraId="63DFB9CA" w14:textId="77777777" w:rsidR="00572446" w:rsidRPr="00572446" w:rsidRDefault="00572446" w:rsidP="00B13DB5">
      <w:pPr>
        <w:ind w:left="540" w:hanging="540"/>
        <w:rPr>
          <w:noProof/>
        </w:rPr>
      </w:pPr>
      <w:r w:rsidRPr="00572446">
        <w:rPr>
          <w:noProof/>
        </w:rPr>
        <w:t>2.</w:t>
      </w:r>
      <w:r w:rsidRPr="00572446">
        <w:rPr>
          <w:noProof/>
        </w:rPr>
        <w:tab/>
        <w:t xml:space="preserve">Anderson, J. Communicating the Cost of Product and Process Development. </w:t>
      </w:r>
      <w:r w:rsidRPr="00572446">
        <w:rPr>
          <w:i/>
          <w:noProof/>
        </w:rPr>
        <w:t xml:space="preserve">Chem. Eng. Prog. </w:t>
      </w:r>
      <w:r w:rsidRPr="00572446">
        <w:rPr>
          <w:noProof/>
        </w:rPr>
        <w:t>February 2010, pp 46–51.</w:t>
      </w:r>
    </w:p>
    <w:p w14:paraId="1F7013FD" w14:textId="77777777" w:rsidR="00572446" w:rsidRPr="00572446" w:rsidRDefault="00572446" w:rsidP="00B13DB5">
      <w:pPr>
        <w:ind w:left="540" w:hanging="540"/>
        <w:rPr>
          <w:noProof/>
        </w:rPr>
      </w:pPr>
      <w:r w:rsidRPr="00572446">
        <w:rPr>
          <w:noProof/>
        </w:rPr>
        <w:t>3.</w:t>
      </w:r>
      <w:r w:rsidRPr="00572446">
        <w:rPr>
          <w:noProof/>
        </w:rPr>
        <w:tab/>
        <w:t xml:space="preserve">Anderson, J.; Fennell, A. Calculate Financial Indicators to Guide Investments. </w:t>
      </w:r>
      <w:r w:rsidRPr="00572446">
        <w:rPr>
          <w:i/>
          <w:noProof/>
        </w:rPr>
        <w:t xml:space="preserve">Chem. Eng. Prog. </w:t>
      </w:r>
      <w:r w:rsidRPr="00572446">
        <w:rPr>
          <w:noProof/>
        </w:rPr>
        <w:t>September 2013, pp 34–40.</w:t>
      </w:r>
    </w:p>
    <w:p w14:paraId="1CBB3126" w14:textId="77777777" w:rsidR="00572446" w:rsidRPr="00572446" w:rsidRDefault="00572446" w:rsidP="00B13DB5">
      <w:pPr>
        <w:ind w:left="540" w:hanging="540"/>
        <w:rPr>
          <w:noProof/>
        </w:rPr>
      </w:pPr>
      <w:r w:rsidRPr="00572446">
        <w:rPr>
          <w:noProof/>
        </w:rPr>
        <w:t>4.</w:t>
      </w:r>
      <w:r w:rsidRPr="00572446">
        <w:rPr>
          <w:noProof/>
        </w:rPr>
        <w:tab/>
        <w:t xml:space="preserve">Peters, M. S.; Timmerhaus, K. D. </w:t>
      </w:r>
      <w:r w:rsidRPr="00572446">
        <w:rPr>
          <w:i/>
          <w:noProof/>
        </w:rPr>
        <w:t>Plant Design and Economics for Chemical Engineers</w:t>
      </w:r>
      <w:r w:rsidRPr="00572446">
        <w:rPr>
          <w:noProof/>
        </w:rPr>
        <w:t>, 5th ed.; McGraw-Hill: New York, 2003.</w:t>
      </w:r>
    </w:p>
    <w:p w14:paraId="05D02FC9" w14:textId="77777777" w:rsidR="00572446" w:rsidRPr="00572446" w:rsidRDefault="00572446" w:rsidP="00B13DB5">
      <w:pPr>
        <w:ind w:left="540" w:hanging="540"/>
        <w:rPr>
          <w:noProof/>
        </w:rPr>
      </w:pPr>
      <w:r w:rsidRPr="00572446">
        <w:rPr>
          <w:noProof/>
        </w:rPr>
        <w:t>5.</w:t>
      </w:r>
      <w:r w:rsidRPr="00572446">
        <w:rPr>
          <w:noProof/>
        </w:rPr>
        <w:tab/>
        <w:t xml:space="preserve">This terminology comes from a common five-category system used in the industry, in which “preliminary” or “study-grade” is the fourth-most-accurate category. The categories have been standardized by AACE International, an industry group, which further specifies that the error in a preliminary estimate can be expected to be 3–12 times that of an estimate in the most accurate category, variously called “detailed” or “check estimate”. </w:t>
      </w:r>
      <w:r w:rsidRPr="00572446">
        <w:rPr>
          <w:i/>
          <w:noProof/>
        </w:rPr>
        <w:t>Cost Estimate Classification System</w:t>
      </w:r>
      <w:r w:rsidRPr="00572446">
        <w:rPr>
          <w:noProof/>
        </w:rPr>
        <w:t>; AACE report 17R-97; AACE International: Morgantown, WV, 2011.</w:t>
      </w:r>
    </w:p>
    <w:p w14:paraId="152CBBEC" w14:textId="77777777" w:rsidR="00572446" w:rsidRPr="00572446" w:rsidRDefault="00572446" w:rsidP="00B13DB5">
      <w:pPr>
        <w:ind w:left="540" w:hanging="540"/>
        <w:rPr>
          <w:noProof/>
        </w:rPr>
      </w:pPr>
      <w:r w:rsidRPr="00572446">
        <w:rPr>
          <w:noProof/>
        </w:rPr>
        <w:t>6.</w:t>
      </w:r>
      <w:r w:rsidRPr="00572446">
        <w:rPr>
          <w:noProof/>
        </w:rPr>
        <w:tab/>
        <w:t xml:space="preserve">Desai, M. B. Preliminary cost estimating of process plants. </w:t>
      </w:r>
      <w:r w:rsidRPr="00572446">
        <w:rPr>
          <w:i/>
          <w:noProof/>
        </w:rPr>
        <w:t xml:space="preserve">Chem. Eng. (New York) </w:t>
      </w:r>
      <w:r w:rsidRPr="00572446">
        <w:rPr>
          <w:noProof/>
        </w:rPr>
        <w:t>July 27, 1981, pp 65–70.</w:t>
      </w:r>
    </w:p>
    <w:p w14:paraId="2ACAA0E0" w14:textId="4C57F338" w:rsidR="00572446" w:rsidRPr="00572446" w:rsidRDefault="00572446" w:rsidP="00B13DB5">
      <w:pPr>
        <w:ind w:left="540" w:hanging="540"/>
        <w:rPr>
          <w:noProof/>
        </w:rPr>
      </w:pPr>
      <w:r w:rsidRPr="00572446">
        <w:rPr>
          <w:noProof/>
        </w:rPr>
        <w:t>7.</w:t>
      </w:r>
      <w:r w:rsidRPr="00572446">
        <w:rPr>
          <w:noProof/>
        </w:rPr>
        <w:tab/>
        <w:t xml:space="preserve">The U.S. Bureau of Labor Statistics Chemical Producer Price Index including data since 1984 may be accessed at </w:t>
      </w:r>
      <w:hyperlink r:id="rId52" w:history="1">
        <w:r w:rsidRPr="00572446">
          <w:rPr>
            <w:rStyle w:val="Hyperlink"/>
            <w:noProof/>
          </w:rPr>
          <w:t>http://data.bls.gov/cgi-bin/srgate</w:t>
        </w:r>
      </w:hyperlink>
      <w:r w:rsidRPr="00572446">
        <w:rPr>
          <w:noProof/>
        </w:rPr>
        <w:t xml:space="preserve"> under accession code PCU325---325---.</w:t>
      </w:r>
    </w:p>
    <w:p w14:paraId="6B3A6621" w14:textId="77777777" w:rsidR="00572446" w:rsidRPr="00572446" w:rsidRDefault="00572446" w:rsidP="00B13DB5">
      <w:pPr>
        <w:ind w:left="540" w:hanging="540"/>
        <w:rPr>
          <w:noProof/>
        </w:rPr>
      </w:pPr>
      <w:r w:rsidRPr="00572446">
        <w:rPr>
          <w:noProof/>
        </w:rPr>
        <w:t>8.</w:t>
      </w:r>
      <w:r w:rsidRPr="00572446">
        <w:rPr>
          <w:noProof/>
        </w:rPr>
        <w:tab/>
        <w:t xml:space="preserve">Seider, W. D.; Lewin, D. R.; Seader, J. D.; Widagdo, S.; Gani, R.; Ng, K. M. </w:t>
      </w:r>
      <w:r w:rsidRPr="00572446">
        <w:rPr>
          <w:i/>
          <w:noProof/>
        </w:rPr>
        <w:t>Product and Process Design Principles: Synthesis, Analysis and Evaluation</w:t>
      </w:r>
      <w:r w:rsidRPr="00572446">
        <w:rPr>
          <w:noProof/>
        </w:rPr>
        <w:t>, 4th ed.; Wiley: Hoboken, NJ, 2016.</w:t>
      </w:r>
    </w:p>
    <w:p w14:paraId="384A2E4D" w14:textId="77777777" w:rsidR="00572446" w:rsidRPr="00572446" w:rsidRDefault="00572446" w:rsidP="00B13DB5">
      <w:pPr>
        <w:ind w:left="540" w:hanging="540"/>
        <w:rPr>
          <w:noProof/>
        </w:rPr>
      </w:pPr>
      <w:r w:rsidRPr="00572446">
        <w:rPr>
          <w:noProof/>
        </w:rPr>
        <w:t>9.</w:t>
      </w:r>
      <w:r w:rsidRPr="00572446">
        <w:rPr>
          <w:noProof/>
        </w:rPr>
        <w:tab/>
        <w:t xml:space="preserve">Qi, W.; Sathre, R.; Morrow, W. R.; Shehabi, A. </w:t>
      </w:r>
      <w:r w:rsidRPr="00572446">
        <w:rPr>
          <w:i/>
          <w:noProof/>
        </w:rPr>
        <w:t>Unit price scaling trends for chemical products</w:t>
      </w:r>
      <w:r w:rsidRPr="00572446">
        <w:rPr>
          <w:noProof/>
        </w:rPr>
        <w:t>; LBNL-189844; Lawrence Berkeley National Laboratory: Berkeley, California, 2015.</w:t>
      </w:r>
    </w:p>
    <w:p w14:paraId="5A44655B" w14:textId="31C0C20A" w:rsidR="00572446" w:rsidRPr="00572446" w:rsidRDefault="00572446" w:rsidP="00B13DB5">
      <w:pPr>
        <w:ind w:left="540" w:hanging="540"/>
        <w:rPr>
          <w:noProof/>
        </w:rPr>
      </w:pPr>
      <w:r w:rsidRPr="00572446">
        <w:rPr>
          <w:noProof/>
        </w:rPr>
        <w:t>10.</w:t>
      </w:r>
      <w:r w:rsidRPr="00572446">
        <w:rPr>
          <w:noProof/>
        </w:rPr>
        <w:tab/>
      </w:r>
      <w:hyperlink r:id="rId53" w:history="1">
        <w:r w:rsidRPr="00572446">
          <w:rPr>
            <w:rStyle w:val="Hyperlink"/>
            <w:noProof/>
          </w:rPr>
          <w:t>http://www.icis.com/chemicals/channel-info-chemicals-a-z/</w:t>
        </w:r>
      </w:hyperlink>
    </w:p>
    <w:p w14:paraId="07387CD5" w14:textId="626609D9" w:rsidR="00572446" w:rsidRPr="00572446" w:rsidRDefault="00572446" w:rsidP="00B13DB5">
      <w:pPr>
        <w:ind w:left="540" w:hanging="540"/>
        <w:rPr>
          <w:noProof/>
        </w:rPr>
      </w:pPr>
      <w:r w:rsidRPr="00572446">
        <w:rPr>
          <w:noProof/>
        </w:rPr>
        <w:t>11.</w:t>
      </w:r>
      <w:r w:rsidRPr="00572446">
        <w:rPr>
          <w:noProof/>
        </w:rPr>
        <w:tab/>
        <w:t xml:space="preserve">Fisher Scientific. Nickel(II) acetate tetrahydrate, 99+%, for analysis, ACROS Organics. </w:t>
      </w:r>
      <w:hyperlink r:id="rId54" w:history="1">
        <w:r w:rsidRPr="00572446">
          <w:rPr>
            <w:rStyle w:val="Hyperlink"/>
            <w:noProof/>
          </w:rPr>
          <w:t>https://www.fishersci.com/shop/products/nickel-ii-acetate-tetrahydrate-99-analysis-acros-organics-4/p-4510213</w:t>
        </w:r>
      </w:hyperlink>
      <w:r w:rsidRPr="00572446">
        <w:rPr>
          <w:noProof/>
        </w:rPr>
        <w:t xml:space="preserve"> (accessed September 12, 2016).</w:t>
      </w:r>
    </w:p>
    <w:p w14:paraId="32ED2E95" w14:textId="690E6490" w:rsidR="00572446" w:rsidRPr="00572446" w:rsidRDefault="00572446" w:rsidP="00B13DB5">
      <w:pPr>
        <w:ind w:left="540" w:hanging="540"/>
        <w:rPr>
          <w:noProof/>
        </w:rPr>
      </w:pPr>
      <w:r w:rsidRPr="00572446">
        <w:rPr>
          <w:noProof/>
        </w:rPr>
        <w:t>12.</w:t>
      </w:r>
      <w:r w:rsidRPr="00572446">
        <w:rPr>
          <w:noProof/>
        </w:rPr>
        <w:tab/>
        <w:t xml:space="preserve">Alibaba.com. Nickel (II) acetate tetrahydrate 6018-89-9 (Purity: Ni&gt;23%). </w:t>
      </w:r>
      <w:hyperlink r:id="rId55" w:history="1">
        <w:r w:rsidRPr="00572446">
          <w:rPr>
            <w:rStyle w:val="Hyperlink"/>
            <w:noProof/>
          </w:rPr>
          <w:t>https://www.alibaba.com/product-detail/Nickel-II-acetate-tetrahydrate-6018-89_60407232611.html</w:t>
        </w:r>
      </w:hyperlink>
      <w:r w:rsidRPr="00572446">
        <w:rPr>
          <w:noProof/>
        </w:rPr>
        <w:t xml:space="preserve"> (accessed September 12, 2016).</w:t>
      </w:r>
    </w:p>
    <w:p w14:paraId="18065F2D" w14:textId="77777777" w:rsidR="00572446" w:rsidRPr="00572446" w:rsidRDefault="00572446" w:rsidP="00B13DB5">
      <w:pPr>
        <w:ind w:left="540" w:hanging="540"/>
        <w:rPr>
          <w:noProof/>
        </w:rPr>
      </w:pPr>
      <w:r w:rsidRPr="00572446">
        <w:rPr>
          <w:noProof/>
        </w:rPr>
        <w:t>13.</w:t>
      </w:r>
      <w:r w:rsidRPr="00572446">
        <w:rPr>
          <w:noProof/>
        </w:rPr>
        <w:tab/>
        <w:t xml:space="preserve">Baddour, F. G.; Snowden-Swan, L.; Super, J. D.; Van Allsburg, K. M. Estimating Precommercial Heterogeneous Catalyst Price: A Simple Step-Based Method. </w:t>
      </w:r>
      <w:r w:rsidRPr="00572446">
        <w:rPr>
          <w:i/>
          <w:noProof/>
        </w:rPr>
        <w:t xml:space="preserve">Org. Process Res. Dev. </w:t>
      </w:r>
      <w:r w:rsidRPr="00572446">
        <w:rPr>
          <w:b/>
          <w:noProof/>
        </w:rPr>
        <w:t>2018</w:t>
      </w:r>
      <w:r w:rsidRPr="00572446">
        <w:rPr>
          <w:noProof/>
        </w:rPr>
        <w:t xml:space="preserve">, </w:t>
      </w:r>
      <w:r w:rsidRPr="00572446">
        <w:rPr>
          <w:i/>
          <w:noProof/>
        </w:rPr>
        <w:t>22</w:t>
      </w:r>
      <w:r w:rsidRPr="00572446">
        <w:rPr>
          <w:noProof/>
        </w:rPr>
        <w:t xml:space="preserve"> (12), 1599–1605.</w:t>
      </w:r>
    </w:p>
    <w:p w14:paraId="4AAC8035" w14:textId="77777777" w:rsidR="00572446" w:rsidRPr="00572446" w:rsidRDefault="00572446" w:rsidP="00B13DB5">
      <w:pPr>
        <w:ind w:left="540" w:hanging="540"/>
        <w:rPr>
          <w:noProof/>
        </w:rPr>
      </w:pPr>
      <w:r w:rsidRPr="00572446">
        <w:rPr>
          <w:noProof/>
        </w:rPr>
        <w:t>14.</w:t>
      </w:r>
      <w:r w:rsidRPr="00572446">
        <w:rPr>
          <w:noProof/>
        </w:rPr>
        <w:tab/>
        <w:t xml:space="preserve">Augustine, R. L. </w:t>
      </w:r>
      <w:r w:rsidRPr="00572446">
        <w:rPr>
          <w:i/>
          <w:noProof/>
        </w:rPr>
        <w:t>Heterogeneous Catalysts for the Synthetic Chemist</w:t>
      </w:r>
      <w:r w:rsidRPr="00572446">
        <w:rPr>
          <w:noProof/>
        </w:rPr>
        <w:t>; Marcel Dekker: New York, 1996.</w:t>
      </w:r>
    </w:p>
    <w:p w14:paraId="66BD1DAA" w14:textId="77777777" w:rsidR="00572446" w:rsidRPr="00572446" w:rsidRDefault="00572446" w:rsidP="00B13DB5">
      <w:pPr>
        <w:ind w:left="540" w:hanging="540"/>
        <w:rPr>
          <w:noProof/>
        </w:rPr>
      </w:pPr>
      <w:r w:rsidRPr="00572446">
        <w:rPr>
          <w:noProof/>
        </w:rPr>
        <w:t>15.</w:t>
      </w:r>
      <w:r w:rsidRPr="00572446">
        <w:rPr>
          <w:noProof/>
        </w:rPr>
        <w:tab/>
      </w:r>
      <w:r w:rsidRPr="00572446">
        <w:rPr>
          <w:i/>
          <w:noProof/>
        </w:rPr>
        <w:t>A Practical Guide to Catalyst Testing</w:t>
      </w:r>
      <w:r w:rsidRPr="00572446">
        <w:rPr>
          <w:noProof/>
        </w:rPr>
        <w:t>; 4816 TE; Catalytica: Mountain View, CA, 1987.</w:t>
      </w:r>
    </w:p>
    <w:p w14:paraId="1554F61A" w14:textId="77777777" w:rsidR="00572446" w:rsidRPr="00572446" w:rsidRDefault="00572446" w:rsidP="00B13DB5">
      <w:pPr>
        <w:ind w:left="540" w:hanging="540"/>
        <w:rPr>
          <w:noProof/>
        </w:rPr>
      </w:pPr>
      <w:r w:rsidRPr="00572446">
        <w:rPr>
          <w:noProof/>
        </w:rPr>
        <w:t>16.</w:t>
      </w:r>
      <w:r w:rsidRPr="00572446">
        <w:rPr>
          <w:noProof/>
        </w:rPr>
        <w:tab/>
        <w:t xml:space="preserve">Super, J. D. The Precious Metal Loop, Costs from an Operating Company Perspective. </w:t>
      </w:r>
      <w:r w:rsidRPr="00572446">
        <w:rPr>
          <w:i/>
          <w:noProof/>
        </w:rPr>
        <w:t xml:space="preserve">Top. Catal. </w:t>
      </w:r>
      <w:r w:rsidRPr="00572446">
        <w:rPr>
          <w:b/>
          <w:noProof/>
        </w:rPr>
        <w:t>2010</w:t>
      </w:r>
      <w:r w:rsidRPr="00572446">
        <w:rPr>
          <w:noProof/>
        </w:rPr>
        <w:t xml:space="preserve">, </w:t>
      </w:r>
      <w:r w:rsidRPr="00572446">
        <w:rPr>
          <w:i/>
          <w:noProof/>
        </w:rPr>
        <w:t>53</w:t>
      </w:r>
      <w:r w:rsidRPr="00572446">
        <w:rPr>
          <w:noProof/>
        </w:rPr>
        <w:t xml:space="preserve"> (15-18), 1138–1141.</w:t>
      </w:r>
    </w:p>
    <w:p w14:paraId="67FB68C3" w14:textId="77777777" w:rsidR="00572446" w:rsidRPr="00572446" w:rsidRDefault="00572446" w:rsidP="00B13DB5">
      <w:pPr>
        <w:ind w:left="540" w:hanging="540"/>
        <w:rPr>
          <w:noProof/>
        </w:rPr>
      </w:pPr>
      <w:r w:rsidRPr="00572446">
        <w:rPr>
          <w:noProof/>
        </w:rPr>
        <w:t>17.</w:t>
      </w:r>
      <w:r w:rsidRPr="00572446">
        <w:rPr>
          <w:noProof/>
        </w:rPr>
        <w:tab/>
        <w:t xml:space="preserve">Capes, C. E., Particle Size Enlargement. In </w:t>
      </w:r>
      <w:r w:rsidRPr="00572446">
        <w:rPr>
          <w:i/>
          <w:noProof/>
        </w:rPr>
        <w:t>Handbook of Powder Technology</w:t>
      </w:r>
      <w:r w:rsidRPr="00572446">
        <w:rPr>
          <w:noProof/>
        </w:rPr>
        <w:t>, Williams, J. C.; Allen, T., Eds. Elsevier: Amsterdam, 1986; Vol. 1.</w:t>
      </w:r>
    </w:p>
    <w:p w14:paraId="12AF3B36" w14:textId="77777777" w:rsidR="00572446" w:rsidRPr="00572446" w:rsidRDefault="00572446" w:rsidP="00B13DB5">
      <w:pPr>
        <w:ind w:left="540" w:hanging="540"/>
        <w:rPr>
          <w:noProof/>
        </w:rPr>
      </w:pPr>
      <w:r w:rsidRPr="00572446">
        <w:rPr>
          <w:noProof/>
        </w:rPr>
        <w:t>18.</w:t>
      </w:r>
      <w:r w:rsidRPr="00572446">
        <w:rPr>
          <w:noProof/>
        </w:rPr>
        <w:tab/>
        <w:t>Market prices derived from personal communications with catalyst industry experts.</w:t>
      </w:r>
    </w:p>
    <w:p w14:paraId="5684E1B7" w14:textId="77777777" w:rsidR="00572446" w:rsidRPr="00572446" w:rsidRDefault="00572446" w:rsidP="00B13DB5">
      <w:pPr>
        <w:ind w:left="540" w:hanging="540"/>
        <w:rPr>
          <w:noProof/>
        </w:rPr>
      </w:pPr>
      <w:r w:rsidRPr="00572446">
        <w:rPr>
          <w:noProof/>
        </w:rPr>
        <w:t>19.</w:t>
      </w:r>
      <w:r w:rsidRPr="00572446">
        <w:rPr>
          <w:noProof/>
        </w:rPr>
        <w:tab/>
        <w:t>(a) Guthrie, K. M. Data and Techniques for Preliminary Capital Cost Estimation. Chem. Eng., March 24, 20091969, pp 114–142. (b) Guthrie, K. M. Process Plant Estimating, Evaluation, and Control; Craftsman: Solano Beach, California, 1974. (c) Review of reference b: Maund, J. K. Engr. Process Econ. 1976, 1, 241–243.</w:t>
      </w:r>
    </w:p>
    <w:p w14:paraId="311E5D3A" w14:textId="77777777" w:rsidR="00572446" w:rsidRPr="00572446" w:rsidRDefault="00572446" w:rsidP="00B13DB5">
      <w:pPr>
        <w:ind w:left="540" w:hanging="540"/>
        <w:rPr>
          <w:noProof/>
        </w:rPr>
      </w:pPr>
      <w:r w:rsidRPr="00572446">
        <w:rPr>
          <w:noProof/>
        </w:rPr>
        <w:t>20.</w:t>
      </w:r>
      <w:r w:rsidRPr="00572446">
        <w:rPr>
          <w:noProof/>
        </w:rPr>
        <w:tab/>
        <w:t xml:space="preserve">Brown, T. R. Estimating Product Costs. </w:t>
      </w:r>
      <w:r w:rsidRPr="00572446">
        <w:rPr>
          <w:i/>
          <w:noProof/>
        </w:rPr>
        <w:t xml:space="preserve">Chem. Eng. (New York) </w:t>
      </w:r>
      <w:r w:rsidRPr="00572446">
        <w:rPr>
          <w:noProof/>
        </w:rPr>
        <w:t>August 2000, pp 86–89.</w:t>
      </w:r>
    </w:p>
    <w:p w14:paraId="7E4D595F" w14:textId="77777777" w:rsidR="00572446" w:rsidRPr="00572446" w:rsidRDefault="00572446" w:rsidP="00B13DB5">
      <w:pPr>
        <w:ind w:left="540" w:hanging="540"/>
        <w:rPr>
          <w:noProof/>
        </w:rPr>
      </w:pPr>
      <w:r w:rsidRPr="00572446">
        <w:rPr>
          <w:noProof/>
        </w:rPr>
        <w:t>21.</w:t>
      </w:r>
      <w:r w:rsidRPr="00572446">
        <w:rPr>
          <w:noProof/>
        </w:rPr>
        <w:tab/>
        <w:t xml:space="preserve">Ward, T. J., Economic Evaluation. In </w:t>
      </w:r>
      <w:r w:rsidRPr="00572446">
        <w:rPr>
          <w:i/>
          <w:noProof/>
        </w:rPr>
        <w:t>Kirk-Othmer Encyclopedia of Chemical Technology (online)</w:t>
      </w:r>
      <w:r w:rsidRPr="00572446">
        <w:rPr>
          <w:noProof/>
        </w:rPr>
        <w:t>, Wiley: New York, 2001.</w:t>
      </w:r>
    </w:p>
    <w:p w14:paraId="3A39C6A0" w14:textId="77777777" w:rsidR="00572446" w:rsidRPr="00572446" w:rsidRDefault="00572446" w:rsidP="00B13DB5">
      <w:pPr>
        <w:ind w:left="540" w:hanging="540"/>
        <w:rPr>
          <w:noProof/>
        </w:rPr>
      </w:pPr>
      <w:r w:rsidRPr="00572446">
        <w:rPr>
          <w:noProof/>
        </w:rPr>
        <w:t>22.</w:t>
      </w:r>
      <w:r w:rsidRPr="00572446">
        <w:rPr>
          <w:noProof/>
        </w:rPr>
        <w:tab/>
        <w:t xml:space="preserve">Ulrich, G. D.; Vasudevan, P. T. </w:t>
      </w:r>
      <w:r w:rsidRPr="00572446">
        <w:rPr>
          <w:i/>
          <w:noProof/>
        </w:rPr>
        <w:t>Chemical Engineering Process Design and Economics</w:t>
      </w:r>
      <w:r w:rsidRPr="00572446">
        <w:rPr>
          <w:noProof/>
        </w:rPr>
        <w:t>, 2nd ed.; Process: Durham, New Hampshire, 2004.</w:t>
      </w:r>
    </w:p>
    <w:p w14:paraId="08B98389" w14:textId="77777777" w:rsidR="00572446" w:rsidRPr="00572446" w:rsidRDefault="00572446" w:rsidP="00B13DB5">
      <w:pPr>
        <w:ind w:left="540" w:hanging="540"/>
        <w:rPr>
          <w:noProof/>
        </w:rPr>
      </w:pPr>
      <w:r w:rsidRPr="00572446">
        <w:rPr>
          <w:noProof/>
        </w:rPr>
        <w:t>23.</w:t>
      </w:r>
      <w:r w:rsidRPr="00572446">
        <w:rPr>
          <w:noProof/>
        </w:rPr>
        <w:tab/>
        <w:t xml:space="preserve">Towler, G.; Sinnott, R. K. </w:t>
      </w:r>
      <w:r w:rsidRPr="00572446">
        <w:rPr>
          <w:i/>
          <w:noProof/>
        </w:rPr>
        <w:t>Chemical Engineering Design – Principles, Practice, and Economics of Plant and Process Design</w:t>
      </w:r>
      <w:r w:rsidRPr="00572446">
        <w:rPr>
          <w:noProof/>
        </w:rPr>
        <w:t>, 2nd ed.; Butterworth-Heinemann: Amsterdam, 2013.</w:t>
      </w:r>
    </w:p>
    <w:p w14:paraId="2032C9C9" w14:textId="77777777" w:rsidR="00572446" w:rsidRPr="00572446" w:rsidRDefault="00572446" w:rsidP="00B13DB5">
      <w:pPr>
        <w:ind w:left="540" w:hanging="540"/>
        <w:rPr>
          <w:noProof/>
        </w:rPr>
      </w:pPr>
      <w:r w:rsidRPr="00572446">
        <w:rPr>
          <w:noProof/>
        </w:rPr>
        <w:t>24.</w:t>
      </w:r>
      <w:r w:rsidRPr="00572446">
        <w:rPr>
          <w:noProof/>
        </w:rPr>
        <w:tab/>
        <w:t xml:space="preserve">Garrett, D. E. </w:t>
      </w:r>
      <w:r w:rsidRPr="00572446">
        <w:rPr>
          <w:i/>
          <w:noProof/>
        </w:rPr>
        <w:t>Chemical Engineering Economics</w:t>
      </w:r>
      <w:r w:rsidRPr="00572446">
        <w:rPr>
          <w:noProof/>
        </w:rPr>
        <w:t>; Van Nostrand-Reinhold: New York, 1989.</w:t>
      </w:r>
    </w:p>
    <w:p w14:paraId="1726BAE0" w14:textId="77777777" w:rsidR="00572446" w:rsidRPr="00572446" w:rsidRDefault="00572446" w:rsidP="00B13DB5">
      <w:pPr>
        <w:ind w:left="540" w:hanging="540"/>
        <w:rPr>
          <w:noProof/>
        </w:rPr>
      </w:pPr>
      <w:r w:rsidRPr="00572446">
        <w:rPr>
          <w:noProof/>
        </w:rPr>
        <w:t>25.</w:t>
      </w:r>
      <w:r w:rsidRPr="00572446">
        <w:rPr>
          <w:noProof/>
        </w:rPr>
        <w:tab/>
        <w:t xml:space="preserve">Feng, Y.; Rangaiah, G. P. Evaluating Capital Cost Estimation Programs. </w:t>
      </w:r>
      <w:r w:rsidRPr="00572446">
        <w:rPr>
          <w:i/>
          <w:noProof/>
        </w:rPr>
        <w:t xml:space="preserve">Chem. Eng. (New York) </w:t>
      </w:r>
      <w:r w:rsidRPr="00572446">
        <w:rPr>
          <w:noProof/>
        </w:rPr>
        <w:t>August 2011, pp 22–29.</w:t>
      </w:r>
    </w:p>
    <w:p w14:paraId="52743BB1" w14:textId="77777777" w:rsidR="00572446" w:rsidRPr="00572446" w:rsidRDefault="00572446" w:rsidP="00B13DB5">
      <w:pPr>
        <w:ind w:left="540" w:hanging="540"/>
        <w:rPr>
          <w:noProof/>
        </w:rPr>
      </w:pPr>
      <w:r w:rsidRPr="00572446">
        <w:rPr>
          <w:noProof/>
        </w:rPr>
        <w:t>26.</w:t>
      </w:r>
      <w:r w:rsidRPr="00572446">
        <w:rPr>
          <w:noProof/>
        </w:rPr>
        <w:tab/>
        <w:t xml:space="preserve">Lang, H. J. Cost Relationships in Preliminary Cost Estimation. </w:t>
      </w:r>
      <w:r w:rsidRPr="00572446">
        <w:rPr>
          <w:i/>
          <w:noProof/>
        </w:rPr>
        <w:t xml:space="preserve">Chem. Eng. (New York) </w:t>
      </w:r>
      <w:r w:rsidRPr="00572446">
        <w:rPr>
          <w:noProof/>
        </w:rPr>
        <w:t>October 1947, pp 117–121.</w:t>
      </w:r>
    </w:p>
    <w:p w14:paraId="628588D8" w14:textId="77777777" w:rsidR="00572446" w:rsidRPr="00572446" w:rsidRDefault="00572446" w:rsidP="00B13DB5">
      <w:pPr>
        <w:ind w:left="540" w:hanging="540"/>
        <w:rPr>
          <w:noProof/>
        </w:rPr>
      </w:pPr>
      <w:r w:rsidRPr="00572446">
        <w:rPr>
          <w:noProof/>
        </w:rPr>
        <w:t>27.</w:t>
      </w:r>
      <w:r w:rsidRPr="00572446">
        <w:rPr>
          <w:noProof/>
        </w:rPr>
        <w:tab/>
        <w:t xml:space="preserve">Lang, H. J. Simplified Approach to Preliminary Cost Estimates. </w:t>
      </w:r>
      <w:r w:rsidRPr="00572446">
        <w:rPr>
          <w:i/>
          <w:noProof/>
        </w:rPr>
        <w:t xml:space="preserve">Chem. Eng. (New York) </w:t>
      </w:r>
      <w:r w:rsidRPr="00572446">
        <w:rPr>
          <w:noProof/>
        </w:rPr>
        <w:t>June 1948, pp 112–113.</w:t>
      </w:r>
    </w:p>
    <w:p w14:paraId="1A7198BA" w14:textId="77777777" w:rsidR="00572446" w:rsidRPr="00572446" w:rsidRDefault="00572446" w:rsidP="00B13DB5">
      <w:pPr>
        <w:ind w:left="540" w:hanging="540"/>
        <w:rPr>
          <w:noProof/>
        </w:rPr>
      </w:pPr>
      <w:r w:rsidRPr="00572446">
        <w:rPr>
          <w:noProof/>
        </w:rPr>
        <w:t>28.</w:t>
      </w:r>
      <w:r w:rsidRPr="00572446">
        <w:rPr>
          <w:noProof/>
        </w:rPr>
        <w:tab/>
        <w:t xml:space="preserve">Hand, W. E. From Flow Sheet to Cost Estimate. </w:t>
      </w:r>
      <w:r w:rsidRPr="00572446">
        <w:rPr>
          <w:i/>
          <w:noProof/>
        </w:rPr>
        <w:t xml:space="preserve">Petroleum Refiner </w:t>
      </w:r>
      <w:r w:rsidRPr="00572446">
        <w:rPr>
          <w:b/>
          <w:noProof/>
        </w:rPr>
        <w:t>1958</w:t>
      </w:r>
      <w:r w:rsidRPr="00572446">
        <w:rPr>
          <w:noProof/>
        </w:rPr>
        <w:t xml:space="preserve">, </w:t>
      </w:r>
      <w:r w:rsidRPr="00572446">
        <w:rPr>
          <w:i/>
          <w:noProof/>
        </w:rPr>
        <w:t>37</w:t>
      </w:r>
      <w:r w:rsidRPr="00572446">
        <w:rPr>
          <w:noProof/>
        </w:rPr>
        <w:t xml:space="preserve"> (9), 331–334.</w:t>
      </w:r>
    </w:p>
    <w:p w14:paraId="72CBC3D7" w14:textId="77777777" w:rsidR="00572446" w:rsidRPr="00572446" w:rsidRDefault="00572446" w:rsidP="00B13DB5">
      <w:pPr>
        <w:ind w:left="540" w:hanging="540"/>
        <w:rPr>
          <w:noProof/>
        </w:rPr>
      </w:pPr>
      <w:r w:rsidRPr="00572446">
        <w:rPr>
          <w:noProof/>
        </w:rPr>
        <w:t>29.</w:t>
      </w:r>
      <w:r w:rsidRPr="00572446">
        <w:rPr>
          <w:noProof/>
        </w:rPr>
        <w:tab/>
        <w:t>Federal Register, Volume 63, Issue 151 (63 FR 42110), August 6, 1998.</w:t>
      </w:r>
    </w:p>
    <w:p w14:paraId="3CC3B2BA" w14:textId="4E4F6F27" w:rsidR="00572446" w:rsidRPr="00572446" w:rsidRDefault="00572446" w:rsidP="00B13DB5">
      <w:pPr>
        <w:ind w:left="540" w:hanging="540"/>
        <w:rPr>
          <w:noProof/>
        </w:rPr>
      </w:pPr>
      <w:r w:rsidRPr="00572446">
        <w:rPr>
          <w:noProof/>
        </w:rPr>
        <w:t>30.</w:t>
      </w:r>
      <w:r w:rsidRPr="00572446">
        <w:rPr>
          <w:noProof/>
        </w:rPr>
        <w:tab/>
        <w:t xml:space="preserve">Reference:  SW-846 Test Method 1311: Toxicity Characteristic Leaching Procedure.  </w:t>
      </w:r>
      <w:hyperlink r:id="rId56" w:history="1">
        <w:r w:rsidRPr="00572446">
          <w:rPr>
            <w:rStyle w:val="Hyperlink"/>
            <w:noProof/>
          </w:rPr>
          <w:t>https://www.epa.gov/hw-sw846/sw-846-test-method-1311-toxicity-characteristic-leaching-procedure</w:t>
        </w:r>
      </w:hyperlink>
    </w:p>
    <w:p w14:paraId="371948D9" w14:textId="0E2501D3" w:rsidR="003F3E03" w:rsidRPr="00646D20" w:rsidRDefault="00BF2B5C" w:rsidP="00B13DB5">
      <w:pPr>
        <w:ind w:left="540" w:hanging="540"/>
        <w:rPr>
          <w:b/>
          <w:bCs/>
        </w:rPr>
      </w:pPr>
      <w:r>
        <w:rPr>
          <w:b/>
          <w:bCs/>
        </w:rPr>
        <w:fldChar w:fldCharType="end"/>
      </w:r>
    </w:p>
    <w:sectPr w:rsidR="003F3E03" w:rsidRPr="00646D20" w:rsidSect="004B6B51">
      <w:endnotePr>
        <w:numFmt w:val="decimal"/>
      </w:endnotePr>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Van Allsburg, Kurt [2]" w:date="2018-10-18T14:09:00Z" w:initials="VAK">
    <w:p w14:paraId="0EFA4469" w14:textId="77777777" w:rsidR="000E20B0" w:rsidRDefault="000E20B0">
      <w:pPr>
        <w:pStyle w:val="CommentText"/>
      </w:pPr>
      <w:r>
        <w:rPr>
          <w:rStyle w:val="CommentReference"/>
        </w:rPr>
        <w:annotationRef/>
      </w:r>
      <w:r>
        <w:t>To do: add description of orange “load libraries” button</w:t>
      </w:r>
    </w:p>
    <w:p w14:paraId="59D6471C" w14:textId="7A619409" w:rsidR="000E20B0" w:rsidRDefault="000E20B0">
      <w:pPr>
        <w:pStyle w:val="CommentText"/>
      </w:pPr>
      <w:r>
        <w:t>To do: Add description of adding a material to the library</w:t>
      </w:r>
    </w:p>
  </w:comment>
  <w:comment w:id="11" w:author="Van Allsburg, Kurt" w:date="2020-09-12T23:11:00Z" w:initials="VAK">
    <w:p w14:paraId="293223B2" w14:textId="7935340C" w:rsidR="000E20B0" w:rsidRDefault="000E20B0">
      <w:pPr>
        <w:pStyle w:val="CommentText"/>
      </w:pPr>
      <w:r>
        <w:rPr>
          <w:rStyle w:val="CommentReference"/>
        </w:rPr>
        <w:annotationRef/>
      </w:r>
      <w:r>
        <w:t>Always needs updating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9D6471C" w15:done="0"/>
  <w15:commentEx w15:paraId="293223B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07D407" w16cex:dateUtc="2020-09-13T05: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9D6471C" w16cid:durableId="1F73128A"/>
  <w16cid:commentId w16cid:paraId="293223B2" w16cid:durableId="2307D40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DC2436" w14:textId="77777777" w:rsidR="00D94EE9" w:rsidRDefault="00D94EE9" w:rsidP="006145C0">
      <w:r>
        <w:separator/>
      </w:r>
    </w:p>
    <w:p w14:paraId="76661D21" w14:textId="77777777" w:rsidR="00D94EE9" w:rsidRDefault="00D94EE9"/>
  </w:endnote>
  <w:endnote w:type="continuationSeparator" w:id="0">
    <w:p w14:paraId="182ECC23" w14:textId="77777777" w:rsidR="00D94EE9" w:rsidRDefault="00D94EE9" w:rsidP="006145C0">
      <w:r>
        <w:continuationSeparator/>
      </w:r>
    </w:p>
    <w:p w14:paraId="565A08B8" w14:textId="77777777" w:rsidR="00D94EE9" w:rsidRDefault="00D94EE9"/>
  </w:endnote>
  <w:endnote w:type="continuationNotice" w:id="1">
    <w:p w14:paraId="65566114" w14:textId="77777777" w:rsidR="00B5204B" w:rsidRDefault="00B5204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HGSMinchoE">
    <w:panose1 w:val="02020900000000000000"/>
    <w:charset w:val="80"/>
    <w:family w:val="roman"/>
    <w:pitch w:val="variable"/>
    <w:sig w:usb0="E00002FF" w:usb1="6AC7FDFB"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4002EFF" w:usb1="C000247B" w:usb2="00000009" w:usb3="00000000" w:csb0="000001FF" w:csb1="00000000"/>
  </w:font>
  <w:font w:name="Times">
    <w:altName w:val="﷽﷽﷽﷽﷽﷽辀༒"/>
    <w:panose1 w:val="00000500000000020000"/>
    <w:charset w:val="00"/>
    <w:family w:val="auto"/>
    <w:pitch w:val="variable"/>
    <w:sig w:usb0="E00002FF" w:usb1="5000205A" w:usb2="00000000" w:usb3="00000000" w:csb0="0000019F" w:csb1="00000000"/>
  </w:font>
  <w:font w:name="Arno Pro">
    <w:altName w:val="Times New Roman"/>
    <w:panose1 w:val="020B0604020202020204"/>
    <w:charset w:val="00"/>
    <w:family w:val="roman"/>
    <w:pitch w:val="variable"/>
    <w:sig w:usb0="60000287" w:usb1="00000001" w:usb2="00000000" w:usb3="00000000" w:csb0="0000019F" w:csb1="00000000"/>
  </w:font>
  <w:font w:name="Roboto">
    <w:altName w:val="﷽﷽﷽﷽﷽﷽﷽277}"/>
    <w:panose1 w:val="020B0604020202020204"/>
    <w:charset w:val="00"/>
    <w:family w:val="auto"/>
    <w:pitch w:val="variable"/>
    <w:sig w:usb0="E00002FF" w:usb1="5000205B" w:usb2="00000020" w:usb3="00000000" w:csb0="0000019F" w:csb1="00000000"/>
  </w:font>
  <w:font w:name="Segoe U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862712" w14:textId="77777777" w:rsidR="000E20B0" w:rsidRDefault="000E20B0" w:rsidP="006145C0">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970E80" w14:textId="77777777" w:rsidR="00D94EE9" w:rsidRDefault="00D94EE9" w:rsidP="006145C0">
      <w:r>
        <w:separator/>
      </w:r>
    </w:p>
    <w:p w14:paraId="681415CC" w14:textId="77777777" w:rsidR="00D94EE9" w:rsidRDefault="00D94EE9"/>
  </w:footnote>
  <w:footnote w:type="continuationSeparator" w:id="0">
    <w:p w14:paraId="229472A6" w14:textId="77777777" w:rsidR="00D94EE9" w:rsidRDefault="00D94EE9" w:rsidP="006145C0">
      <w:r>
        <w:continuationSeparator/>
      </w:r>
    </w:p>
    <w:p w14:paraId="33FF142F" w14:textId="77777777" w:rsidR="00D94EE9" w:rsidRDefault="00D94EE9"/>
  </w:footnote>
  <w:footnote w:type="continuationNotice" w:id="1">
    <w:p w14:paraId="540BCEA3" w14:textId="77777777" w:rsidR="00B5204B" w:rsidRDefault="00B5204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B63964"/>
    <w:multiLevelType w:val="hybridMultilevel"/>
    <w:tmpl w:val="036C8A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ED2429"/>
    <w:multiLevelType w:val="hybridMultilevel"/>
    <w:tmpl w:val="DECE0030"/>
    <w:lvl w:ilvl="0" w:tplc="9AAAEC3A">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E32F66"/>
    <w:multiLevelType w:val="hybridMultilevel"/>
    <w:tmpl w:val="A928159A"/>
    <w:lvl w:ilvl="0" w:tplc="6F86D15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A60E4A"/>
    <w:multiLevelType w:val="hybridMultilevel"/>
    <w:tmpl w:val="C21C3910"/>
    <w:lvl w:ilvl="0" w:tplc="6F86D150">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2AD3379"/>
    <w:multiLevelType w:val="hybridMultilevel"/>
    <w:tmpl w:val="A8180D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014990"/>
    <w:multiLevelType w:val="multilevel"/>
    <w:tmpl w:val="9BBE5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77A58E6"/>
    <w:multiLevelType w:val="hybridMultilevel"/>
    <w:tmpl w:val="896A0E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B357D1C"/>
    <w:multiLevelType w:val="hybridMultilevel"/>
    <w:tmpl w:val="54C0A118"/>
    <w:lvl w:ilvl="0" w:tplc="09926EC8">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5A000A"/>
    <w:multiLevelType w:val="hybridMultilevel"/>
    <w:tmpl w:val="4972E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0CE41AA"/>
    <w:multiLevelType w:val="hybridMultilevel"/>
    <w:tmpl w:val="9C1EB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C32F50"/>
    <w:multiLevelType w:val="hybridMultilevel"/>
    <w:tmpl w:val="E99A48DA"/>
    <w:lvl w:ilvl="0" w:tplc="1BE45D7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6A5918"/>
    <w:multiLevelType w:val="hybridMultilevel"/>
    <w:tmpl w:val="5B229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762445"/>
    <w:multiLevelType w:val="multilevel"/>
    <w:tmpl w:val="2F3A08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D334C7A"/>
    <w:multiLevelType w:val="hybridMultilevel"/>
    <w:tmpl w:val="39B8B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311655"/>
    <w:multiLevelType w:val="multilevel"/>
    <w:tmpl w:val="C85864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3E75472"/>
    <w:multiLevelType w:val="hybridMultilevel"/>
    <w:tmpl w:val="CDAE13A6"/>
    <w:lvl w:ilvl="0" w:tplc="DCF659CE">
      <w:start w:val="3"/>
      <w:numFmt w:val="bullet"/>
      <w:lvlText w:val="-"/>
      <w:lvlJc w:val="left"/>
      <w:pPr>
        <w:ind w:left="720" w:hanging="360"/>
      </w:pPr>
      <w:rPr>
        <w:rFonts w:ascii="Palatino Linotype" w:eastAsiaTheme="minorEastAsia" w:hAnsi="Palatino Linotype"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A33196"/>
    <w:multiLevelType w:val="hybridMultilevel"/>
    <w:tmpl w:val="EBF603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7BA1F8A"/>
    <w:multiLevelType w:val="hybridMultilevel"/>
    <w:tmpl w:val="516892F0"/>
    <w:lvl w:ilvl="0" w:tplc="04090001">
      <w:start w:val="1"/>
      <w:numFmt w:val="bullet"/>
      <w:lvlText w:val=""/>
      <w:lvlJc w:val="left"/>
      <w:pPr>
        <w:ind w:left="875" w:hanging="360"/>
      </w:pPr>
      <w:rPr>
        <w:rFonts w:ascii="Symbol" w:hAnsi="Symbol" w:hint="default"/>
      </w:rPr>
    </w:lvl>
    <w:lvl w:ilvl="1" w:tplc="04090003" w:tentative="1">
      <w:start w:val="1"/>
      <w:numFmt w:val="bullet"/>
      <w:lvlText w:val="o"/>
      <w:lvlJc w:val="left"/>
      <w:pPr>
        <w:ind w:left="1595" w:hanging="360"/>
      </w:pPr>
      <w:rPr>
        <w:rFonts w:ascii="Courier New" w:hAnsi="Courier New" w:hint="default"/>
      </w:rPr>
    </w:lvl>
    <w:lvl w:ilvl="2" w:tplc="04090005" w:tentative="1">
      <w:start w:val="1"/>
      <w:numFmt w:val="bullet"/>
      <w:lvlText w:val=""/>
      <w:lvlJc w:val="left"/>
      <w:pPr>
        <w:ind w:left="2315" w:hanging="360"/>
      </w:pPr>
      <w:rPr>
        <w:rFonts w:ascii="Wingdings" w:hAnsi="Wingdings" w:hint="default"/>
      </w:rPr>
    </w:lvl>
    <w:lvl w:ilvl="3" w:tplc="04090001" w:tentative="1">
      <w:start w:val="1"/>
      <w:numFmt w:val="bullet"/>
      <w:lvlText w:val=""/>
      <w:lvlJc w:val="left"/>
      <w:pPr>
        <w:ind w:left="3035" w:hanging="360"/>
      </w:pPr>
      <w:rPr>
        <w:rFonts w:ascii="Symbol" w:hAnsi="Symbol" w:hint="default"/>
      </w:rPr>
    </w:lvl>
    <w:lvl w:ilvl="4" w:tplc="04090003" w:tentative="1">
      <w:start w:val="1"/>
      <w:numFmt w:val="bullet"/>
      <w:lvlText w:val="o"/>
      <w:lvlJc w:val="left"/>
      <w:pPr>
        <w:ind w:left="3755" w:hanging="360"/>
      </w:pPr>
      <w:rPr>
        <w:rFonts w:ascii="Courier New" w:hAnsi="Courier New" w:hint="default"/>
      </w:rPr>
    </w:lvl>
    <w:lvl w:ilvl="5" w:tplc="04090005" w:tentative="1">
      <w:start w:val="1"/>
      <w:numFmt w:val="bullet"/>
      <w:lvlText w:val=""/>
      <w:lvlJc w:val="left"/>
      <w:pPr>
        <w:ind w:left="4475" w:hanging="360"/>
      </w:pPr>
      <w:rPr>
        <w:rFonts w:ascii="Wingdings" w:hAnsi="Wingdings" w:hint="default"/>
      </w:rPr>
    </w:lvl>
    <w:lvl w:ilvl="6" w:tplc="04090001" w:tentative="1">
      <w:start w:val="1"/>
      <w:numFmt w:val="bullet"/>
      <w:lvlText w:val=""/>
      <w:lvlJc w:val="left"/>
      <w:pPr>
        <w:ind w:left="5195" w:hanging="360"/>
      </w:pPr>
      <w:rPr>
        <w:rFonts w:ascii="Symbol" w:hAnsi="Symbol" w:hint="default"/>
      </w:rPr>
    </w:lvl>
    <w:lvl w:ilvl="7" w:tplc="04090003" w:tentative="1">
      <w:start w:val="1"/>
      <w:numFmt w:val="bullet"/>
      <w:lvlText w:val="o"/>
      <w:lvlJc w:val="left"/>
      <w:pPr>
        <w:ind w:left="5915" w:hanging="360"/>
      </w:pPr>
      <w:rPr>
        <w:rFonts w:ascii="Courier New" w:hAnsi="Courier New" w:hint="default"/>
      </w:rPr>
    </w:lvl>
    <w:lvl w:ilvl="8" w:tplc="04090005" w:tentative="1">
      <w:start w:val="1"/>
      <w:numFmt w:val="bullet"/>
      <w:lvlText w:val=""/>
      <w:lvlJc w:val="left"/>
      <w:pPr>
        <w:ind w:left="6635" w:hanging="360"/>
      </w:pPr>
      <w:rPr>
        <w:rFonts w:ascii="Wingdings" w:hAnsi="Wingdings" w:hint="default"/>
      </w:rPr>
    </w:lvl>
  </w:abstractNum>
  <w:abstractNum w:abstractNumId="19" w15:restartNumberingAfterBreak="0">
    <w:nsid w:val="3AAE636E"/>
    <w:multiLevelType w:val="hybridMultilevel"/>
    <w:tmpl w:val="8F4264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786041"/>
    <w:multiLevelType w:val="multilevel"/>
    <w:tmpl w:val="D80E49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E9B0BEE"/>
    <w:multiLevelType w:val="hybridMultilevel"/>
    <w:tmpl w:val="AD02D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A174EC"/>
    <w:multiLevelType w:val="multilevel"/>
    <w:tmpl w:val="9C40EE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0397F33"/>
    <w:multiLevelType w:val="hybridMultilevel"/>
    <w:tmpl w:val="32F44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0574E1"/>
    <w:multiLevelType w:val="hybridMultilevel"/>
    <w:tmpl w:val="60F878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0C1BC2"/>
    <w:multiLevelType w:val="multilevel"/>
    <w:tmpl w:val="5238B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AB82F07"/>
    <w:multiLevelType w:val="hybridMultilevel"/>
    <w:tmpl w:val="B2B086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CF30AC"/>
    <w:multiLevelType w:val="multilevel"/>
    <w:tmpl w:val="E5F694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EB2544E"/>
    <w:multiLevelType w:val="hybridMultilevel"/>
    <w:tmpl w:val="05D2A6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ECB79CF"/>
    <w:multiLevelType w:val="multilevel"/>
    <w:tmpl w:val="92C299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1A90554"/>
    <w:multiLevelType w:val="multilevel"/>
    <w:tmpl w:val="3762FC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4A308E2"/>
    <w:multiLevelType w:val="multilevel"/>
    <w:tmpl w:val="E2489C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4CB1C38"/>
    <w:multiLevelType w:val="multilevel"/>
    <w:tmpl w:val="A880DA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52B7EF5"/>
    <w:multiLevelType w:val="hybridMultilevel"/>
    <w:tmpl w:val="BFB657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6FB7AB0"/>
    <w:multiLevelType w:val="hybridMultilevel"/>
    <w:tmpl w:val="9B441C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A521968"/>
    <w:multiLevelType w:val="hybridMultilevel"/>
    <w:tmpl w:val="DCC04A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FBA7E79"/>
    <w:multiLevelType w:val="multilevel"/>
    <w:tmpl w:val="516892F0"/>
    <w:lvl w:ilvl="0">
      <w:start w:val="1"/>
      <w:numFmt w:val="bullet"/>
      <w:lvlText w:val=""/>
      <w:lvlJc w:val="left"/>
      <w:pPr>
        <w:ind w:left="875" w:hanging="360"/>
      </w:pPr>
      <w:rPr>
        <w:rFonts w:ascii="Symbol" w:hAnsi="Symbol" w:hint="default"/>
      </w:rPr>
    </w:lvl>
    <w:lvl w:ilvl="1">
      <w:start w:val="1"/>
      <w:numFmt w:val="bullet"/>
      <w:lvlText w:val="o"/>
      <w:lvlJc w:val="left"/>
      <w:pPr>
        <w:ind w:left="1595" w:hanging="360"/>
      </w:pPr>
      <w:rPr>
        <w:rFonts w:ascii="Courier New" w:hAnsi="Courier New" w:hint="default"/>
      </w:rPr>
    </w:lvl>
    <w:lvl w:ilvl="2">
      <w:start w:val="1"/>
      <w:numFmt w:val="bullet"/>
      <w:lvlText w:val=""/>
      <w:lvlJc w:val="left"/>
      <w:pPr>
        <w:ind w:left="2315" w:hanging="360"/>
      </w:pPr>
      <w:rPr>
        <w:rFonts w:ascii="Wingdings" w:hAnsi="Wingdings" w:hint="default"/>
      </w:rPr>
    </w:lvl>
    <w:lvl w:ilvl="3">
      <w:start w:val="1"/>
      <w:numFmt w:val="bullet"/>
      <w:lvlText w:val=""/>
      <w:lvlJc w:val="left"/>
      <w:pPr>
        <w:ind w:left="3035" w:hanging="360"/>
      </w:pPr>
      <w:rPr>
        <w:rFonts w:ascii="Symbol" w:hAnsi="Symbol" w:hint="default"/>
      </w:rPr>
    </w:lvl>
    <w:lvl w:ilvl="4">
      <w:start w:val="1"/>
      <w:numFmt w:val="bullet"/>
      <w:lvlText w:val="o"/>
      <w:lvlJc w:val="left"/>
      <w:pPr>
        <w:ind w:left="3755" w:hanging="360"/>
      </w:pPr>
      <w:rPr>
        <w:rFonts w:ascii="Courier New" w:hAnsi="Courier New" w:hint="default"/>
      </w:rPr>
    </w:lvl>
    <w:lvl w:ilvl="5">
      <w:start w:val="1"/>
      <w:numFmt w:val="bullet"/>
      <w:lvlText w:val=""/>
      <w:lvlJc w:val="left"/>
      <w:pPr>
        <w:ind w:left="4475" w:hanging="360"/>
      </w:pPr>
      <w:rPr>
        <w:rFonts w:ascii="Wingdings" w:hAnsi="Wingdings" w:hint="default"/>
      </w:rPr>
    </w:lvl>
    <w:lvl w:ilvl="6">
      <w:start w:val="1"/>
      <w:numFmt w:val="bullet"/>
      <w:lvlText w:val=""/>
      <w:lvlJc w:val="left"/>
      <w:pPr>
        <w:ind w:left="5195" w:hanging="360"/>
      </w:pPr>
      <w:rPr>
        <w:rFonts w:ascii="Symbol" w:hAnsi="Symbol" w:hint="default"/>
      </w:rPr>
    </w:lvl>
    <w:lvl w:ilvl="7">
      <w:start w:val="1"/>
      <w:numFmt w:val="bullet"/>
      <w:lvlText w:val="o"/>
      <w:lvlJc w:val="left"/>
      <w:pPr>
        <w:ind w:left="5915" w:hanging="360"/>
      </w:pPr>
      <w:rPr>
        <w:rFonts w:ascii="Courier New" w:hAnsi="Courier New" w:hint="default"/>
      </w:rPr>
    </w:lvl>
    <w:lvl w:ilvl="8">
      <w:start w:val="1"/>
      <w:numFmt w:val="bullet"/>
      <w:lvlText w:val=""/>
      <w:lvlJc w:val="left"/>
      <w:pPr>
        <w:ind w:left="6635" w:hanging="360"/>
      </w:pPr>
      <w:rPr>
        <w:rFonts w:ascii="Wingdings" w:hAnsi="Wingdings" w:hint="default"/>
      </w:rPr>
    </w:lvl>
  </w:abstractNum>
  <w:abstractNum w:abstractNumId="37" w15:restartNumberingAfterBreak="0">
    <w:nsid w:val="70082422"/>
    <w:multiLevelType w:val="hybridMultilevel"/>
    <w:tmpl w:val="B37AE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1C72541"/>
    <w:multiLevelType w:val="multilevel"/>
    <w:tmpl w:val="34F8718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9" w15:restartNumberingAfterBreak="0">
    <w:nsid w:val="7C5F216C"/>
    <w:multiLevelType w:val="hybridMultilevel"/>
    <w:tmpl w:val="ED8A8C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8"/>
  </w:num>
  <w:num w:numId="2">
    <w:abstractNumId w:val="16"/>
  </w:num>
  <w:num w:numId="3">
    <w:abstractNumId w:val="21"/>
  </w:num>
  <w:num w:numId="4">
    <w:abstractNumId w:val="18"/>
  </w:num>
  <w:num w:numId="5">
    <w:abstractNumId w:val="36"/>
  </w:num>
  <w:num w:numId="6">
    <w:abstractNumId w:val="1"/>
  </w:num>
  <w:num w:numId="7">
    <w:abstractNumId w:val="24"/>
  </w:num>
  <w:num w:numId="8">
    <w:abstractNumId w:val="35"/>
  </w:num>
  <w:num w:numId="9">
    <w:abstractNumId w:val="2"/>
  </w:num>
  <w:num w:numId="10">
    <w:abstractNumId w:val="17"/>
  </w:num>
  <w:num w:numId="11">
    <w:abstractNumId w:val="9"/>
  </w:num>
  <w:num w:numId="12">
    <w:abstractNumId w:val="19"/>
  </w:num>
  <w:num w:numId="13">
    <w:abstractNumId w:val="0"/>
  </w:num>
  <w:num w:numId="14">
    <w:abstractNumId w:val="28"/>
  </w:num>
  <w:num w:numId="15">
    <w:abstractNumId w:val="3"/>
  </w:num>
  <w:num w:numId="16">
    <w:abstractNumId w:val="4"/>
  </w:num>
  <w:num w:numId="17">
    <w:abstractNumId w:val="8"/>
  </w:num>
  <w:num w:numId="18">
    <w:abstractNumId w:val="39"/>
  </w:num>
  <w:num w:numId="19">
    <w:abstractNumId w:val="34"/>
  </w:num>
  <w:num w:numId="20">
    <w:abstractNumId w:val="23"/>
  </w:num>
  <w:num w:numId="21">
    <w:abstractNumId w:val="12"/>
  </w:num>
  <w:num w:numId="22">
    <w:abstractNumId w:val="37"/>
  </w:num>
  <w:num w:numId="23">
    <w:abstractNumId w:val="14"/>
  </w:num>
  <w:num w:numId="24">
    <w:abstractNumId w:val="10"/>
  </w:num>
  <w:num w:numId="25">
    <w:abstractNumId w:val="5"/>
  </w:num>
  <w:num w:numId="26">
    <w:abstractNumId w:val="26"/>
  </w:num>
  <w:num w:numId="27">
    <w:abstractNumId w:val="31"/>
  </w:num>
  <w:num w:numId="28">
    <w:abstractNumId w:val="32"/>
  </w:num>
  <w:num w:numId="29">
    <w:abstractNumId w:val="27"/>
  </w:num>
  <w:num w:numId="30">
    <w:abstractNumId w:val="13"/>
  </w:num>
  <w:num w:numId="31">
    <w:abstractNumId w:val="25"/>
  </w:num>
  <w:num w:numId="32">
    <w:abstractNumId w:val="11"/>
  </w:num>
  <w:num w:numId="33">
    <w:abstractNumId w:val="33"/>
  </w:num>
  <w:num w:numId="34">
    <w:abstractNumId w:val="7"/>
  </w:num>
  <w:num w:numId="35">
    <w:abstractNumId w:val="15"/>
  </w:num>
  <w:num w:numId="36">
    <w:abstractNumId w:val="29"/>
  </w:num>
  <w:num w:numId="37">
    <w:abstractNumId w:val="20"/>
  </w:num>
  <w:num w:numId="38">
    <w:abstractNumId w:val="22"/>
  </w:num>
  <w:num w:numId="39">
    <w:abstractNumId w:val="30"/>
  </w:num>
  <w:num w:numId="40">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Van Allsburg, Kurt [2]">
    <w15:presenceInfo w15:providerId="Windows Live" w15:userId="ace189e6-d488-4b82-a158-5278cd6f2fe3"/>
  </w15:person>
  <w15:person w15:author="Van Allsburg, Kurt">
    <w15:presenceInfo w15:providerId="AD" w15:userId="S::kvanalls@nrel.gov::ace189e6-d488-4b82-a158-5278cd6f2f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5"/>
  <w:proofState w:spelling="clean" w:grammar="clean"/>
  <w:defaultTabStop w:val="720"/>
  <w:characterSpacingControl w:val="doNotCompress"/>
  <w:hdrShapeDefaults>
    <o:shapedefaults v:ext="edit" spidmax="6145"/>
  </w:hdrShapeDefaults>
  <w:footnotePr>
    <w:footnote w:id="-1"/>
    <w:footnote w:id="0"/>
    <w:footnote w:id="1"/>
  </w:footnotePr>
  <w:endnotePr>
    <w:pos w:val="sectEnd"/>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CS-fixed&lt;/Style&gt;&lt;LeftDelim&gt;{&lt;/LeftDelim&gt;&lt;RightDelim&gt;}&lt;/RightDelim&gt;&lt;FontName&gt;Century Gothic&lt;/FontName&gt;&lt;FontSize&gt;16&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f0dpdeswpf2d8e2exmpzszrafpddw5dwpts&quot;&gt;My EndNote Library&lt;record-ids&gt;&lt;item&gt;2&lt;/item&gt;&lt;item&gt;25&lt;/item&gt;&lt;item&gt;32&lt;/item&gt;&lt;item&gt;33&lt;/item&gt;&lt;item&gt;34&lt;/item&gt;&lt;item&gt;35&lt;/item&gt;&lt;item&gt;36&lt;/item&gt;&lt;item&gt;37&lt;/item&gt;&lt;item&gt;38&lt;/item&gt;&lt;item&gt;39&lt;/item&gt;&lt;item&gt;40&lt;/item&gt;&lt;item&gt;42&lt;/item&gt;&lt;item&gt;46&lt;/item&gt;&lt;item&gt;47&lt;/item&gt;&lt;item&gt;48&lt;/item&gt;&lt;item&gt;49&lt;/item&gt;&lt;item&gt;50&lt;/item&gt;&lt;item&gt;51&lt;/item&gt;&lt;item&gt;52&lt;/item&gt;&lt;item&gt;53&lt;/item&gt;&lt;item&gt;54&lt;/item&gt;&lt;item&gt;182&lt;/item&gt;&lt;item&gt;183&lt;/item&gt;&lt;item&gt;184&lt;/item&gt;&lt;item&gt;185&lt;/item&gt;&lt;/record-ids&gt;&lt;/item&gt;&lt;/Libraries&gt;"/>
  </w:docVars>
  <w:rsids>
    <w:rsidRoot w:val="004B6B51"/>
    <w:rsid w:val="0000041E"/>
    <w:rsid w:val="00000A41"/>
    <w:rsid w:val="00005B1B"/>
    <w:rsid w:val="000111C6"/>
    <w:rsid w:val="00011FF2"/>
    <w:rsid w:val="00012634"/>
    <w:rsid w:val="00012EA4"/>
    <w:rsid w:val="00016CB8"/>
    <w:rsid w:val="000171B8"/>
    <w:rsid w:val="00017D6C"/>
    <w:rsid w:val="00017DF0"/>
    <w:rsid w:val="00020535"/>
    <w:rsid w:val="00021F05"/>
    <w:rsid w:val="000221F0"/>
    <w:rsid w:val="000224FA"/>
    <w:rsid w:val="00023C34"/>
    <w:rsid w:val="000240A3"/>
    <w:rsid w:val="0002490C"/>
    <w:rsid w:val="00024AC2"/>
    <w:rsid w:val="00025BB0"/>
    <w:rsid w:val="00031A89"/>
    <w:rsid w:val="000324A3"/>
    <w:rsid w:val="00032E97"/>
    <w:rsid w:val="000361A6"/>
    <w:rsid w:val="00036956"/>
    <w:rsid w:val="00040723"/>
    <w:rsid w:val="000418E5"/>
    <w:rsid w:val="000434D3"/>
    <w:rsid w:val="00044892"/>
    <w:rsid w:val="00045741"/>
    <w:rsid w:val="00045F28"/>
    <w:rsid w:val="00051CF8"/>
    <w:rsid w:val="00053109"/>
    <w:rsid w:val="000565B1"/>
    <w:rsid w:val="0005721F"/>
    <w:rsid w:val="00057E12"/>
    <w:rsid w:val="00057F64"/>
    <w:rsid w:val="00060054"/>
    <w:rsid w:val="000602E9"/>
    <w:rsid w:val="000608D5"/>
    <w:rsid w:val="0006274A"/>
    <w:rsid w:val="00063275"/>
    <w:rsid w:val="00066A5F"/>
    <w:rsid w:val="00071014"/>
    <w:rsid w:val="000732F8"/>
    <w:rsid w:val="00073E30"/>
    <w:rsid w:val="00074E23"/>
    <w:rsid w:val="0008167C"/>
    <w:rsid w:val="00084FE6"/>
    <w:rsid w:val="00085805"/>
    <w:rsid w:val="000873CC"/>
    <w:rsid w:val="00087D8D"/>
    <w:rsid w:val="00092C01"/>
    <w:rsid w:val="00094783"/>
    <w:rsid w:val="000950B8"/>
    <w:rsid w:val="000A03B6"/>
    <w:rsid w:val="000A1E1E"/>
    <w:rsid w:val="000A3157"/>
    <w:rsid w:val="000A3CAA"/>
    <w:rsid w:val="000A4173"/>
    <w:rsid w:val="000A62F4"/>
    <w:rsid w:val="000A74F0"/>
    <w:rsid w:val="000A799A"/>
    <w:rsid w:val="000B0246"/>
    <w:rsid w:val="000B0D4C"/>
    <w:rsid w:val="000B25A7"/>
    <w:rsid w:val="000B3BC7"/>
    <w:rsid w:val="000B566B"/>
    <w:rsid w:val="000B691F"/>
    <w:rsid w:val="000C0B6A"/>
    <w:rsid w:val="000C0F4B"/>
    <w:rsid w:val="000C171B"/>
    <w:rsid w:val="000C2C94"/>
    <w:rsid w:val="000C51F7"/>
    <w:rsid w:val="000C5631"/>
    <w:rsid w:val="000C6C4E"/>
    <w:rsid w:val="000C766B"/>
    <w:rsid w:val="000D196A"/>
    <w:rsid w:val="000D2F6C"/>
    <w:rsid w:val="000D32DB"/>
    <w:rsid w:val="000D7E84"/>
    <w:rsid w:val="000E011E"/>
    <w:rsid w:val="000E20B0"/>
    <w:rsid w:val="000E2C4A"/>
    <w:rsid w:val="000E2D51"/>
    <w:rsid w:val="000E3956"/>
    <w:rsid w:val="000E54F2"/>
    <w:rsid w:val="000F15A8"/>
    <w:rsid w:val="001008B1"/>
    <w:rsid w:val="0010189B"/>
    <w:rsid w:val="00102D69"/>
    <w:rsid w:val="00103726"/>
    <w:rsid w:val="00106C47"/>
    <w:rsid w:val="001102CA"/>
    <w:rsid w:val="00111336"/>
    <w:rsid w:val="001116A2"/>
    <w:rsid w:val="001119B5"/>
    <w:rsid w:val="00115D38"/>
    <w:rsid w:val="00116E5C"/>
    <w:rsid w:val="001175A0"/>
    <w:rsid w:val="001244B2"/>
    <w:rsid w:val="001325E5"/>
    <w:rsid w:val="00133A35"/>
    <w:rsid w:val="0013447B"/>
    <w:rsid w:val="00140685"/>
    <w:rsid w:val="001417D0"/>
    <w:rsid w:val="00141AC3"/>
    <w:rsid w:val="00142963"/>
    <w:rsid w:val="0014586C"/>
    <w:rsid w:val="001466BB"/>
    <w:rsid w:val="001479D4"/>
    <w:rsid w:val="00150405"/>
    <w:rsid w:val="0015187D"/>
    <w:rsid w:val="001534BF"/>
    <w:rsid w:val="00154AF1"/>
    <w:rsid w:val="00154C38"/>
    <w:rsid w:val="00154C43"/>
    <w:rsid w:val="001559F4"/>
    <w:rsid w:val="0015692D"/>
    <w:rsid w:val="001614FA"/>
    <w:rsid w:val="00162C8C"/>
    <w:rsid w:val="00165B8F"/>
    <w:rsid w:val="00167C47"/>
    <w:rsid w:val="00167E8E"/>
    <w:rsid w:val="00170077"/>
    <w:rsid w:val="00170C76"/>
    <w:rsid w:val="001715F3"/>
    <w:rsid w:val="00173CF3"/>
    <w:rsid w:val="001754F8"/>
    <w:rsid w:val="00176700"/>
    <w:rsid w:val="0018339C"/>
    <w:rsid w:val="00186ECB"/>
    <w:rsid w:val="00190723"/>
    <w:rsid w:val="00190A73"/>
    <w:rsid w:val="001911A1"/>
    <w:rsid w:val="00192A9B"/>
    <w:rsid w:val="001938DC"/>
    <w:rsid w:val="00193A34"/>
    <w:rsid w:val="00194B89"/>
    <w:rsid w:val="0019529E"/>
    <w:rsid w:val="00195BD7"/>
    <w:rsid w:val="001966F0"/>
    <w:rsid w:val="00196878"/>
    <w:rsid w:val="001969AD"/>
    <w:rsid w:val="00197299"/>
    <w:rsid w:val="001979CF"/>
    <w:rsid w:val="001A1058"/>
    <w:rsid w:val="001A169E"/>
    <w:rsid w:val="001A3249"/>
    <w:rsid w:val="001A325E"/>
    <w:rsid w:val="001A401B"/>
    <w:rsid w:val="001A5A65"/>
    <w:rsid w:val="001A6FC3"/>
    <w:rsid w:val="001A7D8A"/>
    <w:rsid w:val="001B5488"/>
    <w:rsid w:val="001B656B"/>
    <w:rsid w:val="001B670A"/>
    <w:rsid w:val="001B6B77"/>
    <w:rsid w:val="001C32AA"/>
    <w:rsid w:val="001C5490"/>
    <w:rsid w:val="001C5FFC"/>
    <w:rsid w:val="001C66C0"/>
    <w:rsid w:val="001C7341"/>
    <w:rsid w:val="001D036D"/>
    <w:rsid w:val="001D0821"/>
    <w:rsid w:val="001D13EE"/>
    <w:rsid w:val="001D3180"/>
    <w:rsid w:val="001D3DD1"/>
    <w:rsid w:val="001D5765"/>
    <w:rsid w:val="001D5797"/>
    <w:rsid w:val="001E0D95"/>
    <w:rsid w:val="001E121E"/>
    <w:rsid w:val="001E45A3"/>
    <w:rsid w:val="001E5239"/>
    <w:rsid w:val="001E5FF1"/>
    <w:rsid w:val="001E6749"/>
    <w:rsid w:val="001E7961"/>
    <w:rsid w:val="001E7AB4"/>
    <w:rsid w:val="001E7FB2"/>
    <w:rsid w:val="001F2011"/>
    <w:rsid w:val="0020115F"/>
    <w:rsid w:val="0020151D"/>
    <w:rsid w:val="002015B6"/>
    <w:rsid w:val="00206E13"/>
    <w:rsid w:val="00207DD5"/>
    <w:rsid w:val="002108F7"/>
    <w:rsid w:val="00212ED7"/>
    <w:rsid w:val="002135B2"/>
    <w:rsid w:val="00215197"/>
    <w:rsid w:val="002223FC"/>
    <w:rsid w:val="00224846"/>
    <w:rsid w:val="00224AC2"/>
    <w:rsid w:val="002250F6"/>
    <w:rsid w:val="002251B7"/>
    <w:rsid w:val="002258F0"/>
    <w:rsid w:val="00233E75"/>
    <w:rsid w:val="00235FB1"/>
    <w:rsid w:val="002370D2"/>
    <w:rsid w:val="00237A90"/>
    <w:rsid w:val="00243156"/>
    <w:rsid w:val="00243A68"/>
    <w:rsid w:val="00244B0F"/>
    <w:rsid w:val="0024536D"/>
    <w:rsid w:val="002500FC"/>
    <w:rsid w:val="0025188A"/>
    <w:rsid w:val="00252BB3"/>
    <w:rsid w:val="002536F1"/>
    <w:rsid w:val="00253792"/>
    <w:rsid w:val="002537AA"/>
    <w:rsid w:val="002553F6"/>
    <w:rsid w:val="00255D80"/>
    <w:rsid w:val="00260222"/>
    <w:rsid w:val="0026036E"/>
    <w:rsid w:val="00261268"/>
    <w:rsid w:val="0026290F"/>
    <w:rsid w:val="002633B6"/>
    <w:rsid w:val="00265C43"/>
    <w:rsid w:val="00267372"/>
    <w:rsid w:val="00271626"/>
    <w:rsid w:val="00271E04"/>
    <w:rsid w:val="00271FCA"/>
    <w:rsid w:val="002800EA"/>
    <w:rsid w:val="00281A17"/>
    <w:rsid w:val="00283101"/>
    <w:rsid w:val="0028408D"/>
    <w:rsid w:val="00285EAC"/>
    <w:rsid w:val="002956FF"/>
    <w:rsid w:val="00295C73"/>
    <w:rsid w:val="002A108D"/>
    <w:rsid w:val="002A497E"/>
    <w:rsid w:val="002A609B"/>
    <w:rsid w:val="002B6F25"/>
    <w:rsid w:val="002C41B2"/>
    <w:rsid w:val="002C490A"/>
    <w:rsid w:val="002C5C7C"/>
    <w:rsid w:val="002C729C"/>
    <w:rsid w:val="002D142B"/>
    <w:rsid w:val="002D1DBA"/>
    <w:rsid w:val="002D206A"/>
    <w:rsid w:val="002D23D9"/>
    <w:rsid w:val="002D2D40"/>
    <w:rsid w:val="002D65CE"/>
    <w:rsid w:val="002D7267"/>
    <w:rsid w:val="002D7F87"/>
    <w:rsid w:val="002E1E5E"/>
    <w:rsid w:val="002E3034"/>
    <w:rsid w:val="002E3645"/>
    <w:rsid w:val="002E3709"/>
    <w:rsid w:val="002E5341"/>
    <w:rsid w:val="002F2523"/>
    <w:rsid w:val="002F2625"/>
    <w:rsid w:val="002F26E5"/>
    <w:rsid w:val="002F4257"/>
    <w:rsid w:val="002F5DF0"/>
    <w:rsid w:val="002F6C54"/>
    <w:rsid w:val="002F6ED1"/>
    <w:rsid w:val="00301A53"/>
    <w:rsid w:val="00307F16"/>
    <w:rsid w:val="00312CE3"/>
    <w:rsid w:val="003135EC"/>
    <w:rsid w:val="003151E8"/>
    <w:rsid w:val="003159E4"/>
    <w:rsid w:val="003210F9"/>
    <w:rsid w:val="00322B41"/>
    <w:rsid w:val="00322FA1"/>
    <w:rsid w:val="00323685"/>
    <w:rsid w:val="00325779"/>
    <w:rsid w:val="00326BAB"/>
    <w:rsid w:val="00327A10"/>
    <w:rsid w:val="00331E09"/>
    <w:rsid w:val="0033436E"/>
    <w:rsid w:val="00341357"/>
    <w:rsid w:val="00343384"/>
    <w:rsid w:val="00343D51"/>
    <w:rsid w:val="00344595"/>
    <w:rsid w:val="00345942"/>
    <w:rsid w:val="00346FEF"/>
    <w:rsid w:val="0035200D"/>
    <w:rsid w:val="0035262D"/>
    <w:rsid w:val="00354FA7"/>
    <w:rsid w:val="003605FA"/>
    <w:rsid w:val="00361B8B"/>
    <w:rsid w:val="00361F3E"/>
    <w:rsid w:val="00362C98"/>
    <w:rsid w:val="00364629"/>
    <w:rsid w:val="00372953"/>
    <w:rsid w:val="003743F7"/>
    <w:rsid w:val="00374CBB"/>
    <w:rsid w:val="003750D7"/>
    <w:rsid w:val="00377B64"/>
    <w:rsid w:val="003826A9"/>
    <w:rsid w:val="00384569"/>
    <w:rsid w:val="003859FE"/>
    <w:rsid w:val="00390121"/>
    <w:rsid w:val="00393FBD"/>
    <w:rsid w:val="00395119"/>
    <w:rsid w:val="00395B69"/>
    <w:rsid w:val="00395E59"/>
    <w:rsid w:val="00396345"/>
    <w:rsid w:val="00396E5B"/>
    <w:rsid w:val="003A0259"/>
    <w:rsid w:val="003A0704"/>
    <w:rsid w:val="003A1881"/>
    <w:rsid w:val="003A2FA5"/>
    <w:rsid w:val="003A5053"/>
    <w:rsid w:val="003A5C6A"/>
    <w:rsid w:val="003B1D74"/>
    <w:rsid w:val="003B5517"/>
    <w:rsid w:val="003B55FD"/>
    <w:rsid w:val="003B760F"/>
    <w:rsid w:val="003C1053"/>
    <w:rsid w:val="003C193B"/>
    <w:rsid w:val="003C24FF"/>
    <w:rsid w:val="003C6BE8"/>
    <w:rsid w:val="003C7B07"/>
    <w:rsid w:val="003D03C8"/>
    <w:rsid w:val="003D2DE1"/>
    <w:rsid w:val="003D3977"/>
    <w:rsid w:val="003D3E35"/>
    <w:rsid w:val="003D4048"/>
    <w:rsid w:val="003D5087"/>
    <w:rsid w:val="003D6B12"/>
    <w:rsid w:val="003E1B4E"/>
    <w:rsid w:val="003E3474"/>
    <w:rsid w:val="003E730B"/>
    <w:rsid w:val="003E77C0"/>
    <w:rsid w:val="003F255E"/>
    <w:rsid w:val="003F3E03"/>
    <w:rsid w:val="003F40AB"/>
    <w:rsid w:val="003F4C60"/>
    <w:rsid w:val="003F764D"/>
    <w:rsid w:val="004005C5"/>
    <w:rsid w:val="0040101C"/>
    <w:rsid w:val="0040198B"/>
    <w:rsid w:val="00401A64"/>
    <w:rsid w:val="004036E7"/>
    <w:rsid w:val="00413BB6"/>
    <w:rsid w:val="0041664E"/>
    <w:rsid w:val="00421B60"/>
    <w:rsid w:val="004222C1"/>
    <w:rsid w:val="00425D33"/>
    <w:rsid w:val="0042630C"/>
    <w:rsid w:val="004341CE"/>
    <w:rsid w:val="00434B57"/>
    <w:rsid w:val="0043666C"/>
    <w:rsid w:val="0043713B"/>
    <w:rsid w:val="00440D08"/>
    <w:rsid w:val="00441443"/>
    <w:rsid w:val="00441B6A"/>
    <w:rsid w:val="00442FC2"/>
    <w:rsid w:val="00443DC8"/>
    <w:rsid w:val="00445A75"/>
    <w:rsid w:val="00446853"/>
    <w:rsid w:val="00447852"/>
    <w:rsid w:val="0045097A"/>
    <w:rsid w:val="004529FE"/>
    <w:rsid w:val="00457E7B"/>
    <w:rsid w:val="004626E2"/>
    <w:rsid w:val="00462FC8"/>
    <w:rsid w:val="00465FB5"/>
    <w:rsid w:val="00467CD6"/>
    <w:rsid w:val="00470626"/>
    <w:rsid w:val="004751E5"/>
    <w:rsid w:val="004834FF"/>
    <w:rsid w:val="00483E12"/>
    <w:rsid w:val="004904E5"/>
    <w:rsid w:val="00490AF1"/>
    <w:rsid w:val="0049236B"/>
    <w:rsid w:val="00496465"/>
    <w:rsid w:val="004966A3"/>
    <w:rsid w:val="00496F73"/>
    <w:rsid w:val="004A0EF2"/>
    <w:rsid w:val="004A228E"/>
    <w:rsid w:val="004A341B"/>
    <w:rsid w:val="004A3622"/>
    <w:rsid w:val="004A4478"/>
    <w:rsid w:val="004A57B7"/>
    <w:rsid w:val="004A5BBC"/>
    <w:rsid w:val="004A6B65"/>
    <w:rsid w:val="004A7C67"/>
    <w:rsid w:val="004B3042"/>
    <w:rsid w:val="004B3616"/>
    <w:rsid w:val="004B6B51"/>
    <w:rsid w:val="004B7306"/>
    <w:rsid w:val="004B7D69"/>
    <w:rsid w:val="004C114C"/>
    <w:rsid w:val="004C18E6"/>
    <w:rsid w:val="004C5E4D"/>
    <w:rsid w:val="004D03E8"/>
    <w:rsid w:val="004D0491"/>
    <w:rsid w:val="004D20F1"/>
    <w:rsid w:val="004D2386"/>
    <w:rsid w:val="004D3073"/>
    <w:rsid w:val="004E14BA"/>
    <w:rsid w:val="004E23A2"/>
    <w:rsid w:val="004E24F9"/>
    <w:rsid w:val="004E2C31"/>
    <w:rsid w:val="004E3511"/>
    <w:rsid w:val="004E4FFF"/>
    <w:rsid w:val="004E5796"/>
    <w:rsid w:val="004F1439"/>
    <w:rsid w:val="004F1F7D"/>
    <w:rsid w:val="004F23B9"/>
    <w:rsid w:val="004F5843"/>
    <w:rsid w:val="004F6A21"/>
    <w:rsid w:val="004F6B9C"/>
    <w:rsid w:val="00505467"/>
    <w:rsid w:val="005100BE"/>
    <w:rsid w:val="0051245A"/>
    <w:rsid w:val="00514227"/>
    <w:rsid w:val="00515370"/>
    <w:rsid w:val="005165A2"/>
    <w:rsid w:val="00517773"/>
    <w:rsid w:val="00517D8D"/>
    <w:rsid w:val="00520A7E"/>
    <w:rsid w:val="00520B41"/>
    <w:rsid w:val="00521315"/>
    <w:rsid w:val="0052252B"/>
    <w:rsid w:val="005225D3"/>
    <w:rsid w:val="00524513"/>
    <w:rsid w:val="005246FE"/>
    <w:rsid w:val="00527C1B"/>
    <w:rsid w:val="00530A2F"/>
    <w:rsid w:val="00531E4F"/>
    <w:rsid w:val="00532080"/>
    <w:rsid w:val="00533C3A"/>
    <w:rsid w:val="00540643"/>
    <w:rsid w:val="00541768"/>
    <w:rsid w:val="00542638"/>
    <w:rsid w:val="00542F2B"/>
    <w:rsid w:val="0054407B"/>
    <w:rsid w:val="0054476F"/>
    <w:rsid w:val="00545DC7"/>
    <w:rsid w:val="00550A99"/>
    <w:rsid w:val="00550ED0"/>
    <w:rsid w:val="00551C66"/>
    <w:rsid w:val="00551EF4"/>
    <w:rsid w:val="00552999"/>
    <w:rsid w:val="00554377"/>
    <w:rsid w:val="00554F33"/>
    <w:rsid w:val="0055596C"/>
    <w:rsid w:val="00557649"/>
    <w:rsid w:val="00564B6D"/>
    <w:rsid w:val="00564FE0"/>
    <w:rsid w:val="005672BB"/>
    <w:rsid w:val="00571244"/>
    <w:rsid w:val="00571D79"/>
    <w:rsid w:val="00572446"/>
    <w:rsid w:val="00577EDF"/>
    <w:rsid w:val="005815EE"/>
    <w:rsid w:val="00583113"/>
    <w:rsid w:val="005905A6"/>
    <w:rsid w:val="005928EF"/>
    <w:rsid w:val="00593A6D"/>
    <w:rsid w:val="005A07D4"/>
    <w:rsid w:val="005A089F"/>
    <w:rsid w:val="005A3BE9"/>
    <w:rsid w:val="005A4D12"/>
    <w:rsid w:val="005A4F5A"/>
    <w:rsid w:val="005B3112"/>
    <w:rsid w:val="005B3C50"/>
    <w:rsid w:val="005B587D"/>
    <w:rsid w:val="005C30DF"/>
    <w:rsid w:val="005C6B74"/>
    <w:rsid w:val="005D1659"/>
    <w:rsid w:val="005D1C3E"/>
    <w:rsid w:val="005D3EB4"/>
    <w:rsid w:val="005D5F77"/>
    <w:rsid w:val="005D7CB9"/>
    <w:rsid w:val="005E02F9"/>
    <w:rsid w:val="005E1575"/>
    <w:rsid w:val="005E19A1"/>
    <w:rsid w:val="005E1C73"/>
    <w:rsid w:val="005E2182"/>
    <w:rsid w:val="005E509A"/>
    <w:rsid w:val="005E50C0"/>
    <w:rsid w:val="005E68F0"/>
    <w:rsid w:val="005E7C3F"/>
    <w:rsid w:val="005F07AB"/>
    <w:rsid w:val="005F1FFD"/>
    <w:rsid w:val="005F3227"/>
    <w:rsid w:val="005F3CF4"/>
    <w:rsid w:val="005F4D1D"/>
    <w:rsid w:val="005F4D7E"/>
    <w:rsid w:val="005F77BB"/>
    <w:rsid w:val="005F794C"/>
    <w:rsid w:val="00600653"/>
    <w:rsid w:val="00600F5F"/>
    <w:rsid w:val="00601483"/>
    <w:rsid w:val="00603E13"/>
    <w:rsid w:val="006047FE"/>
    <w:rsid w:val="00606125"/>
    <w:rsid w:val="00606632"/>
    <w:rsid w:val="00607E3F"/>
    <w:rsid w:val="00614111"/>
    <w:rsid w:val="006145C0"/>
    <w:rsid w:val="00623446"/>
    <w:rsid w:val="00623465"/>
    <w:rsid w:val="00625219"/>
    <w:rsid w:val="006255DE"/>
    <w:rsid w:val="00625B57"/>
    <w:rsid w:val="00626473"/>
    <w:rsid w:val="006318BC"/>
    <w:rsid w:val="006324A0"/>
    <w:rsid w:val="00633BEF"/>
    <w:rsid w:val="00635C84"/>
    <w:rsid w:val="006364CF"/>
    <w:rsid w:val="00637AEB"/>
    <w:rsid w:val="006407BF"/>
    <w:rsid w:val="006408B7"/>
    <w:rsid w:val="0064113B"/>
    <w:rsid w:val="006427DE"/>
    <w:rsid w:val="006436BB"/>
    <w:rsid w:val="00646D20"/>
    <w:rsid w:val="00647FB0"/>
    <w:rsid w:val="00650003"/>
    <w:rsid w:val="00650894"/>
    <w:rsid w:val="00652C9F"/>
    <w:rsid w:val="00653C52"/>
    <w:rsid w:val="006546C3"/>
    <w:rsid w:val="006571FE"/>
    <w:rsid w:val="00660BB3"/>
    <w:rsid w:val="00661D87"/>
    <w:rsid w:val="00665399"/>
    <w:rsid w:val="00666D00"/>
    <w:rsid w:val="00667FA6"/>
    <w:rsid w:val="0067096B"/>
    <w:rsid w:val="0067399B"/>
    <w:rsid w:val="00674FF7"/>
    <w:rsid w:val="00681C32"/>
    <w:rsid w:val="00681EA9"/>
    <w:rsid w:val="00682583"/>
    <w:rsid w:val="00682DDC"/>
    <w:rsid w:val="00683A62"/>
    <w:rsid w:val="00684582"/>
    <w:rsid w:val="006845D5"/>
    <w:rsid w:val="006845E8"/>
    <w:rsid w:val="00686AEC"/>
    <w:rsid w:val="00690A08"/>
    <w:rsid w:val="006A1EC8"/>
    <w:rsid w:val="006A20C7"/>
    <w:rsid w:val="006A28AB"/>
    <w:rsid w:val="006B0B51"/>
    <w:rsid w:val="006B0C79"/>
    <w:rsid w:val="006B1407"/>
    <w:rsid w:val="006B162A"/>
    <w:rsid w:val="006B1D07"/>
    <w:rsid w:val="006B20CF"/>
    <w:rsid w:val="006B60ED"/>
    <w:rsid w:val="006C0462"/>
    <w:rsid w:val="006C1A52"/>
    <w:rsid w:val="006C2209"/>
    <w:rsid w:val="006C5932"/>
    <w:rsid w:val="006C6423"/>
    <w:rsid w:val="006D2986"/>
    <w:rsid w:val="006D6492"/>
    <w:rsid w:val="006E37A8"/>
    <w:rsid w:val="006E410C"/>
    <w:rsid w:val="006E5136"/>
    <w:rsid w:val="006E56CD"/>
    <w:rsid w:val="006E734B"/>
    <w:rsid w:val="006E7656"/>
    <w:rsid w:val="006E7BE0"/>
    <w:rsid w:val="006F35AA"/>
    <w:rsid w:val="006F504A"/>
    <w:rsid w:val="006F6312"/>
    <w:rsid w:val="006F6C7D"/>
    <w:rsid w:val="006F7500"/>
    <w:rsid w:val="00701FC8"/>
    <w:rsid w:val="00702229"/>
    <w:rsid w:val="007023E3"/>
    <w:rsid w:val="00703377"/>
    <w:rsid w:val="00705391"/>
    <w:rsid w:val="0070581C"/>
    <w:rsid w:val="00706C0A"/>
    <w:rsid w:val="00707C99"/>
    <w:rsid w:val="0071164B"/>
    <w:rsid w:val="007121E0"/>
    <w:rsid w:val="00721033"/>
    <w:rsid w:val="00727F42"/>
    <w:rsid w:val="0073094B"/>
    <w:rsid w:val="0073362E"/>
    <w:rsid w:val="00735880"/>
    <w:rsid w:val="0073592E"/>
    <w:rsid w:val="0073621F"/>
    <w:rsid w:val="00740259"/>
    <w:rsid w:val="00740A27"/>
    <w:rsid w:val="007435A8"/>
    <w:rsid w:val="007443D6"/>
    <w:rsid w:val="0074626E"/>
    <w:rsid w:val="00746402"/>
    <w:rsid w:val="00752AA0"/>
    <w:rsid w:val="0075358F"/>
    <w:rsid w:val="00754AC1"/>
    <w:rsid w:val="0075736B"/>
    <w:rsid w:val="00760BDA"/>
    <w:rsid w:val="00761444"/>
    <w:rsid w:val="007615D3"/>
    <w:rsid w:val="0076161E"/>
    <w:rsid w:val="0076203D"/>
    <w:rsid w:val="00763538"/>
    <w:rsid w:val="0076429C"/>
    <w:rsid w:val="00767525"/>
    <w:rsid w:val="007713F2"/>
    <w:rsid w:val="00772415"/>
    <w:rsid w:val="00773575"/>
    <w:rsid w:val="007740A1"/>
    <w:rsid w:val="00777BE2"/>
    <w:rsid w:val="007811AC"/>
    <w:rsid w:val="00782256"/>
    <w:rsid w:val="00782DC2"/>
    <w:rsid w:val="00786810"/>
    <w:rsid w:val="00786DB3"/>
    <w:rsid w:val="00787189"/>
    <w:rsid w:val="0079178F"/>
    <w:rsid w:val="00796685"/>
    <w:rsid w:val="0079717E"/>
    <w:rsid w:val="007A1FE4"/>
    <w:rsid w:val="007A51F3"/>
    <w:rsid w:val="007B2FCC"/>
    <w:rsid w:val="007B39D2"/>
    <w:rsid w:val="007B4E1C"/>
    <w:rsid w:val="007C2AFA"/>
    <w:rsid w:val="007C3811"/>
    <w:rsid w:val="007D06A3"/>
    <w:rsid w:val="007D06DE"/>
    <w:rsid w:val="007D1C03"/>
    <w:rsid w:val="007D31D9"/>
    <w:rsid w:val="007D378A"/>
    <w:rsid w:val="007D3E94"/>
    <w:rsid w:val="007D798D"/>
    <w:rsid w:val="007E0A9B"/>
    <w:rsid w:val="007E0FC2"/>
    <w:rsid w:val="007E27AF"/>
    <w:rsid w:val="007E296F"/>
    <w:rsid w:val="007E2A02"/>
    <w:rsid w:val="007E4360"/>
    <w:rsid w:val="007E4AB2"/>
    <w:rsid w:val="007E5122"/>
    <w:rsid w:val="007E5B6A"/>
    <w:rsid w:val="007E6FF4"/>
    <w:rsid w:val="007F1856"/>
    <w:rsid w:val="007F32AC"/>
    <w:rsid w:val="007F4C64"/>
    <w:rsid w:val="007F734E"/>
    <w:rsid w:val="007F78C7"/>
    <w:rsid w:val="008003F1"/>
    <w:rsid w:val="008013E6"/>
    <w:rsid w:val="0080227B"/>
    <w:rsid w:val="008036F2"/>
    <w:rsid w:val="0080397A"/>
    <w:rsid w:val="008041E5"/>
    <w:rsid w:val="008058BB"/>
    <w:rsid w:val="00805C92"/>
    <w:rsid w:val="008061B5"/>
    <w:rsid w:val="008065E9"/>
    <w:rsid w:val="00807B74"/>
    <w:rsid w:val="0081117E"/>
    <w:rsid w:val="008122E4"/>
    <w:rsid w:val="0081394E"/>
    <w:rsid w:val="00813B06"/>
    <w:rsid w:val="00813BBC"/>
    <w:rsid w:val="00817DCE"/>
    <w:rsid w:val="00821AF5"/>
    <w:rsid w:val="00821C3E"/>
    <w:rsid w:val="00822441"/>
    <w:rsid w:val="0082509A"/>
    <w:rsid w:val="008271B9"/>
    <w:rsid w:val="008314DE"/>
    <w:rsid w:val="00831515"/>
    <w:rsid w:val="0083303D"/>
    <w:rsid w:val="008332FD"/>
    <w:rsid w:val="00833E3C"/>
    <w:rsid w:val="00834F5E"/>
    <w:rsid w:val="00837F5E"/>
    <w:rsid w:val="008406E5"/>
    <w:rsid w:val="00841553"/>
    <w:rsid w:val="00841EFF"/>
    <w:rsid w:val="00842BB2"/>
    <w:rsid w:val="00845C0F"/>
    <w:rsid w:val="0085124B"/>
    <w:rsid w:val="008512BC"/>
    <w:rsid w:val="00851EF1"/>
    <w:rsid w:val="00854B68"/>
    <w:rsid w:val="008623DC"/>
    <w:rsid w:val="0086246B"/>
    <w:rsid w:val="008636EC"/>
    <w:rsid w:val="00863E7D"/>
    <w:rsid w:val="00866FFF"/>
    <w:rsid w:val="008672C0"/>
    <w:rsid w:val="008674F0"/>
    <w:rsid w:val="0087005B"/>
    <w:rsid w:val="008728D8"/>
    <w:rsid w:val="00876518"/>
    <w:rsid w:val="00876E7C"/>
    <w:rsid w:val="008776DC"/>
    <w:rsid w:val="00877791"/>
    <w:rsid w:val="00880BE8"/>
    <w:rsid w:val="008813AD"/>
    <w:rsid w:val="00887BB7"/>
    <w:rsid w:val="00894175"/>
    <w:rsid w:val="00895A40"/>
    <w:rsid w:val="008A16F9"/>
    <w:rsid w:val="008A6A37"/>
    <w:rsid w:val="008A6E25"/>
    <w:rsid w:val="008A6EAB"/>
    <w:rsid w:val="008A79AD"/>
    <w:rsid w:val="008B19DA"/>
    <w:rsid w:val="008B30B6"/>
    <w:rsid w:val="008B41CA"/>
    <w:rsid w:val="008B5587"/>
    <w:rsid w:val="008B6AD0"/>
    <w:rsid w:val="008B785A"/>
    <w:rsid w:val="008C0340"/>
    <w:rsid w:val="008C20D6"/>
    <w:rsid w:val="008C36B7"/>
    <w:rsid w:val="008C3C6B"/>
    <w:rsid w:val="008C549B"/>
    <w:rsid w:val="008C6581"/>
    <w:rsid w:val="008C6AFD"/>
    <w:rsid w:val="008C6FEB"/>
    <w:rsid w:val="008C7AFA"/>
    <w:rsid w:val="008D051F"/>
    <w:rsid w:val="008D17C5"/>
    <w:rsid w:val="008D2C98"/>
    <w:rsid w:val="008D5384"/>
    <w:rsid w:val="008E0B7A"/>
    <w:rsid w:val="008E0D41"/>
    <w:rsid w:val="008E25E4"/>
    <w:rsid w:val="008E329F"/>
    <w:rsid w:val="008E33DB"/>
    <w:rsid w:val="008E3C2B"/>
    <w:rsid w:val="008E3E9B"/>
    <w:rsid w:val="008E7165"/>
    <w:rsid w:val="008F37BA"/>
    <w:rsid w:val="008F5369"/>
    <w:rsid w:val="008F6BB1"/>
    <w:rsid w:val="00902E74"/>
    <w:rsid w:val="0090381A"/>
    <w:rsid w:val="00903ED8"/>
    <w:rsid w:val="00904A3F"/>
    <w:rsid w:val="00907BF2"/>
    <w:rsid w:val="00912A05"/>
    <w:rsid w:val="00912C75"/>
    <w:rsid w:val="00913D6F"/>
    <w:rsid w:val="0092029B"/>
    <w:rsid w:val="0092406F"/>
    <w:rsid w:val="00930841"/>
    <w:rsid w:val="00932712"/>
    <w:rsid w:val="00935EFA"/>
    <w:rsid w:val="0093680B"/>
    <w:rsid w:val="0093735E"/>
    <w:rsid w:val="0093762F"/>
    <w:rsid w:val="00937FFB"/>
    <w:rsid w:val="0094143F"/>
    <w:rsid w:val="00942274"/>
    <w:rsid w:val="00942572"/>
    <w:rsid w:val="009443A5"/>
    <w:rsid w:val="009516E5"/>
    <w:rsid w:val="00951BDB"/>
    <w:rsid w:val="00952103"/>
    <w:rsid w:val="00952ECF"/>
    <w:rsid w:val="00953C14"/>
    <w:rsid w:val="00955538"/>
    <w:rsid w:val="00957E8E"/>
    <w:rsid w:val="00960F6A"/>
    <w:rsid w:val="009620BA"/>
    <w:rsid w:val="009626E1"/>
    <w:rsid w:val="00966E67"/>
    <w:rsid w:val="0096727A"/>
    <w:rsid w:val="00970C92"/>
    <w:rsid w:val="009736A5"/>
    <w:rsid w:val="009827A9"/>
    <w:rsid w:val="00984783"/>
    <w:rsid w:val="00985B3A"/>
    <w:rsid w:val="009871C2"/>
    <w:rsid w:val="0099102E"/>
    <w:rsid w:val="009949AE"/>
    <w:rsid w:val="00994C62"/>
    <w:rsid w:val="00995BEC"/>
    <w:rsid w:val="009A0038"/>
    <w:rsid w:val="009A0830"/>
    <w:rsid w:val="009A21BA"/>
    <w:rsid w:val="009A284C"/>
    <w:rsid w:val="009A29F0"/>
    <w:rsid w:val="009A6F2B"/>
    <w:rsid w:val="009A7FC7"/>
    <w:rsid w:val="009B108F"/>
    <w:rsid w:val="009B1680"/>
    <w:rsid w:val="009B38AE"/>
    <w:rsid w:val="009B41C7"/>
    <w:rsid w:val="009B472F"/>
    <w:rsid w:val="009B4EF8"/>
    <w:rsid w:val="009B5F9D"/>
    <w:rsid w:val="009B6846"/>
    <w:rsid w:val="009C25E7"/>
    <w:rsid w:val="009C4FF0"/>
    <w:rsid w:val="009C69E6"/>
    <w:rsid w:val="009D13C0"/>
    <w:rsid w:val="009D26CF"/>
    <w:rsid w:val="009D3C95"/>
    <w:rsid w:val="009D4ECD"/>
    <w:rsid w:val="009D5905"/>
    <w:rsid w:val="009E081B"/>
    <w:rsid w:val="009E154E"/>
    <w:rsid w:val="009E2590"/>
    <w:rsid w:val="009E2CAA"/>
    <w:rsid w:val="009F0DB6"/>
    <w:rsid w:val="009F246B"/>
    <w:rsid w:val="009F26D2"/>
    <w:rsid w:val="009F3131"/>
    <w:rsid w:val="009F4B71"/>
    <w:rsid w:val="009F5AD7"/>
    <w:rsid w:val="00A00896"/>
    <w:rsid w:val="00A03A71"/>
    <w:rsid w:val="00A06978"/>
    <w:rsid w:val="00A11317"/>
    <w:rsid w:val="00A116D6"/>
    <w:rsid w:val="00A11D07"/>
    <w:rsid w:val="00A15596"/>
    <w:rsid w:val="00A21502"/>
    <w:rsid w:val="00A23B9E"/>
    <w:rsid w:val="00A25E22"/>
    <w:rsid w:val="00A26154"/>
    <w:rsid w:val="00A269F0"/>
    <w:rsid w:val="00A26CB8"/>
    <w:rsid w:val="00A2766E"/>
    <w:rsid w:val="00A2768E"/>
    <w:rsid w:val="00A3090B"/>
    <w:rsid w:val="00A3230D"/>
    <w:rsid w:val="00A32321"/>
    <w:rsid w:val="00A35506"/>
    <w:rsid w:val="00A40900"/>
    <w:rsid w:val="00A40B92"/>
    <w:rsid w:val="00A4279C"/>
    <w:rsid w:val="00A444D7"/>
    <w:rsid w:val="00A454BD"/>
    <w:rsid w:val="00A45B67"/>
    <w:rsid w:val="00A475DE"/>
    <w:rsid w:val="00A5277F"/>
    <w:rsid w:val="00A5319A"/>
    <w:rsid w:val="00A54E4F"/>
    <w:rsid w:val="00A61E3C"/>
    <w:rsid w:val="00A659F0"/>
    <w:rsid w:val="00A67F5D"/>
    <w:rsid w:val="00A70666"/>
    <w:rsid w:val="00A72004"/>
    <w:rsid w:val="00A74963"/>
    <w:rsid w:val="00A75AE7"/>
    <w:rsid w:val="00A80055"/>
    <w:rsid w:val="00A80779"/>
    <w:rsid w:val="00A82009"/>
    <w:rsid w:val="00A83107"/>
    <w:rsid w:val="00A83D61"/>
    <w:rsid w:val="00A876FC"/>
    <w:rsid w:val="00A877AA"/>
    <w:rsid w:val="00A93764"/>
    <w:rsid w:val="00A959E7"/>
    <w:rsid w:val="00A96A20"/>
    <w:rsid w:val="00AA1D7F"/>
    <w:rsid w:val="00AA3B68"/>
    <w:rsid w:val="00AA48D6"/>
    <w:rsid w:val="00AA6097"/>
    <w:rsid w:val="00AA64D4"/>
    <w:rsid w:val="00AB1892"/>
    <w:rsid w:val="00AB1C20"/>
    <w:rsid w:val="00AB733F"/>
    <w:rsid w:val="00AC0827"/>
    <w:rsid w:val="00AC0C35"/>
    <w:rsid w:val="00AC2A33"/>
    <w:rsid w:val="00AC3080"/>
    <w:rsid w:val="00AC3A46"/>
    <w:rsid w:val="00AC3C4A"/>
    <w:rsid w:val="00AC4992"/>
    <w:rsid w:val="00AC50A8"/>
    <w:rsid w:val="00AD1549"/>
    <w:rsid w:val="00AD290B"/>
    <w:rsid w:val="00AD7ABE"/>
    <w:rsid w:val="00AE1371"/>
    <w:rsid w:val="00AE19EF"/>
    <w:rsid w:val="00AE30A3"/>
    <w:rsid w:val="00AE4853"/>
    <w:rsid w:val="00AF053D"/>
    <w:rsid w:val="00AF120D"/>
    <w:rsid w:val="00AF3032"/>
    <w:rsid w:val="00AF3CD1"/>
    <w:rsid w:val="00AF5CE4"/>
    <w:rsid w:val="00AF7EC0"/>
    <w:rsid w:val="00B004B1"/>
    <w:rsid w:val="00B019A9"/>
    <w:rsid w:val="00B02849"/>
    <w:rsid w:val="00B05909"/>
    <w:rsid w:val="00B0675F"/>
    <w:rsid w:val="00B0690F"/>
    <w:rsid w:val="00B11F7F"/>
    <w:rsid w:val="00B13DB5"/>
    <w:rsid w:val="00B14379"/>
    <w:rsid w:val="00B14BAD"/>
    <w:rsid w:val="00B1546A"/>
    <w:rsid w:val="00B16F66"/>
    <w:rsid w:val="00B17900"/>
    <w:rsid w:val="00B220DD"/>
    <w:rsid w:val="00B245A6"/>
    <w:rsid w:val="00B26CA5"/>
    <w:rsid w:val="00B31260"/>
    <w:rsid w:val="00B31B12"/>
    <w:rsid w:val="00B333F8"/>
    <w:rsid w:val="00B427E8"/>
    <w:rsid w:val="00B438B4"/>
    <w:rsid w:val="00B44EC3"/>
    <w:rsid w:val="00B4552E"/>
    <w:rsid w:val="00B46B5D"/>
    <w:rsid w:val="00B477E5"/>
    <w:rsid w:val="00B51A00"/>
    <w:rsid w:val="00B5204B"/>
    <w:rsid w:val="00B521B7"/>
    <w:rsid w:val="00B5349A"/>
    <w:rsid w:val="00B558ED"/>
    <w:rsid w:val="00B6118B"/>
    <w:rsid w:val="00B613E8"/>
    <w:rsid w:val="00B6144B"/>
    <w:rsid w:val="00B625A3"/>
    <w:rsid w:val="00B63AC6"/>
    <w:rsid w:val="00B66E40"/>
    <w:rsid w:val="00B670D6"/>
    <w:rsid w:val="00B671C2"/>
    <w:rsid w:val="00B721E1"/>
    <w:rsid w:val="00B72F23"/>
    <w:rsid w:val="00B749D5"/>
    <w:rsid w:val="00B75ED8"/>
    <w:rsid w:val="00B80070"/>
    <w:rsid w:val="00B81592"/>
    <w:rsid w:val="00B84292"/>
    <w:rsid w:val="00B84A68"/>
    <w:rsid w:val="00B870DF"/>
    <w:rsid w:val="00B87139"/>
    <w:rsid w:val="00B90098"/>
    <w:rsid w:val="00B942A9"/>
    <w:rsid w:val="00B96394"/>
    <w:rsid w:val="00B970B5"/>
    <w:rsid w:val="00B97405"/>
    <w:rsid w:val="00BA08D0"/>
    <w:rsid w:val="00BA2148"/>
    <w:rsid w:val="00BA3478"/>
    <w:rsid w:val="00BA38AB"/>
    <w:rsid w:val="00BA6E3F"/>
    <w:rsid w:val="00BB047D"/>
    <w:rsid w:val="00BB10FD"/>
    <w:rsid w:val="00BB27CF"/>
    <w:rsid w:val="00BB7807"/>
    <w:rsid w:val="00BC109F"/>
    <w:rsid w:val="00BC41CD"/>
    <w:rsid w:val="00BC4865"/>
    <w:rsid w:val="00BC4E2E"/>
    <w:rsid w:val="00BC7338"/>
    <w:rsid w:val="00BD24F9"/>
    <w:rsid w:val="00BD3F67"/>
    <w:rsid w:val="00BD4D30"/>
    <w:rsid w:val="00BD599C"/>
    <w:rsid w:val="00BD5E10"/>
    <w:rsid w:val="00BE1A47"/>
    <w:rsid w:val="00BE3212"/>
    <w:rsid w:val="00BE37D7"/>
    <w:rsid w:val="00BE38D4"/>
    <w:rsid w:val="00BE62C8"/>
    <w:rsid w:val="00BE7267"/>
    <w:rsid w:val="00BE772E"/>
    <w:rsid w:val="00BF0B40"/>
    <w:rsid w:val="00BF1A3F"/>
    <w:rsid w:val="00BF2B5C"/>
    <w:rsid w:val="00BF53DF"/>
    <w:rsid w:val="00BF6A8F"/>
    <w:rsid w:val="00BF712C"/>
    <w:rsid w:val="00C00C3D"/>
    <w:rsid w:val="00C0463D"/>
    <w:rsid w:val="00C05814"/>
    <w:rsid w:val="00C10F0E"/>
    <w:rsid w:val="00C13201"/>
    <w:rsid w:val="00C13FA4"/>
    <w:rsid w:val="00C14421"/>
    <w:rsid w:val="00C16078"/>
    <w:rsid w:val="00C16A50"/>
    <w:rsid w:val="00C16F04"/>
    <w:rsid w:val="00C170BD"/>
    <w:rsid w:val="00C17255"/>
    <w:rsid w:val="00C20353"/>
    <w:rsid w:val="00C20391"/>
    <w:rsid w:val="00C20985"/>
    <w:rsid w:val="00C21357"/>
    <w:rsid w:val="00C22EDC"/>
    <w:rsid w:val="00C24FC6"/>
    <w:rsid w:val="00C25434"/>
    <w:rsid w:val="00C27FF6"/>
    <w:rsid w:val="00C3036F"/>
    <w:rsid w:val="00C30672"/>
    <w:rsid w:val="00C31344"/>
    <w:rsid w:val="00C3178E"/>
    <w:rsid w:val="00C338BC"/>
    <w:rsid w:val="00C3407D"/>
    <w:rsid w:val="00C346FA"/>
    <w:rsid w:val="00C353C6"/>
    <w:rsid w:val="00C3615D"/>
    <w:rsid w:val="00C36B1B"/>
    <w:rsid w:val="00C36B6E"/>
    <w:rsid w:val="00C42CA6"/>
    <w:rsid w:val="00C43CC5"/>
    <w:rsid w:val="00C45045"/>
    <w:rsid w:val="00C4626A"/>
    <w:rsid w:val="00C502CD"/>
    <w:rsid w:val="00C55686"/>
    <w:rsid w:val="00C624BB"/>
    <w:rsid w:val="00C63BFC"/>
    <w:rsid w:val="00C646DF"/>
    <w:rsid w:val="00C67012"/>
    <w:rsid w:val="00C71B1F"/>
    <w:rsid w:val="00C73496"/>
    <w:rsid w:val="00C7442E"/>
    <w:rsid w:val="00C76AFC"/>
    <w:rsid w:val="00C815D3"/>
    <w:rsid w:val="00C8262D"/>
    <w:rsid w:val="00C866FC"/>
    <w:rsid w:val="00C87F72"/>
    <w:rsid w:val="00C9038E"/>
    <w:rsid w:val="00C9227D"/>
    <w:rsid w:val="00C93ACC"/>
    <w:rsid w:val="00C953CC"/>
    <w:rsid w:val="00C963FF"/>
    <w:rsid w:val="00CA008A"/>
    <w:rsid w:val="00CA57B3"/>
    <w:rsid w:val="00CA62BC"/>
    <w:rsid w:val="00CB1C4D"/>
    <w:rsid w:val="00CB4422"/>
    <w:rsid w:val="00CB4C13"/>
    <w:rsid w:val="00CB5B89"/>
    <w:rsid w:val="00CC4262"/>
    <w:rsid w:val="00CC52E6"/>
    <w:rsid w:val="00CC5BA9"/>
    <w:rsid w:val="00CC5D94"/>
    <w:rsid w:val="00CC6079"/>
    <w:rsid w:val="00CD0C83"/>
    <w:rsid w:val="00CD185C"/>
    <w:rsid w:val="00CD1FA4"/>
    <w:rsid w:val="00CD26E0"/>
    <w:rsid w:val="00CD4B71"/>
    <w:rsid w:val="00CD4C1D"/>
    <w:rsid w:val="00CD5139"/>
    <w:rsid w:val="00CD583B"/>
    <w:rsid w:val="00CD7804"/>
    <w:rsid w:val="00CD7FAF"/>
    <w:rsid w:val="00CE160D"/>
    <w:rsid w:val="00CE3296"/>
    <w:rsid w:val="00CE5B02"/>
    <w:rsid w:val="00CF2081"/>
    <w:rsid w:val="00CF570E"/>
    <w:rsid w:val="00CF69CE"/>
    <w:rsid w:val="00CF7F69"/>
    <w:rsid w:val="00D003BE"/>
    <w:rsid w:val="00D00502"/>
    <w:rsid w:val="00D01D95"/>
    <w:rsid w:val="00D02579"/>
    <w:rsid w:val="00D031B2"/>
    <w:rsid w:val="00D10E35"/>
    <w:rsid w:val="00D151FF"/>
    <w:rsid w:val="00D205C5"/>
    <w:rsid w:val="00D22CD4"/>
    <w:rsid w:val="00D24D3A"/>
    <w:rsid w:val="00D25F08"/>
    <w:rsid w:val="00D33E3C"/>
    <w:rsid w:val="00D33E3E"/>
    <w:rsid w:val="00D3573A"/>
    <w:rsid w:val="00D35923"/>
    <w:rsid w:val="00D368FB"/>
    <w:rsid w:val="00D44843"/>
    <w:rsid w:val="00D45C0A"/>
    <w:rsid w:val="00D47D76"/>
    <w:rsid w:val="00D5002A"/>
    <w:rsid w:val="00D5082B"/>
    <w:rsid w:val="00D53A13"/>
    <w:rsid w:val="00D56053"/>
    <w:rsid w:val="00D5673B"/>
    <w:rsid w:val="00D65F89"/>
    <w:rsid w:val="00D73AEB"/>
    <w:rsid w:val="00D74695"/>
    <w:rsid w:val="00D8316A"/>
    <w:rsid w:val="00D8595F"/>
    <w:rsid w:val="00D86642"/>
    <w:rsid w:val="00D86EFB"/>
    <w:rsid w:val="00D918E9"/>
    <w:rsid w:val="00D935D7"/>
    <w:rsid w:val="00D94EE9"/>
    <w:rsid w:val="00D953E2"/>
    <w:rsid w:val="00DA1FAA"/>
    <w:rsid w:val="00DA44FF"/>
    <w:rsid w:val="00DA58F5"/>
    <w:rsid w:val="00DA6945"/>
    <w:rsid w:val="00DA697A"/>
    <w:rsid w:val="00DB1182"/>
    <w:rsid w:val="00DB2206"/>
    <w:rsid w:val="00DB291B"/>
    <w:rsid w:val="00DB2A30"/>
    <w:rsid w:val="00DB4F5A"/>
    <w:rsid w:val="00DB72B9"/>
    <w:rsid w:val="00DB7E59"/>
    <w:rsid w:val="00DC3183"/>
    <w:rsid w:val="00DC383F"/>
    <w:rsid w:val="00DD019E"/>
    <w:rsid w:val="00DD0967"/>
    <w:rsid w:val="00DD2D69"/>
    <w:rsid w:val="00DD567E"/>
    <w:rsid w:val="00DD5B77"/>
    <w:rsid w:val="00DD684F"/>
    <w:rsid w:val="00DE0545"/>
    <w:rsid w:val="00DE252F"/>
    <w:rsid w:val="00DE52E2"/>
    <w:rsid w:val="00DE5F31"/>
    <w:rsid w:val="00DF0723"/>
    <w:rsid w:val="00DF130A"/>
    <w:rsid w:val="00DF38FE"/>
    <w:rsid w:val="00DF4350"/>
    <w:rsid w:val="00DF6A12"/>
    <w:rsid w:val="00E00E9C"/>
    <w:rsid w:val="00E03515"/>
    <w:rsid w:val="00E0469C"/>
    <w:rsid w:val="00E046EF"/>
    <w:rsid w:val="00E04719"/>
    <w:rsid w:val="00E10C5D"/>
    <w:rsid w:val="00E11578"/>
    <w:rsid w:val="00E12C5F"/>
    <w:rsid w:val="00E1471F"/>
    <w:rsid w:val="00E14AFB"/>
    <w:rsid w:val="00E15E61"/>
    <w:rsid w:val="00E1660C"/>
    <w:rsid w:val="00E167EB"/>
    <w:rsid w:val="00E231D5"/>
    <w:rsid w:val="00E24C60"/>
    <w:rsid w:val="00E2775D"/>
    <w:rsid w:val="00E30FF0"/>
    <w:rsid w:val="00E34BB5"/>
    <w:rsid w:val="00E351B5"/>
    <w:rsid w:val="00E36363"/>
    <w:rsid w:val="00E36A9D"/>
    <w:rsid w:val="00E37527"/>
    <w:rsid w:val="00E4211F"/>
    <w:rsid w:val="00E43F7C"/>
    <w:rsid w:val="00E44086"/>
    <w:rsid w:val="00E440C7"/>
    <w:rsid w:val="00E44A11"/>
    <w:rsid w:val="00E44B2F"/>
    <w:rsid w:val="00E50266"/>
    <w:rsid w:val="00E523DE"/>
    <w:rsid w:val="00E556A3"/>
    <w:rsid w:val="00E55FDB"/>
    <w:rsid w:val="00E574E9"/>
    <w:rsid w:val="00E57FE7"/>
    <w:rsid w:val="00E603B7"/>
    <w:rsid w:val="00E624EF"/>
    <w:rsid w:val="00E62816"/>
    <w:rsid w:val="00E62BAF"/>
    <w:rsid w:val="00E62E8F"/>
    <w:rsid w:val="00E667DE"/>
    <w:rsid w:val="00E66943"/>
    <w:rsid w:val="00E66E6A"/>
    <w:rsid w:val="00E66EE2"/>
    <w:rsid w:val="00E734E8"/>
    <w:rsid w:val="00E7642F"/>
    <w:rsid w:val="00E76887"/>
    <w:rsid w:val="00E77453"/>
    <w:rsid w:val="00E817FA"/>
    <w:rsid w:val="00E82B87"/>
    <w:rsid w:val="00E83394"/>
    <w:rsid w:val="00E8706D"/>
    <w:rsid w:val="00E90F9E"/>
    <w:rsid w:val="00E91284"/>
    <w:rsid w:val="00EA0415"/>
    <w:rsid w:val="00EA2A5D"/>
    <w:rsid w:val="00EA4782"/>
    <w:rsid w:val="00EA5994"/>
    <w:rsid w:val="00EA6E53"/>
    <w:rsid w:val="00EB54E3"/>
    <w:rsid w:val="00EB5DB0"/>
    <w:rsid w:val="00EB5F8B"/>
    <w:rsid w:val="00EC010C"/>
    <w:rsid w:val="00EC1494"/>
    <w:rsid w:val="00EC3A64"/>
    <w:rsid w:val="00EC4A45"/>
    <w:rsid w:val="00EC5160"/>
    <w:rsid w:val="00EC65F1"/>
    <w:rsid w:val="00EC73D7"/>
    <w:rsid w:val="00ED3990"/>
    <w:rsid w:val="00ED3B27"/>
    <w:rsid w:val="00ED46D5"/>
    <w:rsid w:val="00ED4BD8"/>
    <w:rsid w:val="00ED7379"/>
    <w:rsid w:val="00EE0288"/>
    <w:rsid w:val="00EE1AF4"/>
    <w:rsid w:val="00EE6CEA"/>
    <w:rsid w:val="00EF1766"/>
    <w:rsid w:val="00EF3D6F"/>
    <w:rsid w:val="00F034D2"/>
    <w:rsid w:val="00F04449"/>
    <w:rsid w:val="00F05591"/>
    <w:rsid w:val="00F05EB4"/>
    <w:rsid w:val="00F062D7"/>
    <w:rsid w:val="00F1049E"/>
    <w:rsid w:val="00F111BE"/>
    <w:rsid w:val="00F16297"/>
    <w:rsid w:val="00F16A17"/>
    <w:rsid w:val="00F17306"/>
    <w:rsid w:val="00F22C5E"/>
    <w:rsid w:val="00F23FE1"/>
    <w:rsid w:val="00F249B3"/>
    <w:rsid w:val="00F25C2C"/>
    <w:rsid w:val="00F2767C"/>
    <w:rsid w:val="00F30C86"/>
    <w:rsid w:val="00F31EAB"/>
    <w:rsid w:val="00F32161"/>
    <w:rsid w:val="00F4072C"/>
    <w:rsid w:val="00F41594"/>
    <w:rsid w:val="00F41C95"/>
    <w:rsid w:val="00F4255F"/>
    <w:rsid w:val="00F43D90"/>
    <w:rsid w:val="00F44D60"/>
    <w:rsid w:val="00F45A7A"/>
    <w:rsid w:val="00F47516"/>
    <w:rsid w:val="00F50177"/>
    <w:rsid w:val="00F50CD4"/>
    <w:rsid w:val="00F522C3"/>
    <w:rsid w:val="00F53C1E"/>
    <w:rsid w:val="00F5423B"/>
    <w:rsid w:val="00F558FE"/>
    <w:rsid w:val="00F56D17"/>
    <w:rsid w:val="00F56FC5"/>
    <w:rsid w:val="00F57D6A"/>
    <w:rsid w:val="00F617A0"/>
    <w:rsid w:val="00F625A5"/>
    <w:rsid w:val="00F661C3"/>
    <w:rsid w:val="00F66524"/>
    <w:rsid w:val="00F669A0"/>
    <w:rsid w:val="00F704CA"/>
    <w:rsid w:val="00F72F5F"/>
    <w:rsid w:val="00F755D2"/>
    <w:rsid w:val="00F77713"/>
    <w:rsid w:val="00F81922"/>
    <w:rsid w:val="00F82D07"/>
    <w:rsid w:val="00F8330C"/>
    <w:rsid w:val="00F837F6"/>
    <w:rsid w:val="00F86E46"/>
    <w:rsid w:val="00F87400"/>
    <w:rsid w:val="00F92F6B"/>
    <w:rsid w:val="00F94633"/>
    <w:rsid w:val="00F946F0"/>
    <w:rsid w:val="00F94700"/>
    <w:rsid w:val="00F94B03"/>
    <w:rsid w:val="00F94D8C"/>
    <w:rsid w:val="00F95AFF"/>
    <w:rsid w:val="00FA1115"/>
    <w:rsid w:val="00FA1CA9"/>
    <w:rsid w:val="00FA3069"/>
    <w:rsid w:val="00FA3163"/>
    <w:rsid w:val="00FA5EB6"/>
    <w:rsid w:val="00FA6E6F"/>
    <w:rsid w:val="00FB4346"/>
    <w:rsid w:val="00FB50D3"/>
    <w:rsid w:val="00FB5B87"/>
    <w:rsid w:val="00FB7459"/>
    <w:rsid w:val="00FB7584"/>
    <w:rsid w:val="00FC13CE"/>
    <w:rsid w:val="00FC5EA7"/>
    <w:rsid w:val="00FD0363"/>
    <w:rsid w:val="00FD2C80"/>
    <w:rsid w:val="00FD3085"/>
    <w:rsid w:val="00FD61B8"/>
    <w:rsid w:val="00FD76CC"/>
    <w:rsid w:val="00FE1E15"/>
    <w:rsid w:val="00FE508C"/>
    <w:rsid w:val="00FE612B"/>
    <w:rsid w:val="00FE7D3A"/>
    <w:rsid w:val="00FE7E5E"/>
    <w:rsid w:val="00FF1C08"/>
    <w:rsid w:val="00FF22E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5B6941D1"/>
  <w14:defaultImageDpi w14:val="300"/>
  <w15:docId w15:val="{114B00A7-45DD-6247-8DFE-EA8B20478A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BE8"/>
    <w:pPr>
      <w:jc w:val="both"/>
    </w:pPr>
    <w:rPr>
      <w:rFonts w:ascii="Times New Roman" w:eastAsia="Times New Roman" w:hAnsi="Times New Roman" w:cs="Times New Roman"/>
    </w:rPr>
  </w:style>
  <w:style w:type="paragraph" w:styleId="Heading1">
    <w:name w:val="heading 1"/>
    <w:basedOn w:val="Normal"/>
    <w:next w:val="Normal"/>
    <w:link w:val="Heading1Char"/>
    <w:uiPriority w:val="9"/>
    <w:qFormat/>
    <w:rsid w:val="00845C0F"/>
    <w:pPr>
      <w:keepNext/>
      <w:keepLines/>
      <w:numPr>
        <w:numId w:val="1"/>
      </w:numPr>
      <w:spacing w:before="480" w:after="240"/>
      <w:outlineLvl w:val="0"/>
    </w:pPr>
    <w:rPr>
      <w:rFonts w:asciiTheme="majorHAnsi" w:eastAsiaTheme="majorEastAsia" w:hAnsiTheme="majorHAnsi" w:cstheme="majorBidi"/>
      <w:b/>
      <w:bCs/>
      <w:color w:val="3E5084" w:themeColor="accent1" w:themeShade="B5"/>
      <w:sz w:val="32"/>
      <w:szCs w:val="32"/>
    </w:rPr>
  </w:style>
  <w:style w:type="paragraph" w:styleId="Heading2">
    <w:name w:val="heading 2"/>
    <w:basedOn w:val="Normal"/>
    <w:next w:val="Normal"/>
    <w:link w:val="Heading2Char"/>
    <w:uiPriority w:val="9"/>
    <w:unhideWhenUsed/>
    <w:qFormat/>
    <w:rsid w:val="00845C0F"/>
    <w:pPr>
      <w:keepNext/>
      <w:keepLines/>
      <w:numPr>
        <w:ilvl w:val="1"/>
        <w:numId w:val="1"/>
      </w:numPr>
      <w:spacing w:before="240" w:after="240"/>
      <w:outlineLvl w:val="1"/>
    </w:pPr>
    <w:rPr>
      <w:rFonts w:asciiTheme="majorHAnsi" w:eastAsiaTheme="majorEastAsia" w:hAnsiTheme="majorHAnsi" w:cstheme="majorBidi"/>
      <w:b/>
      <w:bCs/>
      <w:color w:val="6076B4" w:themeColor="accent1"/>
      <w:sz w:val="26"/>
      <w:szCs w:val="26"/>
    </w:rPr>
  </w:style>
  <w:style w:type="paragraph" w:styleId="Heading3">
    <w:name w:val="heading 3"/>
    <w:basedOn w:val="Normal"/>
    <w:next w:val="Normal"/>
    <w:link w:val="Heading3Char"/>
    <w:uiPriority w:val="9"/>
    <w:unhideWhenUsed/>
    <w:qFormat/>
    <w:rsid w:val="00845C0F"/>
    <w:pPr>
      <w:keepNext/>
      <w:keepLines/>
      <w:numPr>
        <w:ilvl w:val="2"/>
        <w:numId w:val="1"/>
      </w:numPr>
      <w:spacing w:before="240" w:after="240"/>
      <w:outlineLvl w:val="2"/>
    </w:pPr>
    <w:rPr>
      <w:rFonts w:asciiTheme="majorHAnsi" w:eastAsiaTheme="majorEastAsia" w:hAnsiTheme="majorHAnsi" w:cstheme="majorBidi"/>
      <w:b/>
      <w:bCs/>
      <w:color w:val="6076B4" w:themeColor="accent1"/>
    </w:rPr>
  </w:style>
  <w:style w:type="paragraph" w:styleId="Heading4">
    <w:name w:val="heading 4"/>
    <w:basedOn w:val="Normal"/>
    <w:next w:val="Normal"/>
    <w:link w:val="Heading4Char"/>
    <w:uiPriority w:val="9"/>
    <w:semiHidden/>
    <w:unhideWhenUsed/>
    <w:qFormat/>
    <w:rsid w:val="00845C0F"/>
    <w:pPr>
      <w:keepNext/>
      <w:keepLines/>
      <w:numPr>
        <w:ilvl w:val="3"/>
        <w:numId w:val="1"/>
      </w:numPr>
      <w:spacing w:before="240" w:after="240"/>
      <w:outlineLvl w:val="3"/>
    </w:pPr>
    <w:rPr>
      <w:rFonts w:asciiTheme="majorHAnsi" w:eastAsiaTheme="majorEastAsia" w:hAnsiTheme="majorHAnsi" w:cstheme="majorBidi"/>
      <w:b/>
      <w:bCs/>
      <w:i/>
      <w:iCs/>
      <w:color w:val="6076B4" w:themeColor="accent1"/>
    </w:rPr>
  </w:style>
  <w:style w:type="paragraph" w:styleId="Heading5">
    <w:name w:val="heading 5"/>
    <w:basedOn w:val="Normal"/>
    <w:next w:val="Normal"/>
    <w:link w:val="Heading5Char"/>
    <w:uiPriority w:val="9"/>
    <w:semiHidden/>
    <w:unhideWhenUsed/>
    <w:qFormat/>
    <w:rsid w:val="008813AD"/>
    <w:pPr>
      <w:keepNext/>
      <w:keepLines/>
      <w:numPr>
        <w:ilvl w:val="4"/>
        <w:numId w:val="1"/>
      </w:numPr>
      <w:spacing w:before="200"/>
      <w:outlineLvl w:val="4"/>
    </w:pPr>
    <w:rPr>
      <w:rFonts w:asciiTheme="majorHAnsi" w:eastAsiaTheme="majorEastAsia" w:hAnsiTheme="majorHAnsi" w:cstheme="majorBidi"/>
      <w:color w:val="2C385D" w:themeColor="accent1" w:themeShade="7F"/>
    </w:rPr>
  </w:style>
  <w:style w:type="paragraph" w:styleId="Heading6">
    <w:name w:val="heading 6"/>
    <w:basedOn w:val="Normal"/>
    <w:next w:val="Normal"/>
    <w:link w:val="Heading6Char"/>
    <w:uiPriority w:val="9"/>
    <w:semiHidden/>
    <w:unhideWhenUsed/>
    <w:qFormat/>
    <w:rsid w:val="008813AD"/>
    <w:pPr>
      <w:keepNext/>
      <w:keepLines/>
      <w:numPr>
        <w:ilvl w:val="5"/>
        <w:numId w:val="1"/>
      </w:numPr>
      <w:spacing w:before="200"/>
      <w:outlineLvl w:val="5"/>
    </w:pPr>
    <w:rPr>
      <w:rFonts w:asciiTheme="majorHAnsi" w:eastAsiaTheme="majorEastAsia" w:hAnsiTheme="majorHAnsi" w:cstheme="majorBidi"/>
      <w:i/>
      <w:iCs/>
      <w:color w:val="2C385D" w:themeColor="accent1" w:themeShade="7F"/>
    </w:rPr>
  </w:style>
  <w:style w:type="paragraph" w:styleId="Heading7">
    <w:name w:val="heading 7"/>
    <w:basedOn w:val="Normal"/>
    <w:next w:val="Normal"/>
    <w:link w:val="Heading7Char"/>
    <w:uiPriority w:val="9"/>
    <w:semiHidden/>
    <w:unhideWhenUsed/>
    <w:qFormat/>
    <w:rsid w:val="008813A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813A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813A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5C0F"/>
    <w:rPr>
      <w:rFonts w:asciiTheme="majorHAnsi" w:eastAsiaTheme="majorEastAsia" w:hAnsiTheme="majorHAnsi" w:cstheme="majorBidi"/>
      <w:b/>
      <w:bCs/>
      <w:color w:val="3E5084" w:themeColor="accent1" w:themeShade="B5"/>
      <w:sz w:val="32"/>
      <w:szCs w:val="32"/>
    </w:rPr>
  </w:style>
  <w:style w:type="character" w:customStyle="1" w:styleId="Heading2Char">
    <w:name w:val="Heading 2 Char"/>
    <w:basedOn w:val="DefaultParagraphFont"/>
    <w:link w:val="Heading2"/>
    <w:uiPriority w:val="9"/>
    <w:rsid w:val="00845C0F"/>
    <w:rPr>
      <w:rFonts w:asciiTheme="majorHAnsi" w:eastAsiaTheme="majorEastAsia" w:hAnsiTheme="majorHAnsi" w:cstheme="majorBidi"/>
      <w:b/>
      <w:bCs/>
      <w:color w:val="6076B4" w:themeColor="accent1"/>
      <w:sz w:val="26"/>
      <w:szCs w:val="26"/>
    </w:rPr>
  </w:style>
  <w:style w:type="character" w:customStyle="1" w:styleId="Heading3Char">
    <w:name w:val="Heading 3 Char"/>
    <w:basedOn w:val="DefaultParagraphFont"/>
    <w:link w:val="Heading3"/>
    <w:uiPriority w:val="9"/>
    <w:rsid w:val="00845C0F"/>
    <w:rPr>
      <w:rFonts w:asciiTheme="majorHAnsi" w:eastAsiaTheme="majorEastAsia" w:hAnsiTheme="majorHAnsi" w:cstheme="majorBidi"/>
      <w:b/>
      <w:bCs/>
      <w:color w:val="6076B4" w:themeColor="accent1"/>
    </w:rPr>
  </w:style>
  <w:style w:type="character" w:customStyle="1" w:styleId="Heading4Char">
    <w:name w:val="Heading 4 Char"/>
    <w:basedOn w:val="DefaultParagraphFont"/>
    <w:link w:val="Heading4"/>
    <w:uiPriority w:val="9"/>
    <w:semiHidden/>
    <w:rsid w:val="00845C0F"/>
    <w:rPr>
      <w:rFonts w:asciiTheme="majorHAnsi" w:eastAsiaTheme="majorEastAsia" w:hAnsiTheme="majorHAnsi" w:cstheme="majorBidi"/>
      <w:b/>
      <w:bCs/>
      <w:i/>
      <w:iCs/>
      <w:color w:val="6076B4" w:themeColor="accent1"/>
    </w:rPr>
  </w:style>
  <w:style w:type="character" w:customStyle="1" w:styleId="Heading5Char">
    <w:name w:val="Heading 5 Char"/>
    <w:basedOn w:val="DefaultParagraphFont"/>
    <w:link w:val="Heading5"/>
    <w:uiPriority w:val="9"/>
    <w:semiHidden/>
    <w:rsid w:val="008813AD"/>
    <w:rPr>
      <w:rFonts w:asciiTheme="majorHAnsi" w:eastAsiaTheme="majorEastAsia" w:hAnsiTheme="majorHAnsi" w:cstheme="majorBidi"/>
      <w:color w:val="2C385D" w:themeColor="accent1" w:themeShade="7F"/>
    </w:rPr>
  </w:style>
  <w:style w:type="character" w:customStyle="1" w:styleId="Heading6Char">
    <w:name w:val="Heading 6 Char"/>
    <w:basedOn w:val="DefaultParagraphFont"/>
    <w:link w:val="Heading6"/>
    <w:uiPriority w:val="9"/>
    <w:semiHidden/>
    <w:rsid w:val="008813AD"/>
    <w:rPr>
      <w:rFonts w:asciiTheme="majorHAnsi" w:eastAsiaTheme="majorEastAsia" w:hAnsiTheme="majorHAnsi" w:cstheme="majorBidi"/>
      <w:i/>
      <w:iCs/>
      <w:color w:val="2C385D" w:themeColor="accent1" w:themeShade="7F"/>
    </w:rPr>
  </w:style>
  <w:style w:type="character" w:customStyle="1" w:styleId="Heading7Char">
    <w:name w:val="Heading 7 Char"/>
    <w:basedOn w:val="DefaultParagraphFont"/>
    <w:link w:val="Heading7"/>
    <w:uiPriority w:val="9"/>
    <w:semiHidden/>
    <w:rsid w:val="008813A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813A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813AD"/>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4B6B51"/>
    <w:pPr>
      <w:pBdr>
        <w:bottom w:val="single" w:sz="8" w:space="4" w:color="6076B4" w:themeColor="accent1"/>
      </w:pBdr>
      <w:spacing w:after="300"/>
      <w:contextualSpacing/>
    </w:pPr>
    <w:rPr>
      <w:rFonts w:asciiTheme="majorHAnsi" w:eastAsiaTheme="majorEastAsia" w:hAnsiTheme="majorHAnsi" w:cstheme="majorBidi"/>
      <w:color w:val="234170" w:themeColor="text2" w:themeShade="BF"/>
      <w:spacing w:val="5"/>
      <w:kern w:val="28"/>
      <w:sz w:val="52"/>
      <w:szCs w:val="52"/>
    </w:rPr>
  </w:style>
  <w:style w:type="character" w:customStyle="1" w:styleId="TitleChar">
    <w:name w:val="Title Char"/>
    <w:basedOn w:val="DefaultParagraphFont"/>
    <w:link w:val="Title"/>
    <w:uiPriority w:val="10"/>
    <w:rsid w:val="004B6B51"/>
    <w:rPr>
      <w:rFonts w:asciiTheme="majorHAnsi" w:eastAsiaTheme="majorEastAsia" w:hAnsiTheme="majorHAnsi" w:cstheme="majorBidi"/>
      <w:color w:val="234170" w:themeColor="text2" w:themeShade="BF"/>
      <w:spacing w:val="5"/>
      <w:kern w:val="28"/>
      <w:sz w:val="52"/>
      <w:szCs w:val="52"/>
    </w:rPr>
  </w:style>
  <w:style w:type="paragraph" w:styleId="TOC1">
    <w:name w:val="toc 1"/>
    <w:basedOn w:val="Normal"/>
    <w:next w:val="Normal"/>
    <w:autoRedefine/>
    <w:uiPriority w:val="39"/>
    <w:unhideWhenUsed/>
    <w:rsid w:val="00B1546A"/>
    <w:pPr>
      <w:tabs>
        <w:tab w:val="right" w:leader="dot" w:pos="9360"/>
      </w:tabs>
      <w:spacing w:after="120"/>
      <w:ind w:left="540" w:right="540" w:hanging="540"/>
    </w:pPr>
    <w:rPr>
      <w:color w:val="000000"/>
    </w:rPr>
  </w:style>
  <w:style w:type="paragraph" w:styleId="TOC2">
    <w:name w:val="toc 2"/>
    <w:basedOn w:val="Normal"/>
    <w:next w:val="Normal"/>
    <w:autoRedefine/>
    <w:uiPriority w:val="39"/>
    <w:unhideWhenUsed/>
    <w:rsid w:val="0086246B"/>
    <w:pPr>
      <w:ind w:left="240"/>
    </w:pPr>
  </w:style>
  <w:style w:type="paragraph" w:styleId="TOC3">
    <w:name w:val="toc 3"/>
    <w:basedOn w:val="Normal"/>
    <w:next w:val="Normal"/>
    <w:autoRedefine/>
    <w:uiPriority w:val="39"/>
    <w:unhideWhenUsed/>
    <w:rsid w:val="0086246B"/>
    <w:pPr>
      <w:ind w:left="480"/>
    </w:pPr>
  </w:style>
  <w:style w:type="paragraph" w:styleId="TOC4">
    <w:name w:val="toc 4"/>
    <w:basedOn w:val="Normal"/>
    <w:next w:val="Normal"/>
    <w:autoRedefine/>
    <w:uiPriority w:val="39"/>
    <w:unhideWhenUsed/>
    <w:rsid w:val="0086246B"/>
    <w:pPr>
      <w:ind w:left="720"/>
    </w:pPr>
  </w:style>
  <w:style w:type="paragraph" w:styleId="TOC5">
    <w:name w:val="toc 5"/>
    <w:basedOn w:val="Normal"/>
    <w:next w:val="Normal"/>
    <w:autoRedefine/>
    <w:uiPriority w:val="39"/>
    <w:unhideWhenUsed/>
    <w:rsid w:val="0086246B"/>
    <w:pPr>
      <w:ind w:left="960"/>
    </w:pPr>
  </w:style>
  <w:style w:type="paragraph" w:styleId="TOC6">
    <w:name w:val="toc 6"/>
    <w:basedOn w:val="Normal"/>
    <w:next w:val="Normal"/>
    <w:autoRedefine/>
    <w:uiPriority w:val="39"/>
    <w:unhideWhenUsed/>
    <w:rsid w:val="0086246B"/>
    <w:pPr>
      <w:ind w:left="1200"/>
    </w:pPr>
  </w:style>
  <w:style w:type="paragraph" w:styleId="TOC7">
    <w:name w:val="toc 7"/>
    <w:basedOn w:val="Normal"/>
    <w:next w:val="Normal"/>
    <w:autoRedefine/>
    <w:uiPriority w:val="39"/>
    <w:unhideWhenUsed/>
    <w:rsid w:val="0086246B"/>
    <w:pPr>
      <w:ind w:left="1440"/>
    </w:pPr>
  </w:style>
  <w:style w:type="paragraph" w:styleId="TOC8">
    <w:name w:val="toc 8"/>
    <w:basedOn w:val="Normal"/>
    <w:next w:val="Normal"/>
    <w:autoRedefine/>
    <w:uiPriority w:val="39"/>
    <w:unhideWhenUsed/>
    <w:rsid w:val="0086246B"/>
    <w:pPr>
      <w:ind w:left="1680"/>
    </w:pPr>
  </w:style>
  <w:style w:type="paragraph" w:styleId="TOC9">
    <w:name w:val="toc 9"/>
    <w:basedOn w:val="Normal"/>
    <w:next w:val="Normal"/>
    <w:autoRedefine/>
    <w:uiPriority w:val="39"/>
    <w:unhideWhenUsed/>
    <w:rsid w:val="0086246B"/>
    <w:pPr>
      <w:ind w:left="1920"/>
    </w:pPr>
  </w:style>
  <w:style w:type="paragraph" w:styleId="TableofFigures">
    <w:name w:val="table of figures"/>
    <w:basedOn w:val="Normal"/>
    <w:next w:val="Normal"/>
    <w:uiPriority w:val="99"/>
    <w:unhideWhenUsed/>
    <w:rsid w:val="0086246B"/>
    <w:pPr>
      <w:ind w:left="480" w:hanging="480"/>
    </w:pPr>
  </w:style>
  <w:style w:type="table" w:styleId="TableGrid">
    <w:name w:val="Table Grid"/>
    <w:basedOn w:val="TableNormal"/>
    <w:uiPriority w:val="39"/>
    <w:rsid w:val="00B749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145C0"/>
    <w:pPr>
      <w:tabs>
        <w:tab w:val="center" w:pos="4320"/>
        <w:tab w:val="right" w:pos="8640"/>
      </w:tabs>
    </w:pPr>
  </w:style>
  <w:style w:type="character" w:customStyle="1" w:styleId="HeaderChar">
    <w:name w:val="Header Char"/>
    <w:basedOn w:val="DefaultParagraphFont"/>
    <w:link w:val="Header"/>
    <w:uiPriority w:val="99"/>
    <w:rsid w:val="006145C0"/>
  </w:style>
  <w:style w:type="paragraph" w:styleId="Footer">
    <w:name w:val="footer"/>
    <w:basedOn w:val="Normal"/>
    <w:link w:val="FooterChar"/>
    <w:uiPriority w:val="99"/>
    <w:unhideWhenUsed/>
    <w:rsid w:val="006145C0"/>
    <w:pPr>
      <w:tabs>
        <w:tab w:val="center" w:pos="4320"/>
        <w:tab w:val="right" w:pos="8640"/>
      </w:tabs>
    </w:pPr>
  </w:style>
  <w:style w:type="character" w:customStyle="1" w:styleId="FooterChar">
    <w:name w:val="Footer Char"/>
    <w:basedOn w:val="DefaultParagraphFont"/>
    <w:link w:val="Footer"/>
    <w:uiPriority w:val="99"/>
    <w:rsid w:val="006145C0"/>
  </w:style>
  <w:style w:type="character" w:styleId="PageNumber">
    <w:name w:val="page number"/>
    <w:basedOn w:val="DefaultParagraphFont"/>
    <w:uiPriority w:val="99"/>
    <w:semiHidden/>
    <w:unhideWhenUsed/>
    <w:rsid w:val="006145C0"/>
  </w:style>
  <w:style w:type="character" w:styleId="PlaceholderText">
    <w:name w:val="Placeholder Text"/>
    <w:basedOn w:val="DefaultParagraphFont"/>
    <w:uiPriority w:val="99"/>
    <w:semiHidden/>
    <w:rsid w:val="00564B6D"/>
    <w:rPr>
      <w:color w:val="808080"/>
    </w:rPr>
  </w:style>
  <w:style w:type="paragraph" w:styleId="BalloonText">
    <w:name w:val="Balloon Text"/>
    <w:basedOn w:val="Normal"/>
    <w:link w:val="BalloonTextChar"/>
    <w:uiPriority w:val="99"/>
    <w:semiHidden/>
    <w:unhideWhenUsed/>
    <w:rsid w:val="00564B6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64B6D"/>
    <w:rPr>
      <w:rFonts w:ascii="Lucida Grande" w:hAnsi="Lucida Grande" w:cs="Lucida Grande"/>
      <w:sz w:val="18"/>
      <w:szCs w:val="18"/>
    </w:rPr>
  </w:style>
  <w:style w:type="paragraph" w:styleId="ListParagraph">
    <w:name w:val="List Paragraph"/>
    <w:basedOn w:val="Normal"/>
    <w:uiPriority w:val="34"/>
    <w:qFormat/>
    <w:rsid w:val="00A82009"/>
    <w:pPr>
      <w:ind w:left="720"/>
      <w:contextualSpacing/>
    </w:pPr>
  </w:style>
  <w:style w:type="paragraph" w:customStyle="1" w:styleId="Equation">
    <w:name w:val="Equation"/>
    <w:basedOn w:val="Normal"/>
    <w:qFormat/>
    <w:rsid w:val="00A877AA"/>
    <w:pPr>
      <w:tabs>
        <w:tab w:val="center" w:pos="4680"/>
        <w:tab w:val="right" w:pos="9360"/>
      </w:tabs>
    </w:pPr>
  </w:style>
  <w:style w:type="paragraph" w:styleId="Caption">
    <w:name w:val="caption"/>
    <w:basedOn w:val="Normal"/>
    <w:next w:val="Normal"/>
    <w:uiPriority w:val="35"/>
    <w:unhideWhenUsed/>
    <w:qFormat/>
    <w:rsid w:val="00E66EE2"/>
    <w:pPr>
      <w:spacing w:after="240"/>
    </w:pPr>
    <w:rPr>
      <w:b/>
      <w:bCs/>
      <w:sz w:val="20"/>
      <w:szCs w:val="18"/>
    </w:rPr>
  </w:style>
  <w:style w:type="character" w:customStyle="1" w:styleId="ExcelReference">
    <w:name w:val="Excel Reference"/>
    <w:basedOn w:val="DefaultParagraphFont"/>
    <w:uiPriority w:val="1"/>
    <w:qFormat/>
    <w:rsid w:val="00425D33"/>
    <w:rPr>
      <w:rFonts w:ascii="Arial" w:hAnsi="Arial"/>
      <w:sz w:val="22"/>
    </w:rPr>
  </w:style>
  <w:style w:type="paragraph" w:styleId="EndnoteText">
    <w:name w:val="endnote text"/>
    <w:basedOn w:val="Normal"/>
    <w:link w:val="EndnoteTextChar"/>
    <w:uiPriority w:val="99"/>
    <w:unhideWhenUsed/>
    <w:rsid w:val="006407BF"/>
  </w:style>
  <w:style w:type="character" w:customStyle="1" w:styleId="EndnoteTextChar">
    <w:name w:val="Endnote Text Char"/>
    <w:basedOn w:val="DefaultParagraphFont"/>
    <w:link w:val="EndnoteText"/>
    <w:uiPriority w:val="99"/>
    <w:rsid w:val="006407BF"/>
  </w:style>
  <w:style w:type="character" w:styleId="EndnoteReference">
    <w:name w:val="endnote reference"/>
    <w:basedOn w:val="DefaultParagraphFont"/>
    <w:uiPriority w:val="99"/>
    <w:unhideWhenUsed/>
    <w:rsid w:val="006407BF"/>
    <w:rPr>
      <w:vertAlign w:val="superscript"/>
    </w:rPr>
  </w:style>
  <w:style w:type="character" w:styleId="Hyperlink">
    <w:name w:val="Hyperlink"/>
    <w:basedOn w:val="DefaultParagraphFont"/>
    <w:uiPriority w:val="99"/>
    <w:unhideWhenUsed/>
    <w:rsid w:val="009F0DB6"/>
    <w:rPr>
      <w:color w:val="3399FF" w:themeColor="hyperlink"/>
      <w:u w:val="single"/>
    </w:rPr>
  </w:style>
  <w:style w:type="character" w:styleId="CommentReference">
    <w:name w:val="annotation reference"/>
    <w:basedOn w:val="DefaultParagraphFont"/>
    <w:uiPriority w:val="99"/>
    <w:semiHidden/>
    <w:unhideWhenUsed/>
    <w:rsid w:val="00E167EB"/>
    <w:rPr>
      <w:sz w:val="18"/>
      <w:szCs w:val="18"/>
    </w:rPr>
  </w:style>
  <w:style w:type="paragraph" w:styleId="CommentText">
    <w:name w:val="annotation text"/>
    <w:basedOn w:val="Normal"/>
    <w:link w:val="CommentTextChar"/>
    <w:uiPriority w:val="99"/>
    <w:unhideWhenUsed/>
    <w:rsid w:val="00E167EB"/>
  </w:style>
  <w:style w:type="character" w:customStyle="1" w:styleId="CommentTextChar">
    <w:name w:val="Comment Text Char"/>
    <w:basedOn w:val="DefaultParagraphFont"/>
    <w:link w:val="CommentText"/>
    <w:uiPriority w:val="99"/>
    <w:rsid w:val="00E167EB"/>
    <w:rPr>
      <w:rFonts w:ascii="Times New Roman" w:hAnsi="Times New Roman"/>
    </w:rPr>
  </w:style>
  <w:style w:type="paragraph" w:styleId="CommentSubject">
    <w:name w:val="annotation subject"/>
    <w:basedOn w:val="CommentText"/>
    <w:next w:val="CommentText"/>
    <w:link w:val="CommentSubjectChar"/>
    <w:uiPriority w:val="99"/>
    <w:semiHidden/>
    <w:unhideWhenUsed/>
    <w:rsid w:val="00E167EB"/>
    <w:rPr>
      <w:b/>
      <w:bCs/>
      <w:sz w:val="20"/>
      <w:szCs w:val="20"/>
    </w:rPr>
  </w:style>
  <w:style w:type="character" w:customStyle="1" w:styleId="CommentSubjectChar">
    <w:name w:val="Comment Subject Char"/>
    <w:basedOn w:val="CommentTextChar"/>
    <w:link w:val="CommentSubject"/>
    <w:uiPriority w:val="99"/>
    <w:semiHidden/>
    <w:rsid w:val="00E167EB"/>
    <w:rPr>
      <w:rFonts w:ascii="Times New Roman" w:hAnsi="Times New Roman"/>
      <w:b/>
      <w:bCs/>
      <w:sz w:val="20"/>
      <w:szCs w:val="20"/>
    </w:rPr>
  </w:style>
  <w:style w:type="paragraph" w:styleId="Revision">
    <w:name w:val="Revision"/>
    <w:hidden/>
    <w:uiPriority w:val="99"/>
    <w:semiHidden/>
    <w:rsid w:val="00606125"/>
    <w:rPr>
      <w:rFonts w:ascii="Times New Roman" w:hAnsi="Times New Roman"/>
    </w:rPr>
  </w:style>
  <w:style w:type="paragraph" w:styleId="PlainText">
    <w:name w:val="Plain Text"/>
    <w:basedOn w:val="Normal"/>
    <w:link w:val="PlainTextChar"/>
    <w:uiPriority w:val="99"/>
    <w:unhideWhenUsed/>
    <w:rsid w:val="00DE252F"/>
    <w:pPr>
      <w:jc w:val="left"/>
    </w:pPr>
    <w:rPr>
      <w:rFonts w:ascii="Consolas" w:eastAsia="Calibri" w:hAnsi="Consolas"/>
      <w:sz w:val="21"/>
      <w:szCs w:val="21"/>
    </w:rPr>
  </w:style>
  <w:style w:type="character" w:customStyle="1" w:styleId="PlainTextChar">
    <w:name w:val="Plain Text Char"/>
    <w:basedOn w:val="DefaultParagraphFont"/>
    <w:link w:val="PlainText"/>
    <w:uiPriority w:val="99"/>
    <w:rsid w:val="00DE252F"/>
    <w:rPr>
      <w:rFonts w:ascii="Consolas" w:eastAsia="Calibri" w:hAnsi="Consolas" w:cs="Times New Roman"/>
      <w:sz w:val="21"/>
      <w:szCs w:val="21"/>
    </w:rPr>
  </w:style>
  <w:style w:type="table" w:styleId="LightList-Accent1">
    <w:name w:val="Light List Accent 1"/>
    <w:basedOn w:val="TableNormal"/>
    <w:uiPriority w:val="61"/>
    <w:rsid w:val="00DE252F"/>
    <w:rPr>
      <w:rFonts w:eastAsiaTheme="minorHAnsi"/>
      <w:sz w:val="22"/>
      <w:szCs w:val="22"/>
    </w:rPr>
    <w:tblPr>
      <w:tblStyleRowBandSize w:val="1"/>
      <w:tblStyleColBandSize w:val="1"/>
      <w:tblBorders>
        <w:top w:val="single" w:sz="8" w:space="0" w:color="6076B4" w:themeColor="accent1"/>
        <w:left w:val="single" w:sz="8" w:space="0" w:color="6076B4" w:themeColor="accent1"/>
        <w:bottom w:val="single" w:sz="8" w:space="0" w:color="6076B4" w:themeColor="accent1"/>
        <w:right w:val="single" w:sz="8" w:space="0" w:color="6076B4" w:themeColor="accent1"/>
      </w:tblBorders>
    </w:tblPr>
    <w:tblStylePr w:type="firstRow">
      <w:pPr>
        <w:spacing w:before="0" w:after="0" w:line="240" w:lineRule="auto"/>
      </w:pPr>
      <w:rPr>
        <w:b/>
        <w:bCs/>
        <w:color w:val="FFFFFF" w:themeColor="background1"/>
      </w:rPr>
      <w:tblPr/>
      <w:tcPr>
        <w:shd w:val="clear" w:color="auto" w:fill="6076B4" w:themeFill="accent1"/>
      </w:tcPr>
    </w:tblStylePr>
    <w:tblStylePr w:type="lastRow">
      <w:pPr>
        <w:spacing w:before="0" w:after="0" w:line="240" w:lineRule="auto"/>
      </w:pPr>
      <w:rPr>
        <w:b/>
        <w:bCs/>
      </w:rPr>
      <w:tblPr/>
      <w:tcPr>
        <w:tcBorders>
          <w:top w:val="double" w:sz="6" w:space="0" w:color="6076B4" w:themeColor="accent1"/>
          <w:left w:val="single" w:sz="8" w:space="0" w:color="6076B4" w:themeColor="accent1"/>
          <w:bottom w:val="single" w:sz="8" w:space="0" w:color="6076B4" w:themeColor="accent1"/>
          <w:right w:val="single" w:sz="8" w:space="0" w:color="6076B4" w:themeColor="accent1"/>
        </w:tcBorders>
      </w:tcPr>
    </w:tblStylePr>
    <w:tblStylePr w:type="firstCol">
      <w:rPr>
        <w:b/>
        <w:bCs/>
      </w:rPr>
    </w:tblStylePr>
    <w:tblStylePr w:type="lastCol">
      <w:rPr>
        <w:b/>
        <w:bCs/>
      </w:rPr>
    </w:tblStylePr>
    <w:tblStylePr w:type="band1Vert">
      <w:tblPr/>
      <w:tcPr>
        <w:tcBorders>
          <w:top w:val="single" w:sz="8" w:space="0" w:color="6076B4" w:themeColor="accent1"/>
          <w:left w:val="single" w:sz="8" w:space="0" w:color="6076B4" w:themeColor="accent1"/>
          <w:bottom w:val="single" w:sz="8" w:space="0" w:color="6076B4" w:themeColor="accent1"/>
          <w:right w:val="single" w:sz="8" w:space="0" w:color="6076B4" w:themeColor="accent1"/>
        </w:tcBorders>
      </w:tcPr>
    </w:tblStylePr>
    <w:tblStylePr w:type="band1Horz">
      <w:tblPr/>
      <w:tcPr>
        <w:tcBorders>
          <w:top w:val="single" w:sz="8" w:space="0" w:color="6076B4" w:themeColor="accent1"/>
          <w:left w:val="single" w:sz="8" w:space="0" w:color="6076B4" w:themeColor="accent1"/>
          <w:bottom w:val="single" w:sz="8" w:space="0" w:color="6076B4" w:themeColor="accent1"/>
          <w:right w:val="single" w:sz="8" w:space="0" w:color="6076B4" w:themeColor="accent1"/>
        </w:tcBorders>
      </w:tcPr>
    </w:tblStylePr>
  </w:style>
  <w:style w:type="paragraph" w:styleId="FootnoteText">
    <w:name w:val="footnote text"/>
    <w:basedOn w:val="Normal"/>
    <w:link w:val="FootnoteTextChar"/>
    <w:uiPriority w:val="99"/>
    <w:unhideWhenUsed/>
    <w:rsid w:val="00DE252F"/>
    <w:pPr>
      <w:jc w:val="left"/>
    </w:pPr>
    <w:rPr>
      <w:rFonts w:asciiTheme="minorHAnsi" w:hAnsiTheme="minorHAnsi"/>
    </w:rPr>
  </w:style>
  <w:style w:type="character" w:customStyle="1" w:styleId="FootnoteTextChar">
    <w:name w:val="Footnote Text Char"/>
    <w:basedOn w:val="DefaultParagraphFont"/>
    <w:link w:val="FootnoteText"/>
    <w:uiPriority w:val="99"/>
    <w:rsid w:val="00DE252F"/>
  </w:style>
  <w:style w:type="character" w:styleId="FootnoteReference">
    <w:name w:val="footnote reference"/>
    <w:basedOn w:val="DefaultParagraphFont"/>
    <w:uiPriority w:val="99"/>
    <w:unhideWhenUsed/>
    <w:rsid w:val="00DE252F"/>
    <w:rPr>
      <w:vertAlign w:val="superscript"/>
    </w:rPr>
  </w:style>
  <w:style w:type="paragraph" w:styleId="NormalWeb">
    <w:name w:val="Normal (Web)"/>
    <w:basedOn w:val="Normal"/>
    <w:uiPriority w:val="99"/>
    <w:semiHidden/>
    <w:unhideWhenUsed/>
    <w:rsid w:val="0020151D"/>
    <w:pPr>
      <w:spacing w:before="100" w:beforeAutospacing="1" w:after="100" w:afterAutospacing="1"/>
      <w:jc w:val="left"/>
    </w:pPr>
    <w:rPr>
      <w:rFonts w:ascii="Times" w:hAnsi="Times"/>
      <w:sz w:val="20"/>
      <w:szCs w:val="20"/>
    </w:rPr>
  </w:style>
  <w:style w:type="paragraph" w:customStyle="1" w:styleId="VDTableTitle">
    <w:name w:val="VD_Table_Title"/>
    <w:basedOn w:val="Normal"/>
    <w:next w:val="Normal"/>
    <w:autoRedefine/>
    <w:rsid w:val="00D8595F"/>
    <w:pPr>
      <w:framePr w:hSpace="187" w:wrap="around" w:hAnchor="margin" w:y="1"/>
      <w:spacing w:after="180"/>
    </w:pPr>
    <w:rPr>
      <w:rFonts w:ascii="Arno Pro" w:hAnsi="Arno Pro"/>
      <w:b/>
      <w:kern w:val="21"/>
      <w:sz w:val="19"/>
      <w:szCs w:val="19"/>
    </w:rPr>
  </w:style>
  <w:style w:type="paragraph" w:customStyle="1" w:styleId="FETableFootnote">
    <w:name w:val="FE_Table_Footnote"/>
    <w:basedOn w:val="Normal"/>
    <w:next w:val="Normal"/>
    <w:autoRedefine/>
    <w:rsid w:val="00D8595F"/>
    <w:pPr>
      <w:framePr w:hSpace="187" w:wrap="around" w:hAnchor="margin" w:y="1"/>
      <w:spacing w:before="60" w:after="120"/>
      <w:ind w:firstLine="187"/>
    </w:pPr>
    <w:rPr>
      <w:rFonts w:ascii="Arno Pro" w:hAnsi="Arno Pro"/>
      <w:sz w:val="18"/>
      <w:szCs w:val="20"/>
    </w:rPr>
  </w:style>
  <w:style w:type="paragraph" w:customStyle="1" w:styleId="TCTableBody">
    <w:name w:val="TC_Table_Body"/>
    <w:basedOn w:val="Normal"/>
    <w:next w:val="Normal"/>
    <w:link w:val="TCTableBodyChar"/>
    <w:rsid w:val="00D8595F"/>
    <w:pPr>
      <w:framePr w:hSpace="187" w:wrap="around" w:hAnchor="margin" w:y="1"/>
      <w:spacing w:before="20" w:after="60"/>
    </w:pPr>
    <w:rPr>
      <w:rFonts w:ascii="Arno Pro" w:hAnsi="Arno Pro"/>
      <w:kern w:val="20"/>
      <w:sz w:val="18"/>
      <w:szCs w:val="20"/>
    </w:rPr>
  </w:style>
  <w:style w:type="character" w:customStyle="1" w:styleId="TCTableBodyChar">
    <w:name w:val="TC_Table_Body Char"/>
    <w:link w:val="TCTableBody"/>
    <w:rsid w:val="00D8595F"/>
    <w:rPr>
      <w:rFonts w:ascii="Arno Pro" w:eastAsia="Times New Roman" w:hAnsi="Arno Pro" w:cs="Times New Roman"/>
      <w:kern w:val="20"/>
      <w:sz w:val="18"/>
      <w:szCs w:val="20"/>
    </w:rPr>
  </w:style>
  <w:style w:type="character" w:styleId="UnresolvedMention">
    <w:name w:val="Unresolved Mention"/>
    <w:basedOn w:val="DefaultParagraphFont"/>
    <w:uiPriority w:val="99"/>
    <w:semiHidden/>
    <w:unhideWhenUsed/>
    <w:rsid w:val="00C963FF"/>
    <w:rPr>
      <w:color w:val="605E5C"/>
      <w:shd w:val="clear" w:color="auto" w:fill="E1DFDD"/>
    </w:rPr>
  </w:style>
  <w:style w:type="character" w:styleId="FollowedHyperlink">
    <w:name w:val="FollowedHyperlink"/>
    <w:basedOn w:val="DefaultParagraphFont"/>
    <w:uiPriority w:val="99"/>
    <w:semiHidden/>
    <w:unhideWhenUsed/>
    <w:rsid w:val="00FA3069"/>
    <w:rPr>
      <w:color w:val="B2B2B2" w:themeColor="followedHyperlink"/>
      <w:u w:val="single"/>
    </w:rPr>
  </w:style>
  <w:style w:type="paragraph" w:customStyle="1" w:styleId="ref1">
    <w:name w:val="ref1"/>
    <w:basedOn w:val="EndnoteText"/>
    <w:qFormat/>
    <w:rsid w:val="00A11317"/>
    <w:pPr>
      <w:tabs>
        <w:tab w:val="left" w:pos="360"/>
      </w:tabs>
      <w:ind w:left="360" w:hanging="360"/>
    </w:pPr>
  </w:style>
  <w:style w:type="character" w:styleId="Strong">
    <w:name w:val="Strong"/>
    <w:basedOn w:val="DefaultParagraphFont"/>
    <w:uiPriority w:val="22"/>
    <w:qFormat/>
    <w:rsid w:val="00060054"/>
    <w:rPr>
      <w:b/>
      <w:bCs/>
    </w:rPr>
  </w:style>
  <w:style w:type="paragraph" w:customStyle="1" w:styleId="EndNoteBibliographyTitle">
    <w:name w:val="EndNote Bibliography Title"/>
    <w:basedOn w:val="Normal"/>
    <w:link w:val="EndNoteBibliographyTitleChar"/>
    <w:rsid w:val="00BF2B5C"/>
    <w:pPr>
      <w:jc w:val="center"/>
    </w:pPr>
    <w:rPr>
      <w:rFonts w:ascii="Century Gothic" w:hAnsi="Century Gothic"/>
      <w:sz w:val="32"/>
    </w:rPr>
  </w:style>
  <w:style w:type="character" w:customStyle="1" w:styleId="EndNoteBibliographyTitleChar">
    <w:name w:val="EndNote Bibliography Title Char"/>
    <w:basedOn w:val="DefaultParagraphFont"/>
    <w:link w:val="EndNoteBibliographyTitle"/>
    <w:rsid w:val="00BF2B5C"/>
    <w:rPr>
      <w:rFonts w:ascii="Century Gothic" w:eastAsia="Times New Roman" w:hAnsi="Century Gothic" w:cs="Times New Roman"/>
      <w:sz w:val="32"/>
    </w:rPr>
  </w:style>
  <w:style w:type="paragraph" w:customStyle="1" w:styleId="EndNoteBibliography">
    <w:name w:val="EndNote Bibliography"/>
    <w:basedOn w:val="Normal"/>
    <w:link w:val="EndNoteBibliographyChar"/>
    <w:rsid w:val="00BF2B5C"/>
    <w:rPr>
      <w:rFonts w:ascii="Century Gothic" w:hAnsi="Century Gothic"/>
      <w:sz w:val="32"/>
    </w:rPr>
  </w:style>
  <w:style w:type="character" w:customStyle="1" w:styleId="EndNoteBibliographyChar">
    <w:name w:val="EndNote Bibliography Char"/>
    <w:basedOn w:val="DefaultParagraphFont"/>
    <w:link w:val="EndNoteBibliography"/>
    <w:rsid w:val="00BF2B5C"/>
    <w:rPr>
      <w:rFonts w:ascii="Century Gothic" w:eastAsia="Times New Roman" w:hAnsi="Century Gothic" w:cs="Times New Roman"/>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125997">
      <w:bodyDiv w:val="1"/>
      <w:marLeft w:val="0"/>
      <w:marRight w:val="0"/>
      <w:marTop w:val="0"/>
      <w:marBottom w:val="0"/>
      <w:divBdr>
        <w:top w:val="none" w:sz="0" w:space="0" w:color="auto"/>
        <w:left w:val="none" w:sz="0" w:space="0" w:color="auto"/>
        <w:bottom w:val="none" w:sz="0" w:space="0" w:color="auto"/>
        <w:right w:val="none" w:sz="0" w:space="0" w:color="auto"/>
      </w:divBdr>
    </w:div>
    <w:div w:id="85467171">
      <w:bodyDiv w:val="1"/>
      <w:marLeft w:val="0"/>
      <w:marRight w:val="0"/>
      <w:marTop w:val="0"/>
      <w:marBottom w:val="0"/>
      <w:divBdr>
        <w:top w:val="none" w:sz="0" w:space="0" w:color="auto"/>
        <w:left w:val="none" w:sz="0" w:space="0" w:color="auto"/>
        <w:bottom w:val="none" w:sz="0" w:space="0" w:color="auto"/>
        <w:right w:val="none" w:sz="0" w:space="0" w:color="auto"/>
      </w:divBdr>
    </w:div>
    <w:div w:id="92937629">
      <w:bodyDiv w:val="1"/>
      <w:marLeft w:val="0"/>
      <w:marRight w:val="0"/>
      <w:marTop w:val="0"/>
      <w:marBottom w:val="0"/>
      <w:divBdr>
        <w:top w:val="none" w:sz="0" w:space="0" w:color="auto"/>
        <w:left w:val="none" w:sz="0" w:space="0" w:color="auto"/>
        <w:bottom w:val="none" w:sz="0" w:space="0" w:color="auto"/>
        <w:right w:val="none" w:sz="0" w:space="0" w:color="auto"/>
      </w:divBdr>
    </w:div>
    <w:div w:id="94788953">
      <w:bodyDiv w:val="1"/>
      <w:marLeft w:val="0"/>
      <w:marRight w:val="0"/>
      <w:marTop w:val="0"/>
      <w:marBottom w:val="0"/>
      <w:divBdr>
        <w:top w:val="none" w:sz="0" w:space="0" w:color="auto"/>
        <w:left w:val="none" w:sz="0" w:space="0" w:color="auto"/>
        <w:bottom w:val="none" w:sz="0" w:space="0" w:color="auto"/>
        <w:right w:val="none" w:sz="0" w:space="0" w:color="auto"/>
      </w:divBdr>
    </w:div>
    <w:div w:id="111483666">
      <w:bodyDiv w:val="1"/>
      <w:marLeft w:val="0"/>
      <w:marRight w:val="0"/>
      <w:marTop w:val="0"/>
      <w:marBottom w:val="0"/>
      <w:divBdr>
        <w:top w:val="none" w:sz="0" w:space="0" w:color="auto"/>
        <w:left w:val="none" w:sz="0" w:space="0" w:color="auto"/>
        <w:bottom w:val="none" w:sz="0" w:space="0" w:color="auto"/>
        <w:right w:val="none" w:sz="0" w:space="0" w:color="auto"/>
      </w:divBdr>
    </w:div>
    <w:div w:id="167864488">
      <w:bodyDiv w:val="1"/>
      <w:marLeft w:val="0"/>
      <w:marRight w:val="0"/>
      <w:marTop w:val="0"/>
      <w:marBottom w:val="0"/>
      <w:divBdr>
        <w:top w:val="none" w:sz="0" w:space="0" w:color="auto"/>
        <w:left w:val="none" w:sz="0" w:space="0" w:color="auto"/>
        <w:bottom w:val="none" w:sz="0" w:space="0" w:color="auto"/>
        <w:right w:val="none" w:sz="0" w:space="0" w:color="auto"/>
      </w:divBdr>
    </w:div>
    <w:div w:id="185868776">
      <w:bodyDiv w:val="1"/>
      <w:marLeft w:val="0"/>
      <w:marRight w:val="0"/>
      <w:marTop w:val="0"/>
      <w:marBottom w:val="0"/>
      <w:divBdr>
        <w:top w:val="none" w:sz="0" w:space="0" w:color="auto"/>
        <w:left w:val="none" w:sz="0" w:space="0" w:color="auto"/>
        <w:bottom w:val="none" w:sz="0" w:space="0" w:color="auto"/>
        <w:right w:val="none" w:sz="0" w:space="0" w:color="auto"/>
      </w:divBdr>
    </w:div>
    <w:div w:id="193426568">
      <w:bodyDiv w:val="1"/>
      <w:marLeft w:val="0"/>
      <w:marRight w:val="0"/>
      <w:marTop w:val="0"/>
      <w:marBottom w:val="0"/>
      <w:divBdr>
        <w:top w:val="none" w:sz="0" w:space="0" w:color="auto"/>
        <w:left w:val="none" w:sz="0" w:space="0" w:color="auto"/>
        <w:bottom w:val="none" w:sz="0" w:space="0" w:color="auto"/>
        <w:right w:val="none" w:sz="0" w:space="0" w:color="auto"/>
      </w:divBdr>
    </w:div>
    <w:div w:id="234899098">
      <w:bodyDiv w:val="1"/>
      <w:marLeft w:val="0"/>
      <w:marRight w:val="0"/>
      <w:marTop w:val="0"/>
      <w:marBottom w:val="0"/>
      <w:divBdr>
        <w:top w:val="none" w:sz="0" w:space="0" w:color="auto"/>
        <w:left w:val="none" w:sz="0" w:space="0" w:color="auto"/>
        <w:bottom w:val="none" w:sz="0" w:space="0" w:color="auto"/>
        <w:right w:val="none" w:sz="0" w:space="0" w:color="auto"/>
      </w:divBdr>
    </w:div>
    <w:div w:id="289937307">
      <w:bodyDiv w:val="1"/>
      <w:marLeft w:val="0"/>
      <w:marRight w:val="0"/>
      <w:marTop w:val="0"/>
      <w:marBottom w:val="0"/>
      <w:divBdr>
        <w:top w:val="none" w:sz="0" w:space="0" w:color="auto"/>
        <w:left w:val="none" w:sz="0" w:space="0" w:color="auto"/>
        <w:bottom w:val="none" w:sz="0" w:space="0" w:color="auto"/>
        <w:right w:val="none" w:sz="0" w:space="0" w:color="auto"/>
      </w:divBdr>
    </w:div>
    <w:div w:id="338124151">
      <w:bodyDiv w:val="1"/>
      <w:marLeft w:val="0"/>
      <w:marRight w:val="0"/>
      <w:marTop w:val="0"/>
      <w:marBottom w:val="0"/>
      <w:divBdr>
        <w:top w:val="none" w:sz="0" w:space="0" w:color="auto"/>
        <w:left w:val="none" w:sz="0" w:space="0" w:color="auto"/>
        <w:bottom w:val="none" w:sz="0" w:space="0" w:color="auto"/>
        <w:right w:val="none" w:sz="0" w:space="0" w:color="auto"/>
      </w:divBdr>
    </w:div>
    <w:div w:id="460029682">
      <w:bodyDiv w:val="1"/>
      <w:marLeft w:val="0"/>
      <w:marRight w:val="0"/>
      <w:marTop w:val="0"/>
      <w:marBottom w:val="0"/>
      <w:divBdr>
        <w:top w:val="none" w:sz="0" w:space="0" w:color="auto"/>
        <w:left w:val="none" w:sz="0" w:space="0" w:color="auto"/>
        <w:bottom w:val="none" w:sz="0" w:space="0" w:color="auto"/>
        <w:right w:val="none" w:sz="0" w:space="0" w:color="auto"/>
      </w:divBdr>
    </w:div>
    <w:div w:id="467018469">
      <w:bodyDiv w:val="1"/>
      <w:marLeft w:val="0"/>
      <w:marRight w:val="0"/>
      <w:marTop w:val="0"/>
      <w:marBottom w:val="0"/>
      <w:divBdr>
        <w:top w:val="none" w:sz="0" w:space="0" w:color="auto"/>
        <w:left w:val="none" w:sz="0" w:space="0" w:color="auto"/>
        <w:bottom w:val="none" w:sz="0" w:space="0" w:color="auto"/>
        <w:right w:val="none" w:sz="0" w:space="0" w:color="auto"/>
      </w:divBdr>
    </w:div>
    <w:div w:id="491482892">
      <w:bodyDiv w:val="1"/>
      <w:marLeft w:val="0"/>
      <w:marRight w:val="0"/>
      <w:marTop w:val="0"/>
      <w:marBottom w:val="0"/>
      <w:divBdr>
        <w:top w:val="none" w:sz="0" w:space="0" w:color="auto"/>
        <w:left w:val="none" w:sz="0" w:space="0" w:color="auto"/>
        <w:bottom w:val="none" w:sz="0" w:space="0" w:color="auto"/>
        <w:right w:val="none" w:sz="0" w:space="0" w:color="auto"/>
      </w:divBdr>
    </w:div>
    <w:div w:id="513493385">
      <w:bodyDiv w:val="1"/>
      <w:marLeft w:val="0"/>
      <w:marRight w:val="0"/>
      <w:marTop w:val="0"/>
      <w:marBottom w:val="0"/>
      <w:divBdr>
        <w:top w:val="none" w:sz="0" w:space="0" w:color="auto"/>
        <w:left w:val="none" w:sz="0" w:space="0" w:color="auto"/>
        <w:bottom w:val="none" w:sz="0" w:space="0" w:color="auto"/>
        <w:right w:val="none" w:sz="0" w:space="0" w:color="auto"/>
      </w:divBdr>
    </w:div>
    <w:div w:id="517888035">
      <w:bodyDiv w:val="1"/>
      <w:marLeft w:val="0"/>
      <w:marRight w:val="0"/>
      <w:marTop w:val="0"/>
      <w:marBottom w:val="0"/>
      <w:divBdr>
        <w:top w:val="none" w:sz="0" w:space="0" w:color="auto"/>
        <w:left w:val="none" w:sz="0" w:space="0" w:color="auto"/>
        <w:bottom w:val="none" w:sz="0" w:space="0" w:color="auto"/>
        <w:right w:val="none" w:sz="0" w:space="0" w:color="auto"/>
      </w:divBdr>
    </w:div>
    <w:div w:id="523787476">
      <w:bodyDiv w:val="1"/>
      <w:marLeft w:val="0"/>
      <w:marRight w:val="0"/>
      <w:marTop w:val="0"/>
      <w:marBottom w:val="0"/>
      <w:divBdr>
        <w:top w:val="none" w:sz="0" w:space="0" w:color="auto"/>
        <w:left w:val="none" w:sz="0" w:space="0" w:color="auto"/>
        <w:bottom w:val="none" w:sz="0" w:space="0" w:color="auto"/>
        <w:right w:val="none" w:sz="0" w:space="0" w:color="auto"/>
      </w:divBdr>
    </w:div>
    <w:div w:id="559442504">
      <w:bodyDiv w:val="1"/>
      <w:marLeft w:val="0"/>
      <w:marRight w:val="0"/>
      <w:marTop w:val="0"/>
      <w:marBottom w:val="0"/>
      <w:divBdr>
        <w:top w:val="none" w:sz="0" w:space="0" w:color="auto"/>
        <w:left w:val="none" w:sz="0" w:space="0" w:color="auto"/>
        <w:bottom w:val="none" w:sz="0" w:space="0" w:color="auto"/>
        <w:right w:val="none" w:sz="0" w:space="0" w:color="auto"/>
      </w:divBdr>
    </w:div>
    <w:div w:id="576867801">
      <w:bodyDiv w:val="1"/>
      <w:marLeft w:val="0"/>
      <w:marRight w:val="0"/>
      <w:marTop w:val="0"/>
      <w:marBottom w:val="0"/>
      <w:divBdr>
        <w:top w:val="none" w:sz="0" w:space="0" w:color="auto"/>
        <w:left w:val="none" w:sz="0" w:space="0" w:color="auto"/>
        <w:bottom w:val="none" w:sz="0" w:space="0" w:color="auto"/>
        <w:right w:val="none" w:sz="0" w:space="0" w:color="auto"/>
      </w:divBdr>
    </w:div>
    <w:div w:id="580405220">
      <w:bodyDiv w:val="1"/>
      <w:marLeft w:val="0"/>
      <w:marRight w:val="0"/>
      <w:marTop w:val="0"/>
      <w:marBottom w:val="0"/>
      <w:divBdr>
        <w:top w:val="none" w:sz="0" w:space="0" w:color="auto"/>
        <w:left w:val="none" w:sz="0" w:space="0" w:color="auto"/>
        <w:bottom w:val="none" w:sz="0" w:space="0" w:color="auto"/>
        <w:right w:val="none" w:sz="0" w:space="0" w:color="auto"/>
      </w:divBdr>
    </w:div>
    <w:div w:id="585846706">
      <w:bodyDiv w:val="1"/>
      <w:marLeft w:val="0"/>
      <w:marRight w:val="0"/>
      <w:marTop w:val="0"/>
      <w:marBottom w:val="0"/>
      <w:divBdr>
        <w:top w:val="none" w:sz="0" w:space="0" w:color="auto"/>
        <w:left w:val="none" w:sz="0" w:space="0" w:color="auto"/>
        <w:bottom w:val="none" w:sz="0" w:space="0" w:color="auto"/>
        <w:right w:val="none" w:sz="0" w:space="0" w:color="auto"/>
      </w:divBdr>
    </w:div>
    <w:div w:id="641227559">
      <w:bodyDiv w:val="1"/>
      <w:marLeft w:val="0"/>
      <w:marRight w:val="0"/>
      <w:marTop w:val="0"/>
      <w:marBottom w:val="0"/>
      <w:divBdr>
        <w:top w:val="none" w:sz="0" w:space="0" w:color="auto"/>
        <w:left w:val="none" w:sz="0" w:space="0" w:color="auto"/>
        <w:bottom w:val="none" w:sz="0" w:space="0" w:color="auto"/>
        <w:right w:val="none" w:sz="0" w:space="0" w:color="auto"/>
      </w:divBdr>
    </w:div>
    <w:div w:id="669332596">
      <w:bodyDiv w:val="1"/>
      <w:marLeft w:val="0"/>
      <w:marRight w:val="0"/>
      <w:marTop w:val="0"/>
      <w:marBottom w:val="0"/>
      <w:divBdr>
        <w:top w:val="none" w:sz="0" w:space="0" w:color="auto"/>
        <w:left w:val="none" w:sz="0" w:space="0" w:color="auto"/>
        <w:bottom w:val="none" w:sz="0" w:space="0" w:color="auto"/>
        <w:right w:val="none" w:sz="0" w:space="0" w:color="auto"/>
      </w:divBdr>
    </w:div>
    <w:div w:id="694499120">
      <w:bodyDiv w:val="1"/>
      <w:marLeft w:val="0"/>
      <w:marRight w:val="0"/>
      <w:marTop w:val="0"/>
      <w:marBottom w:val="0"/>
      <w:divBdr>
        <w:top w:val="none" w:sz="0" w:space="0" w:color="auto"/>
        <w:left w:val="none" w:sz="0" w:space="0" w:color="auto"/>
        <w:bottom w:val="none" w:sz="0" w:space="0" w:color="auto"/>
        <w:right w:val="none" w:sz="0" w:space="0" w:color="auto"/>
      </w:divBdr>
    </w:div>
    <w:div w:id="824509674">
      <w:bodyDiv w:val="1"/>
      <w:marLeft w:val="0"/>
      <w:marRight w:val="0"/>
      <w:marTop w:val="0"/>
      <w:marBottom w:val="0"/>
      <w:divBdr>
        <w:top w:val="none" w:sz="0" w:space="0" w:color="auto"/>
        <w:left w:val="none" w:sz="0" w:space="0" w:color="auto"/>
        <w:bottom w:val="none" w:sz="0" w:space="0" w:color="auto"/>
        <w:right w:val="none" w:sz="0" w:space="0" w:color="auto"/>
      </w:divBdr>
      <w:divsChild>
        <w:div w:id="118108939">
          <w:marLeft w:val="0"/>
          <w:marRight w:val="0"/>
          <w:marTop w:val="0"/>
          <w:marBottom w:val="0"/>
          <w:divBdr>
            <w:top w:val="none" w:sz="0" w:space="0" w:color="auto"/>
            <w:left w:val="none" w:sz="0" w:space="0" w:color="auto"/>
            <w:bottom w:val="none" w:sz="0" w:space="0" w:color="auto"/>
            <w:right w:val="none" w:sz="0" w:space="0" w:color="auto"/>
          </w:divBdr>
          <w:divsChild>
            <w:div w:id="150582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096986">
      <w:bodyDiv w:val="1"/>
      <w:marLeft w:val="0"/>
      <w:marRight w:val="0"/>
      <w:marTop w:val="0"/>
      <w:marBottom w:val="0"/>
      <w:divBdr>
        <w:top w:val="none" w:sz="0" w:space="0" w:color="auto"/>
        <w:left w:val="none" w:sz="0" w:space="0" w:color="auto"/>
        <w:bottom w:val="none" w:sz="0" w:space="0" w:color="auto"/>
        <w:right w:val="none" w:sz="0" w:space="0" w:color="auto"/>
      </w:divBdr>
    </w:div>
    <w:div w:id="990669688">
      <w:bodyDiv w:val="1"/>
      <w:marLeft w:val="0"/>
      <w:marRight w:val="0"/>
      <w:marTop w:val="0"/>
      <w:marBottom w:val="0"/>
      <w:divBdr>
        <w:top w:val="none" w:sz="0" w:space="0" w:color="auto"/>
        <w:left w:val="none" w:sz="0" w:space="0" w:color="auto"/>
        <w:bottom w:val="none" w:sz="0" w:space="0" w:color="auto"/>
        <w:right w:val="none" w:sz="0" w:space="0" w:color="auto"/>
      </w:divBdr>
    </w:div>
    <w:div w:id="1002469861">
      <w:bodyDiv w:val="1"/>
      <w:marLeft w:val="0"/>
      <w:marRight w:val="0"/>
      <w:marTop w:val="0"/>
      <w:marBottom w:val="0"/>
      <w:divBdr>
        <w:top w:val="none" w:sz="0" w:space="0" w:color="auto"/>
        <w:left w:val="none" w:sz="0" w:space="0" w:color="auto"/>
        <w:bottom w:val="none" w:sz="0" w:space="0" w:color="auto"/>
        <w:right w:val="none" w:sz="0" w:space="0" w:color="auto"/>
      </w:divBdr>
    </w:div>
    <w:div w:id="1011100857">
      <w:bodyDiv w:val="1"/>
      <w:marLeft w:val="0"/>
      <w:marRight w:val="0"/>
      <w:marTop w:val="0"/>
      <w:marBottom w:val="0"/>
      <w:divBdr>
        <w:top w:val="none" w:sz="0" w:space="0" w:color="auto"/>
        <w:left w:val="none" w:sz="0" w:space="0" w:color="auto"/>
        <w:bottom w:val="none" w:sz="0" w:space="0" w:color="auto"/>
        <w:right w:val="none" w:sz="0" w:space="0" w:color="auto"/>
      </w:divBdr>
    </w:div>
    <w:div w:id="1023826564">
      <w:bodyDiv w:val="1"/>
      <w:marLeft w:val="0"/>
      <w:marRight w:val="0"/>
      <w:marTop w:val="0"/>
      <w:marBottom w:val="0"/>
      <w:divBdr>
        <w:top w:val="none" w:sz="0" w:space="0" w:color="auto"/>
        <w:left w:val="none" w:sz="0" w:space="0" w:color="auto"/>
        <w:bottom w:val="none" w:sz="0" w:space="0" w:color="auto"/>
        <w:right w:val="none" w:sz="0" w:space="0" w:color="auto"/>
      </w:divBdr>
    </w:div>
    <w:div w:id="1030716304">
      <w:bodyDiv w:val="1"/>
      <w:marLeft w:val="0"/>
      <w:marRight w:val="0"/>
      <w:marTop w:val="0"/>
      <w:marBottom w:val="0"/>
      <w:divBdr>
        <w:top w:val="none" w:sz="0" w:space="0" w:color="auto"/>
        <w:left w:val="none" w:sz="0" w:space="0" w:color="auto"/>
        <w:bottom w:val="none" w:sz="0" w:space="0" w:color="auto"/>
        <w:right w:val="none" w:sz="0" w:space="0" w:color="auto"/>
      </w:divBdr>
    </w:div>
    <w:div w:id="1220243591">
      <w:bodyDiv w:val="1"/>
      <w:marLeft w:val="0"/>
      <w:marRight w:val="0"/>
      <w:marTop w:val="0"/>
      <w:marBottom w:val="0"/>
      <w:divBdr>
        <w:top w:val="none" w:sz="0" w:space="0" w:color="auto"/>
        <w:left w:val="none" w:sz="0" w:space="0" w:color="auto"/>
        <w:bottom w:val="none" w:sz="0" w:space="0" w:color="auto"/>
        <w:right w:val="none" w:sz="0" w:space="0" w:color="auto"/>
      </w:divBdr>
    </w:div>
    <w:div w:id="1258253347">
      <w:bodyDiv w:val="1"/>
      <w:marLeft w:val="0"/>
      <w:marRight w:val="0"/>
      <w:marTop w:val="0"/>
      <w:marBottom w:val="0"/>
      <w:divBdr>
        <w:top w:val="none" w:sz="0" w:space="0" w:color="auto"/>
        <w:left w:val="none" w:sz="0" w:space="0" w:color="auto"/>
        <w:bottom w:val="none" w:sz="0" w:space="0" w:color="auto"/>
        <w:right w:val="none" w:sz="0" w:space="0" w:color="auto"/>
      </w:divBdr>
    </w:div>
    <w:div w:id="1267424683">
      <w:bodyDiv w:val="1"/>
      <w:marLeft w:val="0"/>
      <w:marRight w:val="0"/>
      <w:marTop w:val="0"/>
      <w:marBottom w:val="0"/>
      <w:divBdr>
        <w:top w:val="none" w:sz="0" w:space="0" w:color="auto"/>
        <w:left w:val="none" w:sz="0" w:space="0" w:color="auto"/>
        <w:bottom w:val="none" w:sz="0" w:space="0" w:color="auto"/>
        <w:right w:val="none" w:sz="0" w:space="0" w:color="auto"/>
      </w:divBdr>
    </w:div>
    <w:div w:id="1317102608">
      <w:bodyDiv w:val="1"/>
      <w:marLeft w:val="0"/>
      <w:marRight w:val="0"/>
      <w:marTop w:val="0"/>
      <w:marBottom w:val="0"/>
      <w:divBdr>
        <w:top w:val="none" w:sz="0" w:space="0" w:color="auto"/>
        <w:left w:val="none" w:sz="0" w:space="0" w:color="auto"/>
        <w:bottom w:val="none" w:sz="0" w:space="0" w:color="auto"/>
        <w:right w:val="none" w:sz="0" w:space="0" w:color="auto"/>
      </w:divBdr>
    </w:div>
    <w:div w:id="1375351461">
      <w:bodyDiv w:val="1"/>
      <w:marLeft w:val="0"/>
      <w:marRight w:val="0"/>
      <w:marTop w:val="0"/>
      <w:marBottom w:val="0"/>
      <w:divBdr>
        <w:top w:val="none" w:sz="0" w:space="0" w:color="auto"/>
        <w:left w:val="none" w:sz="0" w:space="0" w:color="auto"/>
        <w:bottom w:val="none" w:sz="0" w:space="0" w:color="auto"/>
        <w:right w:val="none" w:sz="0" w:space="0" w:color="auto"/>
      </w:divBdr>
    </w:div>
    <w:div w:id="1406950590">
      <w:bodyDiv w:val="1"/>
      <w:marLeft w:val="0"/>
      <w:marRight w:val="0"/>
      <w:marTop w:val="0"/>
      <w:marBottom w:val="0"/>
      <w:divBdr>
        <w:top w:val="none" w:sz="0" w:space="0" w:color="auto"/>
        <w:left w:val="none" w:sz="0" w:space="0" w:color="auto"/>
        <w:bottom w:val="none" w:sz="0" w:space="0" w:color="auto"/>
        <w:right w:val="none" w:sz="0" w:space="0" w:color="auto"/>
      </w:divBdr>
    </w:div>
    <w:div w:id="1457215776">
      <w:bodyDiv w:val="1"/>
      <w:marLeft w:val="0"/>
      <w:marRight w:val="0"/>
      <w:marTop w:val="0"/>
      <w:marBottom w:val="0"/>
      <w:divBdr>
        <w:top w:val="none" w:sz="0" w:space="0" w:color="auto"/>
        <w:left w:val="none" w:sz="0" w:space="0" w:color="auto"/>
        <w:bottom w:val="none" w:sz="0" w:space="0" w:color="auto"/>
        <w:right w:val="none" w:sz="0" w:space="0" w:color="auto"/>
      </w:divBdr>
    </w:div>
    <w:div w:id="1461731279">
      <w:bodyDiv w:val="1"/>
      <w:marLeft w:val="0"/>
      <w:marRight w:val="0"/>
      <w:marTop w:val="0"/>
      <w:marBottom w:val="0"/>
      <w:divBdr>
        <w:top w:val="none" w:sz="0" w:space="0" w:color="auto"/>
        <w:left w:val="none" w:sz="0" w:space="0" w:color="auto"/>
        <w:bottom w:val="none" w:sz="0" w:space="0" w:color="auto"/>
        <w:right w:val="none" w:sz="0" w:space="0" w:color="auto"/>
      </w:divBdr>
    </w:div>
    <w:div w:id="1482961094">
      <w:bodyDiv w:val="1"/>
      <w:marLeft w:val="0"/>
      <w:marRight w:val="0"/>
      <w:marTop w:val="0"/>
      <w:marBottom w:val="0"/>
      <w:divBdr>
        <w:top w:val="none" w:sz="0" w:space="0" w:color="auto"/>
        <w:left w:val="none" w:sz="0" w:space="0" w:color="auto"/>
        <w:bottom w:val="none" w:sz="0" w:space="0" w:color="auto"/>
        <w:right w:val="none" w:sz="0" w:space="0" w:color="auto"/>
      </w:divBdr>
    </w:div>
    <w:div w:id="1523084478">
      <w:bodyDiv w:val="1"/>
      <w:marLeft w:val="0"/>
      <w:marRight w:val="0"/>
      <w:marTop w:val="0"/>
      <w:marBottom w:val="0"/>
      <w:divBdr>
        <w:top w:val="none" w:sz="0" w:space="0" w:color="auto"/>
        <w:left w:val="none" w:sz="0" w:space="0" w:color="auto"/>
        <w:bottom w:val="none" w:sz="0" w:space="0" w:color="auto"/>
        <w:right w:val="none" w:sz="0" w:space="0" w:color="auto"/>
      </w:divBdr>
    </w:div>
    <w:div w:id="1632902330">
      <w:bodyDiv w:val="1"/>
      <w:marLeft w:val="0"/>
      <w:marRight w:val="0"/>
      <w:marTop w:val="0"/>
      <w:marBottom w:val="0"/>
      <w:divBdr>
        <w:top w:val="none" w:sz="0" w:space="0" w:color="auto"/>
        <w:left w:val="none" w:sz="0" w:space="0" w:color="auto"/>
        <w:bottom w:val="none" w:sz="0" w:space="0" w:color="auto"/>
        <w:right w:val="none" w:sz="0" w:space="0" w:color="auto"/>
      </w:divBdr>
    </w:div>
    <w:div w:id="1636569289">
      <w:bodyDiv w:val="1"/>
      <w:marLeft w:val="0"/>
      <w:marRight w:val="0"/>
      <w:marTop w:val="0"/>
      <w:marBottom w:val="0"/>
      <w:divBdr>
        <w:top w:val="none" w:sz="0" w:space="0" w:color="auto"/>
        <w:left w:val="none" w:sz="0" w:space="0" w:color="auto"/>
        <w:bottom w:val="none" w:sz="0" w:space="0" w:color="auto"/>
        <w:right w:val="none" w:sz="0" w:space="0" w:color="auto"/>
      </w:divBdr>
    </w:div>
    <w:div w:id="1637443669">
      <w:bodyDiv w:val="1"/>
      <w:marLeft w:val="0"/>
      <w:marRight w:val="0"/>
      <w:marTop w:val="0"/>
      <w:marBottom w:val="0"/>
      <w:divBdr>
        <w:top w:val="none" w:sz="0" w:space="0" w:color="auto"/>
        <w:left w:val="none" w:sz="0" w:space="0" w:color="auto"/>
        <w:bottom w:val="none" w:sz="0" w:space="0" w:color="auto"/>
        <w:right w:val="none" w:sz="0" w:space="0" w:color="auto"/>
      </w:divBdr>
    </w:div>
    <w:div w:id="1645891405">
      <w:bodyDiv w:val="1"/>
      <w:marLeft w:val="0"/>
      <w:marRight w:val="0"/>
      <w:marTop w:val="0"/>
      <w:marBottom w:val="0"/>
      <w:divBdr>
        <w:top w:val="none" w:sz="0" w:space="0" w:color="auto"/>
        <w:left w:val="none" w:sz="0" w:space="0" w:color="auto"/>
        <w:bottom w:val="none" w:sz="0" w:space="0" w:color="auto"/>
        <w:right w:val="none" w:sz="0" w:space="0" w:color="auto"/>
      </w:divBdr>
    </w:div>
    <w:div w:id="1658269115">
      <w:bodyDiv w:val="1"/>
      <w:marLeft w:val="0"/>
      <w:marRight w:val="0"/>
      <w:marTop w:val="0"/>
      <w:marBottom w:val="0"/>
      <w:divBdr>
        <w:top w:val="none" w:sz="0" w:space="0" w:color="auto"/>
        <w:left w:val="none" w:sz="0" w:space="0" w:color="auto"/>
        <w:bottom w:val="none" w:sz="0" w:space="0" w:color="auto"/>
        <w:right w:val="none" w:sz="0" w:space="0" w:color="auto"/>
      </w:divBdr>
    </w:div>
    <w:div w:id="1710912264">
      <w:bodyDiv w:val="1"/>
      <w:marLeft w:val="0"/>
      <w:marRight w:val="0"/>
      <w:marTop w:val="0"/>
      <w:marBottom w:val="0"/>
      <w:divBdr>
        <w:top w:val="none" w:sz="0" w:space="0" w:color="auto"/>
        <w:left w:val="none" w:sz="0" w:space="0" w:color="auto"/>
        <w:bottom w:val="none" w:sz="0" w:space="0" w:color="auto"/>
        <w:right w:val="none" w:sz="0" w:space="0" w:color="auto"/>
      </w:divBdr>
    </w:div>
    <w:div w:id="1719433648">
      <w:bodyDiv w:val="1"/>
      <w:marLeft w:val="0"/>
      <w:marRight w:val="0"/>
      <w:marTop w:val="0"/>
      <w:marBottom w:val="0"/>
      <w:divBdr>
        <w:top w:val="none" w:sz="0" w:space="0" w:color="auto"/>
        <w:left w:val="none" w:sz="0" w:space="0" w:color="auto"/>
        <w:bottom w:val="none" w:sz="0" w:space="0" w:color="auto"/>
        <w:right w:val="none" w:sz="0" w:space="0" w:color="auto"/>
      </w:divBdr>
    </w:div>
    <w:div w:id="1735815533">
      <w:bodyDiv w:val="1"/>
      <w:marLeft w:val="0"/>
      <w:marRight w:val="0"/>
      <w:marTop w:val="0"/>
      <w:marBottom w:val="0"/>
      <w:divBdr>
        <w:top w:val="none" w:sz="0" w:space="0" w:color="auto"/>
        <w:left w:val="none" w:sz="0" w:space="0" w:color="auto"/>
        <w:bottom w:val="none" w:sz="0" w:space="0" w:color="auto"/>
        <w:right w:val="none" w:sz="0" w:space="0" w:color="auto"/>
      </w:divBdr>
    </w:div>
    <w:div w:id="1743716950">
      <w:bodyDiv w:val="1"/>
      <w:marLeft w:val="0"/>
      <w:marRight w:val="0"/>
      <w:marTop w:val="0"/>
      <w:marBottom w:val="0"/>
      <w:divBdr>
        <w:top w:val="none" w:sz="0" w:space="0" w:color="auto"/>
        <w:left w:val="none" w:sz="0" w:space="0" w:color="auto"/>
        <w:bottom w:val="none" w:sz="0" w:space="0" w:color="auto"/>
        <w:right w:val="none" w:sz="0" w:space="0" w:color="auto"/>
      </w:divBdr>
    </w:div>
    <w:div w:id="1769503382">
      <w:bodyDiv w:val="1"/>
      <w:marLeft w:val="0"/>
      <w:marRight w:val="0"/>
      <w:marTop w:val="0"/>
      <w:marBottom w:val="0"/>
      <w:divBdr>
        <w:top w:val="none" w:sz="0" w:space="0" w:color="auto"/>
        <w:left w:val="none" w:sz="0" w:space="0" w:color="auto"/>
        <w:bottom w:val="none" w:sz="0" w:space="0" w:color="auto"/>
        <w:right w:val="none" w:sz="0" w:space="0" w:color="auto"/>
      </w:divBdr>
    </w:div>
    <w:div w:id="1772822729">
      <w:bodyDiv w:val="1"/>
      <w:marLeft w:val="0"/>
      <w:marRight w:val="0"/>
      <w:marTop w:val="0"/>
      <w:marBottom w:val="0"/>
      <w:divBdr>
        <w:top w:val="none" w:sz="0" w:space="0" w:color="auto"/>
        <w:left w:val="none" w:sz="0" w:space="0" w:color="auto"/>
        <w:bottom w:val="none" w:sz="0" w:space="0" w:color="auto"/>
        <w:right w:val="none" w:sz="0" w:space="0" w:color="auto"/>
      </w:divBdr>
    </w:div>
    <w:div w:id="1777483178">
      <w:bodyDiv w:val="1"/>
      <w:marLeft w:val="0"/>
      <w:marRight w:val="0"/>
      <w:marTop w:val="0"/>
      <w:marBottom w:val="0"/>
      <w:divBdr>
        <w:top w:val="none" w:sz="0" w:space="0" w:color="auto"/>
        <w:left w:val="none" w:sz="0" w:space="0" w:color="auto"/>
        <w:bottom w:val="none" w:sz="0" w:space="0" w:color="auto"/>
        <w:right w:val="none" w:sz="0" w:space="0" w:color="auto"/>
      </w:divBdr>
    </w:div>
    <w:div w:id="1891647543">
      <w:bodyDiv w:val="1"/>
      <w:marLeft w:val="0"/>
      <w:marRight w:val="0"/>
      <w:marTop w:val="0"/>
      <w:marBottom w:val="0"/>
      <w:divBdr>
        <w:top w:val="none" w:sz="0" w:space="0" w:color="auto"/>
        <w:left w:val="none" w:sz="0" w:space="0" w:color="auto"/>
        <w:bottom w:val="none" w:sz="0" w:space="0" w:color="auto"/>
        <w:right w:val="none" w:sz="0" w:space="0" w:color="auto"/>
      </w:divBdr>
    </w:div>
    <w:div w:id="1910339851">
      <w:bodyDiv w:val="1"/>
      <w:marLeft w:val="0"/>
      <w:marRight w:val="0"/>
      <w:marTop w:val="0"/>
      <w:marBottom w:val="0"/>
      <w:divBdr>
        <w:top w:val="none" w:sz="0" w:space="0" w:color="auto"/>
        <w:left w:val="none" w:sz="0" w:space="0" w:color="auto"/>
        <w:bottom w:val="none" w:sz="0" w:space="0" w:color="auto"/>
        <w:right w:val="none" w:sz="0" w:space="0" w:color="auto"/>
      </w:divBdr>
    </w:div>
    <w:div w:id="1973173272">
      <w:bodyDiv w:val="1"/>
      <w:marLeft w:val="0"/>
      <w:marRight w:val="0"/>
      <w:marTop w:val="0"/>
      <w:marBottom w:val="0"/>
      <w:divBdr>
        <w:top w:val="none" w:sz="0" w:space="0" w:color="auto"/>
        <w:left w:val="none" w:sz="0" w:space="0" w:color="auto"/>
        <w:bottom w:val="none" w:sz="0" w:space="0" w:color="auto"/>
        <w:right w:val="none" w:sz="0" w:space="0" w:color="auto"/>
      </w:divBdr>
    </w:div>
    <w:div w:id="20128771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technology.transfer@nrel.gov" TargetMode="External"/><Relationship Id="rId18" Type="http://schemas.openxmlformats.org/officeDocument/2006/relationships/chart" Target="charts/chart1.xml"/><Relationship Id="rId26" Type="http://schemas.openxmlformats.org/officeDocument/2006/relationships/image" Target="media/image8.emf"/><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emf"/><Relationship Id="rId42" Type="http://schemas.openxmlformats.org/officeDocument/2006/relationships/image" Target="media/image24.png"/><Relationship Id="rId47" Type="http://schemas.openxmlformats.org/officeDocument/2006/relationships/package" Target="embeddings/Microsoft_Visio_Drawing1.vsdx"/><Relationship Id="rId50" Type="http://schemas.openxmlformats.org/officeDocument/2006/relationships/image" Target="media/image31.emf"/><Relationship Id="rId55" Type="http://schemas.openxmlformats.org/officeDocument/2006/relationships/hyperlink" Target="https://www.alibaba.com/product-detail/Nickel-II-acetate-tetrahydrate-6018-89_60407232611.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NREL/catcost-data-tools/releases/latest" TargetMode="External"/><Relationship Id="rId29" Type="http://schemas.openxmlformats.org/officeDocument/2006/relationships/image" Target="media/image11.png"/><Relationship Id="rId11" Type="http://schemas.openxmlformats.org/officeDocument/2006/relationships/hyperlink" Target="https://catcost.chemcatbio.org/" TargetMode="External"/><Relationship Id="rId24" Type="http://schemas.openxmlformats.org/officeDocument/2006/relationships/image" Target="media/image6.emf"/><Relationship Id="rId32" Type="http://schemas.openxmlformats.org/officeDocument/2006/relationships/image" Target="media/image14.emf"/><Relationship Id="rId37" Type="http://schemas.openxmlformats.org/officeDocument/2006/relationships/image" Target="media/image19.emf"/><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yperlink" Target="http://www.icis.com/chemicals/channel-info-chemicals-a-z/" TargetMode="External"/><Relationship Id="rId58" Type="http://schemas.microsoft.com/office/2011/relationships/people" Target="people.xml"/><Relationship Id="rId5" Type="http://schemas.openxmlformats.org/officeDocument/2006/relationships/webSettings" Target="webSettings.xml"/><Relationship Id="rId19" Type="http://schemas.openxmlformats.org/officeDocument/2006/relationships/chart" Target="charts/chart2.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1.xml"/><Relationship Id="rId22" Type="http://schemas.openxmlformats.org/officeDocument/2006/relationships/image" Target="media/image4.emf"/><Relationship Id="rId27" Type="http://schemas.openxmlformats.org/officeDocument/2006/relationships/image" Target="media/image9.emf"/><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29.emf"/><Relationship Id="rId56" Type="http://schemas.openxmlformats.org/officeDocument/2006/relationships/hyperlink" Target="https://www.epa.gov/hw-sw846/sw-846-test-method-1311-toxicity-characteristic-leaching-procedure" TargetMode="External"/><Relationship Id="rId8" Type="http://schemas.openxmlformats.org/officeDocument/2006/relationships/comments" Target="comments.xml"/><Relationship Id="rId51" Type="http://schemas.openxmlformats.org/officeDocument/2006/relationships/image" Target="media/image32.emf"/><Relationship Id="rId3" Type="http://schemas.openxmlformats.org/officeDocument/2006/relationships/styles" Target="styles.xml"/><Relationship Id="rId12" Type="http://schemas.openxmlformats.org/officeDocument/2006/relationships/hyperlink" Target="mailto:catcost@nrel.gov" TargetMode="External"/><Relationship Id="rId17" Type="http://schemas.openxmlformats.org/officeDocument/2006/relationships/image" Target="media/image1.png"/><Relationship Id="rId25" Type="http://schemas.openxmlformats.org/officeDocument/2006/relationships/image" Target="media/image7.emf"/><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emf"/><Relationship Id="rId59" Type="http://schemas.openxmlformats.org/officeDocument/2006/relationships/theme" Target="theme/theme1.xml"/><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hyperlink" Target="https://www.fishersci.com/shop/products/nickel-ii-acetate-tetrahydrate-99-analysis-acros-organics-4/p-451021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8/08/relationships/commentsExtensible" Target="commentsExtensible.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emf"/><Relationship Id="rId49" Type="http://schemas.openxmlformats.org/officeDocument/2006/relationships/image" Target="media/image30.emf"/><Relationship Id="rId57" Type="http://schemas.openxmlformats.org/officeDocument/2006/relationships/fontTable" Target="fontTable.xml"/><Relationship Id="rId10" Type="http://schemas.microsoft.com/office/2016/09/relationships/commentsIds" Target="commentsIds.xml"/><Relationship Id="rId31" Type="http://schemas.openxmlformats.org/officeDocument/2006/relationships/image" Target="media/image13.emf"/><Relationship Id="rId44" Type="http://schemas.openxmlformats.org/officeDocument/2006/relationships/image" Target="media/image26.emf"/><Relationship Id="rId52" Type="http://schemas.openxmlformats.org/officeDocument/2006/relationships/hyperlink" Target="http://data.bls.gov/cgi-bin/srgate" TargetMode="External"/></Relationships>
</file>

<file path=word/charts/_rels/chart1.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Macintosh%20HD:Users:kvanalls:Dropbox:Catalyst%20Cost%20Model%20Development:DOE_reports:2016Q4:scaling_example.xlsx" TargetMode="External"/><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3" Type="http://schemas.openxmlformats.org/officeDocument/2006/relationships/chartUserShapes" Target="../drawings/drawing2.xml"/><Relationship Id="rId2" Type="http://schemas.openxmlformats.org/officeDocument/2006/relationships/oleObject" Target="Macintosh%20HD:Users:kvanalls:Dropbox:Catalyst%20Cost%20Model%20Development:DOE_reports:2016Q4:scaling_example.xlsx" TargetMode="External"/><Relationship Id="rId1" Type="http://schemas.openxmlformats.org/officeDocument/2006/relationships/themeOverride" Target="../theme/themeOverrid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3536197604015501"/>
          <c:y val="7.0268366683522404E-2"/>
          <c:w val="0.79225376649802803"/>
          <c:h val="0.73839955212020503"/>
        </c:manualLayout>
      </c:layout>
      <c:scatterChart>
        <c:scatterStyle val="lineMarker"/>
        <c:varyColors val="0"/>
        <c:ser>
          <c:idx val="0"/>
          <c:order val="0"/>
          <c:tx>
            <c:v>Lab-scale quotes</c:v>
          </c:tx>
          <c:spPr>
            <a:ln w="28575">
              <a:noFill/>
            </a:ln>
          </c:spPr>
          <c:marker>
            <c:symbol val="diamond"/>
            <c:size val="7"/>
            <c:spPr>
              <a:solidFill>
                <a:schemeClr val="tx1"/>
              </a:solidFill>
              <a:ln>
                <a:noFill/>
              </a:ln>
            </c:spPr>
          </c:marker>
          <c:trendline>
            <c:trendlineType val="power"/>
            <c:forward val="10000"/>
            <c:dispRSqr val="0"/>
            <c:dispEq val="0"/>
          </c:trendline>
          <c:xVal>
            <c:numRef>
              <c:f>'Add New Raw Material'!$E$16:$E$18</c:f>
              <c:numCache>
                <c:formatCode>0.00</c:formatCode>
                <c:ptCount val="3"/>
                <c:pt idx="0">
                  <c:v>0.22046226218487799</c:v>
                </c:pt>
                <c:pt idx="1">
                  <c:v>1.1023113109243881</c:v>
                </c:pt>
                <c:pt idx="2">
                  <c:v>5.5115565546219356</c:v>
                </c:pt>
              </c:numCache>
            </c:numRef>
          </c:xVal>
          <c:yVal>
            <c:numRef>
              <c:f>'Add New Raw Material'!$F$16:$F$18</c:f>
              <c:numCache>
                <c:formatCode>0.00</c:formatCode>
                <c:ptCount val="3"/>
                <c:pt idx="0">
                  <c:v>116.663957564</c:v>
                </c:pt>
                <c:pt idx="1">
                  <c:v>54.612521348000001</c:v>
                </c:pt>
                <c:pt idx="2">
                  <c:v>36.303718925319998</c:v>
                </c:pt>
              </c:numCache>
            </c:numRef>
          </c:yVal>
          <c:smooth val="0"/>
          <c:extLst>
            <c:ext xmlns:c16="http://schemas.microsoft.com/office/drawing/2014/chart" uri="{C3380CC4-5D6E-409C-BE32-E72D297353CC}">
              <c16:uniqueId val="{00000001-8AEB-8C46-8CE6-4A07F5F40567}"/>
            </c:ext>
          </c:extLst>
        </c:ser>
        <c:ser>
          <c:idx val="1"/>
          <c:order val="1"/>
          <c:tx>
            <c:v>Bulk-scale quote (NOT INCLUDED IN FIT)</c:v>
          </c:tx>
          <c:spPr>
            <a:ln w="28575">
              <a:noFill/>
            </a:ln>
          </c:spPr>
          <c:marker>
            <c:symbol val="square"/>
            <c:size val="5"/>
          </c:marker>
          <c:xVal>
            <c:numRef>
              <c:f>'Add New Raw Material'!$E$20:$E$21</c:f>
              <c:numCache>
                <c:formatCode>0.00</c:formatCode>
                <c:ptCount val="2"/>
                <c:pt idx="0">
                  <c:v>2204.622621848775</c:v>
                </c:pt>
                <c:pt idx="1">
                  <c:v>2204.622621848775</c:v>
                </c:pt>
              </c:numCache>
            </c:numRef>
          </c:xVal>
          <c:yVal>
            <c:numRef>
              <c:f>'Add New Raw Material'!$F$20:$F$21</c:f>
              <c:numCache>
                <c:formatCode>0.00</c:formatCode>
                <c:ptCount val="2"/>
                <c:pt idx="0">
                  <c:v>3.7421370524999999</c:v>
                </c:pt>
                <c:pt idx="1">
                  <c:v>4.5359236999999997</c:v>
                </c:pt>
              </c:numCache>
            </c:numRef>
          </c:yVal>
          <c:smooth val="0"/>
          <c:extLst>
            <c:ext xmlns:c16="http://schemas.microsoft.com/office/drawing/2014/chart" uri="{C3380CC4-5D6E-409C-BE32-E72D297353CC}">
              <c16:uniqueId val="{00000002-8AEB-8C46-8CE6-4A07F5F40567}"/>
            </c:ext>
          </c:extLst>
        </c:ser>
        <c:dLbls>
          <c:showLegendKey val="0"/>
          <c:showVal val="0"/>
          <c:showCatName val="0"/>
          <c:showSerName val="0"/>
          <c:showPercent val="0"/>
          <c:showBubbleSize val="0"/>
        </c:dLbls>
        <c:axId val="2107554504"/>
        <c:axId val="2106610024"/>
      </c:scatterChart>
      <c:valAx>
        <c:axId val="2107554504"/>
        <c:scaling>
          <c:orientation val="minMax"/>
          <c:max val="2500"/>
        </c:scaling>
        <c:delete val="0"/>
        <c:axPos val="b"/>
        <c:title>
          <c:tx>
            <c:rich>
              <a:bodyPr/>
              <a:lstStyle/>
              <a:p>
                <a:pPr>
                  <a:defRPr sz="1000">
                    <a:latin typeface="Helvetica"/>
                    <a:cs typeface="Helvetica"/>
                  </a:defRPr>
                </a:pPr>
                <a:r>
                  <a:rPr lang="en-US" sz="1000">
                    <a:latin typeface="Helvetica"/>
                    <a:cs typeface="Helvetica"/>
                  </a:rPr>
                  <a:t>Purchase Quantity, </a:t>
                </a:r>
                <a:r>
                  <a:rPr lang="en-US" sz="1000" i="1">
                    <a:latin typeface="Helvetica"/>
                    <a:cs typeface="Helvetica"/>
                  </a:rPr>
                  <a:t>Q </a:t>
                </a:r>
                <a:r>
                  <a:rPr lang="en-US" sz="1000" i="0">
                    <a:latin typeface="Helvetica"/>
                    <a:cs typeface="Helvetica"/>
                  </a:rPr>
                  <a:t>(lb)</a:t>
                </a:r>
                <a:endParaRPr lang="en-US" sz="1000">
                  <a:latin typeface="Helvetica"/>
                  <a:cs typeface="Helvetica"/>
                </a:endParaRPr>
              </a:p>
            </c:rich>
          </c:tx>
          <c:layout>
            <c:manualLayout>
              <c:xMode val="edge"/>
              <c:yMode val="edge"/>
              <c:x val="0.376511004648515"/>
              <c:y val="0.90833381492451104"/>
            </c:manualLayout>
          </c:layout>
          <c:overlay val="0"/>
        </c:title>
        <c:numFmt formatCode="_(* #,##0_);_(* \(#,##0\);_(* &quot;-&quot;_);_(@_)" sourceLinked="0"/>
        <c:majorTickMark val="out"/>
        <c:minorTickMark val="out"/>
        <c:tickLblPos val="nextTo"/>
        <c:spPr>
          <a:ln>
            <a:solidFill>
              <a:schemeClr val="tx1"/>
            </a:solidFill>
          </a:ln>
        </c:spPr>
        <c:txPr>
          <a:bodyPr/>
          <a:lstStyle/>
          <a:p>
            <a:pPr>
              <a:defRPr sz="1000" b="1">
                <a:latin typeface="Helvetica"/>
                <a:cs typeface="Helvetica"/>
              </a:defRPr>
            </a:pPr>
            <a:endParaRPr lang="en-US"/>
          </a:p>
        </c:txPr>
        <c:crossAx val="2106610024"/>
        <c:crosses val="autoZero"/>
        <c:crossBetween val="midCat"/>
      </c:valAx>
      <c:valAx>
        <c:axId val="2106610024"/>
        <c:scaling>
          <c:orientation val="minMax"/>
        </c:scaling>
        <c:delete val="0"/>
        <c:axPos val="l"/>
        <c:title>
          <c:tx>
            <c:rich>
              <a:bodyPr rot="-5400000" vert="horz"/>
              <a:lstStyle/>
              <a:p>
                <a:pPr>
                  <a:defRPr sz="1000">
                    <a:latin typeface="Helvetica"/>
                    <a:cs typeface="Helvetica"/>
                  </a:defRPr>
                </a:pPr>
                <a:r>
                  <a:rPr lang="en-US" sz="1000" baseline="0" dirty="0">
                    <a:latin typeface="Helvetica"/>
                    <a:cs typeface="Helvetica"/>
                  </a:rPr>
                  <a:t>Unit Price, </a:t>
                </a:r>
                <a:r>
                  <a:rPr lang="en-US" sz="1000" i="1" baseline="0" dirty="0">
                    <a:latin typeface="Helvetica"/>
                    <a:cs typeface="Helvetica"/>
                  </a:rPr>
                  <a:t>p </a:t>
                </a:r>
                <a:r>
                  <a:rPr lang="en-US" sz="1000" baseline="0" dirty="0">
                    <a:latin typeface="Helvetica"/>
                    <a:cs typeface="Helvetica"/>
                  </a:rPr>
                  <a:t>($/</a:t>
                </a:r>
                <a:r>
                  <a:rPr lang="en-US" sz="1000" baseline="0" dirty="0" err="1">
                    <a:latin typeface="Helvetica"/>
                    <a:cs typeface="Helvetica"/>
                  </a:rPr>
                  <a:t>lb</a:t>
                </a:r>
                <a:r>
                  <a:rPr lang="en-US" sz="1000" baseline="0" dirty="0">
                    <a:latin typeface="Helvetica"/>
                    <a:cs typeface="Helvetica"/>
                  </a:rPr>
                  <a:t>)</a:t>
                </a:r>
                <a:endParaRPr lang="en-US" sz="1000" dirty="0">
                  <a:latin typeface="Helvetica"/>
                  <a:cs typeface="Helvetica"/>
                </a:endParaRPr>
              </a:p>
            </c:rich>
          </c:tx>
          <c:layout>
            <c:manualLayout>
              <c:xMode val="edge"/>
              <c:yMode val="edge"/>
              <c:x val="1.3160593082824101E-3"/>
              <c:y val="0.21240129012253101"/>
            </c:manualLayout>
          </c:layout>
          <c:overlay val="0"/>
        </c:title>
        <c:numFmt formatCode="0" sourceLinked="0"/>
        <c:majorTickMark val="out"/>
        <c:minorTickMark val="none"/>
        <c:tickLblPos val="nextTo"/>
        <c:spPr>
          <a:ln>
            <a:solidFill>
              <a:schemeClr val="tx1"/>
            </a:solidFill>
          </a:ln>
        </c:spPr>
        <c:txPr>
          <a:bodyPr/>
          <a:lstStyle/>
          <a:p>
            <a:pPr>
              <a:defRPr sz="1000" b="1">
                <a:latin typeface="Helvetica"/>
                <a:cs typeface="Helvetica"/>
              </a:defRPr>
            </a:pPr>
            <a:endParaRPr lang="en-US"/>
          </a:p>
        </c:txPr>
        <c:crossAx val="2107554504"/>
        <c:crosses val="autoZero"/>
        <c:crossBetween val="midCat"/>
      </c:valAx>
      <c:spPr>
        <a:noFill/>
      </c:spPr>
    </c:plotArea>
    <c:legend>
      <c:legendPos val="r"/>
      <c:layout>
        <c:manualLayout>
          <c:xMode val="edge"/>
          <c:yMode val="edge"/>
          <c:x val="0.31144762541885901"/>
          <c:y val="5.256818063305E-2"/>
          <c:w val="0.63761853991084205"/>
          <c:h val="0.21372081063885101"/>
        </c:manualLayout>
      </c:layout>
      <c:overlay val="0"/>
    </c:legend>
    <c:plotVisOnly val="1"/>
    <c:dispBlanksAs val="gap"/>
    <c:showDLblsOverMax val="0"/>
  </c:chart>
  <c:spPr>
    <a:noFill/>
    <a:ln>
      <a:noFill/>
    </a:ln>
  </c:spPr>
  <c:externalData r:id="rId2">
    <c:autoUpdate val="0"/>
  </c:externalData>
  <c:userShapes r:id="rId3"/>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29840151555877"/>
          <c:y val="6.2036672499270903E-2"/>
          <c:w val="0.79749336495061296"/>
          <c:h val="0.75926768274137402"/>
        </c:manualLayout>
      </c:layout>
      <c:scatterChart>
        <c:scatterStyle val="lineMarker"/>
        <c:varyColors val="0"/>
        <c:ser>
          <c:idx val="0"/>
          <c:order val="0"/>
          <c:tx>
            <c:v>Lab-scale quotes</c:v>
          </c:tx>
          <c:spPr>
            <a:ln w="47625">
              <a:noFill/>
            </a:ln>
            <a:effectLst/>
          </c:spPr>
          <c:marker>
            <c:symbol val="diamond"/>
            <c:size val="7"/>
            <c:spPr>
              <a:solidFill>
                <a:schemeClr val="tx1"/>
              </a:solidFill>
              <a:ln>
                <a:noFill/>
              </a:ln>
              <a:effectLst/>
            </c:spPr>
          </c:marker>
          <c:trendline>
            <c:trendlineType val="linear"/>
            <c:forward val="3"/>
            <c:backward val="1"/>
            <c:dispRSqr val="1"/>
            <c:dispEq val="1"/>
            <c:trendlineLbl>
              <c:layout>
                <c:manualLayout>
                  <c:x val="0.112626105758606"/>
                  <c:y val="-0.24293452890787801"/>
                </c:manualLayout>
              </c:layout>
              <c:tx>
                <c:rich>
                  <a:bodyPr/>
                  <a:lstStyle/>
                  <a:p>
                    <a:pPr>
                      <a:defRPr sz="1000" b="0">
                        <a:latin typeface="Helvetica"/>
                        <a:cs typeface="Helvetica"/>
                      </a:defRPr>
                    </a:pPr>
                    <a:r>
                      <a:rPr lang="en-US" baseline="0"/>
                      <a:t>y = -0.362x + 1.803
R² = 0.971</a:t>
                    </a:r>
                    <a:endParaRPr lang="en-US"/>
                  </a:p>
                </c:rich>
              </c:tx>
              <c:numFmt formatCode="General" sourceLinked="0"/>
            </c:trendlineLbl>
          </c:trendline>
          <c:xVal>
            <c:numRef>
              <c:f>'Add New Raw Material'!$G$16:$G$18</c:f>
              <c:numCache>
                <c:formatCode>0.00</c:formatCode>
                <c:ptCount val="3"/>
                <c:pt idx="0">
                  <c:v>-0.65666574056129001</c:v>
                </c:pt>
                <c:pt idx="1">
                  <c:v>4.2304263774728602E-2</c:v>
                </c:pt>
                <c:pt idx="2">
                  <c:v>0.74127426811074704</c:v>
                </c:pt>
              </c:numCache>
            </c:numRef>
          </c:xVal>
          <c:yVal>
            <c:numRef>
              <c:f>'Add New Raw Material'!$H$16:$H$18</c:f>
              <c:numCache>
                <c:formatCode>0.00</c:formatCode>
                <c:ptCount val="3"/>
                <c:pt idx="0">
                  <c:v>2.0669367048134748</c:v>
                </c:pt>
                <c:pt idx="1">
                  <c:v>1.737292227483096</c:v>
                </c:pt>
                <c:pt idx="2">
                  <c:v>1.5599511161109609</c:v>
                </c:pt>
              </c:numCache>
            </c:numRef>
          </c:yVal>
          <c:smooth val="0"/>
          <c:extLst>
            <c:ext xmlns:c16="http://schemas.microsoft.com/office/drawing/2014/chart" uri="{C3380CC4-5D6E-409C-BE32-E72D297353CC}">
              <c16:uniqueId val="{00000001-CE61-FA46-BC2E-865E69A1F48C}"/>
            </c:ext>
          </c:extLst>
        </c:ser>
        <c:ser>
          <c:idx val="1"/>
          <c:order val="1"/>
          <c:tx>
            <c:v>Bulk-scale quote (NOT INCLUDED IN FIT)</c:v>
          </c:tx>
          <c:spPr>
            <a:ln w="47625">
              <a:noFill/>
            </a:ln>
            <a:effectLst/>
          </c:spPr>
          <c:marker>
            <c:symbol val="square"/>
            <c:size val="5"/>
            <c:spPr>
              <a:solidFill>
                <a:schemeClr val="accent2"/>
              </a:solidFill>
              <a:ln>
                <a:noFill/>
              </a:ln>
              <a:effectLst/>
            </c:spPr>
          </c:marker>
          <c:xVal>
            <c:numRef>
              <c:f>'Add New Raw Material'!$G$20:$G$21</c:f>
              <c:numCache>
                <c:formatCode>0.00</c:formatCode>
                <c:ptCount val="2"/>
                <c:pt idx="0">
                  <c:v>3.3433342594387101</c:v>
                </c:pt>
                <c:pt idx="1">
                  <c:v>3.3433342594387101</c:v>
                </c:pt>
              </c:numCache>
            </c:numRef>
          </c:xVal>
          <c:yVal>
            <c:numRef>
              <c:f>'Add New Raw Material'!$H$20:$H$21</c:f>
              <c:numCache>
                <c:formatCode>0.00</c:formatCode>
                <c:ptCount val="2"/>
                <c:pt idx="0">
                  <c:v>0.57311968911121502</c:v>
                </c:pt>
                <c:pt idx="1">
                  <c:v>0.65666574056129001</c:v>
                </c:pt>
              </c:numCache>
            </c:numRef>
          </c:yVal>
          <c:smooth val="0"/>
          <c:extLst>
            <c:ext xmlns:c16="http://schemas.microsoft.com/office/drawing/2014/chart" uri="{C3380CC4-5D6E-409C-BE32-E72D297353CC}">
              <c16:uniqueId val="{00000002-CE61-FA46-BC2E-865E69A1F48C}"/>
            </c:ext>
          </c:extLst>
        </c:ser>
        <c:dLbls>
          <c:showLegendKey val="0"/>
          <c:showVal val="0"/>
          <c:showCatName val="0"/>
          <c:showSerName val="0"/>
          <c:showPercent val="0"/>
          <c:showBubbleSize val="0"/>
        </c:dLbls>
        <c:axId val="2107274024"/>
        <c:axId val="2106733800"/>
      </c:scatterChart>
      <c:valAx>
        <c:axId val="2107274024"/>
        <c:scaling>
          <c:orientation val="minMax"/>
        </c:scaling>
        <c:delete val="0"/>
        <c:axPos val="b"/>
        <c:title>
          <c:tx>
            <c:rich>
              <a:bodyPr/>
              <a:lstStyle/>
              <a:p>
                <a:pPr>
                  <a:defRPr sz="1000"/>
                </a:pPr>
                <a:r>
                  <a:rPr lang="en-US" sz="1000">
                    <a:latin typeface="Helvetica"/>
                    <a:cs typeface="Helvetica"/>
                  </a:rPr>
                  <a:t>log(</a:t>
                </a:r>
                <a:r>
                  <a:rPr lang="en-US" sz="1000" i="1">
                    <a:latin typeface="Helvetica"/>
                    <a:cs typeface="Helvetica"/>
                  </a:rPr>
                  <a:t>Q</a:t>
                </a:r>
                <a:r>
                  <a:rPr lang="en-US" sz="1000">
                    <a:latin typeface="Helvetica"/>
                    <a:cs typeface="Helvetica"/>
                  </a:rPr>
                  <a:t>)</a:t>
                </a:r>
              </a:p>
            </c:rich>
          </c:tx>
          <c:layout>
            <c:manualLayout>
              <c:xMode val="edge"/>
              <c:yMode val="edge"/>
              <c:x val="0.466131134060849"/>
              <c:y val="0.91930380148989299"/>
            </c:manualLayout>
          </c:layout>
          <c:overlay val="0"/>
        </c:title>
        <c:numFmt formatCode="0" sourceLinked="0"/>
        <c:majorTickMark val="out"/>
        <c:minorTickMark val="out"/>
        <c:tickLblPos val="nextTo"/>
        <c:spPr>
          <a:ln>
            <a:solidFill>
              <a:schemeClr val="tx1"/>
            </a:solidFill>
          </a:ln>
        </c:spPr>
        <c:txPr>
          <a:bodyPr/>
          <a:lstStyle/>
          <a:p>
            <a:pPr>
              <a:defRPr sz="1000" b="1">
                <a:latin typeface="Helvetica"/>
                <a:cs typeface="Helvetica"/>
              </a:defRPr>
            </a:pPr>
            <a:endParaRPr lang="en-US"/>
          </a:p>
        </c:txPr>
        <c:crossAx val="2106733800"/>
        <c:crosses val="autoZero"/>
        <c:crossBetween val="midCat"/>
      </c:valAx>
      <c:valAx>
        <c:axId val="2106733800"/>
        <c:scaling>
          <c:orientation val="minMax"/>
        </c:scaling>
        <c:delete val="0"/>
        <c:axPos val="l"/>
        <c:title>
          <c:tx>
            <c:rich>
              <a:bodyPr rot="-5400000" vert="horz"/>
              <a:lstStyle/>
              <a:p>
                <a:pPr>
                  <a:defRPr sz="1000"/>
                </a:pPr>
                <a:r>
                  <a:rPr lang="en-US" sz="1000">
                    <a:latin typeface="Helvetica"/>
                    <a:cs typeface="Helvetica"/>
                  </a:rPr>
                  <a:t>log(</a:t>
                </a:r>
                <a:r>
                  <a:rPr lang="en-US" sz="1000" i="1">
                    <a:latin typeface="Helvetica"/>
                    <a:cs typeface="Helvetica"/>
                  </a:rPr>
                  <a:t>p</a:t>
                </a:r>
                <a:r>
                  <a:rPr lang="en-US" sz="1000">
                    <a:latin typeface="Helvetica"/>
                    <a:cs typeface="Helvetica"/>
                  </a:rPr>
                  <a:t>)</a:t>
                </a:r>
              </a:p>
            </c:rich>
          </c:tx>
          <c:layout>
            <c:manualLayout>
              <c:xMode val="edge"/>
              <c:yMode val="edge"/>
              <c:x val="1.7677277519797201E-4"/>
              <c:y val="0.36768612077996699"/>
            </c:manualLayout>
          </c:layout>
          <c:overlay val="0"/>
        </c:title>
        <c:numFmt formatCode="0.0" sourceLinked="0"/>
        <c:majorTickMark val="out"/>
        <c:minorTickMark val="out"/>
        <c:tickLblPos val="nextTo"/>
        <c:spPr>
          <a:ln>
            <a:solidFill>
              <a:schemeClr val="tx1"/>
            </a:solidFill>
          </a:ln>
        </c:spPr>
        <c:txPr>
          <a:bodyPr/>
          <a:lstStyle/>
          <a:p>
            <a:pPr>
              <a:defRPr sz="1000" b="1">
                <a:latin typeface="Helvetica"/>
                <a:cs typeface="Helvetica"/>
              </a:defRPr>
            </a:pPr>
            <a:endParaRPr lang="en-US"/>
          </a:p>
        </c:txPr>
        <c:crossAx val="2107274024"/>
        <c:crossesAt val="-3"/>
        <c:crossBetween val="midCat"/>
      </c:valAx>
      <c:spPr>
        <a:noFill/>
      </c:spPr>
    </c:plotArea>
    <c:legend>
      <c:legendPos val="r"/>
      <c:layout>
        <c:manualLayout>
          <c:xMode val="edge"/>
          <c:yMode val="edge"/>
          <c:x val="0.33070652689498098"/>
          <c:y val="5.3108039606637097E-2"/>
          <c:w val="0.62850109097808604"/>
          <c:h val="0.21474084447618599"/>
        </c:manualLayout>
      </c:layout>
      <c:overlay val="0"/>
    </c:legend>
    <c:plotVisOnly val="1"/>
    <c:dispBlanksAs val="gap"/>
    <c:showDLblsOverMax val="0"/>
  </c:chart>
  <c:spPr>
    <a:noFill/>
    <a:ln>
      <a:noFill/>
    </a:ln>
  </c:spPr>
  <c:externalData r:id="rId2">
    <c:autoUpdate val="0"/>
  </c:externalData>
  <c:userShapes r:id="rId3"/>
</c:chartSpace>
</file>

<file path=word/drawings/drawing1.xml><?xml version="1.0" encoding="utf-8"?>
<c:userShapes xmlns:c="http://schemas.openxmlformats.org/drawingml/2006/chart">
  <cdr:relSizeAnchor xmlns:cdr="http://schemas.openxmlformats.org/drawingml/2006/chartDrawing">
    <cdr:from>
      <cdr:x>0</cdr:x>
      <cdr:y>0</cdr:y>
    </cdr:from>
    <cdr:to>
      <cdr:x>0.0569</cdr:x>
      <cdr:y>0.09685</cdr:y>
    </cdr:to>
    <cdr:sp macro="" textlink="">
      <cdr:nvSpPr>
        <cdr:cNvPr id="2" name="Text Box 1"/>
        <cdr:cNvSpPr txBox="1"/>
      </cdr:nvSpPr>
      <cdr:spPr>
        <a:xfrm xmlns:a="http://schemas.openxmlformats.org/drawingml/2006/main">
          <a:off x="-50334" y="0"/>
          <a:ext cx="228600" cy="22860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1000" b="1">
              <a:latin typeface="Helvetica"/>
              <a:cs typeface="Helvetica"/>
            </a:rPr>
            <a:t>a</a:t>
          </a:r>
        </a:p>
      </cdr:txBody>
    </cdr:sp>
  </cdr:relSizeAnchor>
</c:userShapes>
</file>

<file path=word/drawings/drawing2.xml><?xml version="1.0" encoding="utf-8"?>
<c:userShapes xmlns:c="http://schemas.openxmlformats.org/drawingml/2006/chart">
  <cdr:relSizeAnchor xmlns:cdr="http://schemas.openxmlformats.org/drawingml/2006/chartDrawing">
    <cdr:from>
      <cdr:x>0</cdr:x>
      <cdr:y>0</cdr:y>
    </cdr:from>
    <cdr:to>
      <cdr:x>0.0569</cdr:x>
      <cdr:y>0.09685</cdr:y>
    </cdr:to>
    <cdr:sp macro="" textlink="">
      <cdr:nvSpPr>
        <cdr:cNvPr id="2" name="Text Box 1"/>
        <cdr:cNvSpPr txBox="1"/>
      </cdr:nvSpPr>
      <cdr:spPr>
        <a:xfrm xmlns:a="http://schemas.openxmlformats.org/drawingml/2006/main">
          <a:off x="-50334" y="-52431"/>
          <a:ext cx="228600" cy="22860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1000" b="1">
              <a:latin typeface="Helvetica"/>
              <a:cs typeface="Helvetica"/>
            </a:rPr>
            <a:t>b</a:t>
          </a:r>
        </a:p>
      </cdr:txBody>
    </cdr:sp>
  </cdr:relSizeAnchor>
</c:userShapes>
</file>

<file path=word/theme/_rels/theme1.xml.rels><?xml version="1.0" encoding="UTF-8" standalone="yes"?>
<Relationships xmlns="http://schemas.openxmlformats.org/package/2006/relationships"><Relationship Id="rId1" Type="http://schemas.openxmlformats.org/officeDocument/2006/relationships/image" Target="../media/image33.jpeg"/></Relationships>
</file>

<file path=word/theme/theme1.xml><?xml version="1.0" encoding="utf-8"?>
<a:theme xmlns:a="http://schemas.openxmlformats.org/drawingml/2006/main" name="Executive">
  <a:themeElements>
    <a:clrScheme name="Executive">
      <a:dk1>
        <a:sysClr val="windowText" lastClr="000000"/>
      </a:dk1>
      <a:lt1>
        <a:sysClr val="window" lastClr="FFFFFF"/>
      </a:lt1>
      <a:dk2>
        <a:srgbClr val="2F5897"/>
      </a:dk2>
      <a:lt2>
        <a:srgbClr val="E4E9EF"/>
      </a:lt2>
      <a:accent1>
        <a:srgbClr val="6076B4"/>
      </a:accent1>
      <a:accent2>
        <a:srgbClr val="9C5252"/>
      </a:accent2>
      <a:accent3>
        <a:srgbClr val="E68422"/>
      </a:accent3>
      <a:accent4>
        <a:srgbClr val="846648"/>
      </a:accent4>
      <a:accent5>
        <a:srgbClr val="63891F"/>
      </a:accent5>
      <a:accent6>
        <a:srgbClr val="758085"/>
      </a:accent6>
      <a:hlink>
        <a:srgbClr val="3399FF"/>
      </a:hlink>
      <a:folHlink>
        <a:srgbClr val="B2B2B2"/>
      </a:folHlink>
    </a:clrScheme>
    <a:fontScheme name="Executive">
      <a:majorFont>
        <a:latin typeface="Century Gothic"/>
        <a:ea typeface=""/>
        <a:cs typeface=""/>
        <a:font script="Jpan" typeface="ＭＳ ゴシック"/>
        <a:font script="Hang" typeface="HY중고딕"/>
        <a:font script="Hans" typeface="微软雅黑"/>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Palatino Linotype"/>
        <a:ea typeface=""/>
        <a:cs typeface=""/>
        <a:font script="Jpan" typeface="HGS明朝E"/>
        <a:font script="Hang" typeface="맑은 고딕"/>
        <a:font script="Hans" typeface="宋体"/>
        <a:font script="Hant" typeface="新細明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Executiv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8575" cap="flat" cmpd="sng" algn="ctr">
          <a:solidFill>
            <a:schemeClr val="phClr"/>
          </a:solidFill>
          <a:prstDash val="solid"/>
        </a:ln>
        <a:ln w="508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50000">
              <a:schemeClr val="phClr">
                <a:tint val="80000"/>
                <a:satMod val="250000"/>
              </a:schemeClr>
            </a:gs>
            <a:gs pos="76000">
              <a:schemeClr val="phClr">
                <a:tint val="90000"/>
                <a:shade val="90000"/>
                <a:satMod val="200000"/>
              </a:schemeClr>
            </a:gs>
            <a:gs pos="92000">
              <a:schemeClr val="phClr">
                <a:tint val="90000"/>
                <a:shade val="70000"/>
                <a:satMod val="250000"/>
              </a:schemeClr>
            </a:gs>
          </a:gsLst>
          <a:path path="circle">
            <a:fillToRect l="50000" t="50000" r="50000" b="50000"/>
          </a:path>
        </a:gradFill>
        <a:blipFill>
          <a:blip xmlns:r="http://schemas.openxmlformats.org/officeDocument/2006/relationships" r:embed="rId1">
            <a:duotone>
              <a:schemeClr val="phClr">
                <a:tint val="95000"/>
              </a:schemeClr>
              <a:schemeClr val="phClr">
                <a:shade val="90000"/>
              </a:schemeClr>
            </a:duotone>
          </a:blip>
          <a:tile tx="0" ty="0" sx="100000" sy="100000" flip="none" algn="tl"/>
        </a:blip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58D009-75FB-DF41-90EC-61322FB66D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TotalTime>
  <Pages>62</Pages>
  <Words>24286</Words>
  <Characters>138433</Characters>
  <Application>Microsoft Office Word</Application>
  <DocSecurity>0</DocSecurity>
  <Lines>1153</Lines>
  <Paragraphs>324</Paragraphs>
  <ScaleCrop>false</ScaleCrop>
  <HeadingPairs>
    <vt:vector size="2" baseType="variant">
      <vt:variant>
        <vt:lpstr>Title</vt:lpstr>
      </vt:variant>
      <vt:variant>
        <vt:i4>1</vt:i4>
      </vt:variant>
    </vt:vector>
  </HeadingPairs>
  <TitlesOfParts>
    <vt:vector size="1" baseType="lpstr">
      <vt:lpstr/>
    </vt:vector>
  </TitlesOfParts>
  <Company>NREL</Company>
  <LinksUpToDate>false</LinksUpToDate>
  <CharactersWithSpaces>162395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Kurt Van Allsburg</dc:creator>
  <cp:keywords/>
  <dc:description/>
  <cp:lastModifiedBy>Van Allsburg, Kurt</cp:lastModifiedBy>
  <cp:revision>68</cp:revision>
  <cp:lastPrinted>2016-09-21T14:31:00Z</cp:lastPrinted>
  <dcterms:created xsi:type="dcterms:W3CDTF">2018-10-16T07:41:00Z</dcterms:created>
  <dcterms:modified xsi:type="dcterms:W3CDTF">2021-05-15T07:21:00Z</dcterms:modified>
</cp:coreProperties>
</file>